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4" w:type="dxa"/>
        <w:jc w:val="center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  <w:insideH w:val="double" w:sz="12" w:space="0" w:color="FF0000"/>
          <w:insideV w:val="double" w:sz="12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0024"/>
      </w:tblGrid>
      <w:tr w:rsidR="005A52D2" w14:paraId="1EE48571" w14:textId="77777777">
        <w:trPr>
          <w:trHeight w:val="13095"/>
          <w:jc w:val="center"/>
        </w:trPr>
        <w:tc>
          <w:tcPr>
            <w:tcW w:w="10024" w:type="dxa"/>
          </w:tcPr>
          <w:p w14:paraId="0544532A" w14:textId="77777777" w:rsidR="005A52D2" w:rsidRDefault="005A52D2">
            <w:pPr>
              <w:pStyle w:val="BulletText1"/>
            </w:pPr>
          </w:p>
          <w:p w14:paraId="293717CC" w14:textId="77777777" w:rsidR="005A52D2" w:rsidRDefault="005A52D2">
            <w:pPr>
              <w:spacing w:line="360" w:lineRule="auto"/>
              <w:rPr>
                <w:rFonts w:cs="Arial"/>
              </w:rPr>
            </w:pPr>
            <w:bookmarkStart w:id="0" w:name="_Ref489171340"/>
            <w:bookmarkEnd w:id="0"/>
          </w:p>
          <w:p w14:paraId="4198C706" w14:textId="77777777" w:rsidR="005A52D2" w:rsidRDefault="005A52D2">
            <w:pPr>
              <w:spacing w:line="360" w:lineRule="auto"/>
              <w:jc w:val="center"/>
              <w:rPr>
                <w:rFonts w:cs="Arial"/>
              </w:rPr>
            </w:pPr>
          </w:p>
          <w:p w14:paraId="1D1809D3" w14:textId="77777777" w:rsidR="005A52D2" w:rsidRDefault="005A52D2">
            <w:pPr>
              <w:spacing w:line="360" w:lineRule="auto"/>
              <w:jc w:val="center"/>
              <w:rPr>
                <w:rFonts w:cs="Arial"/>
              </w:rPr>
            </w:pPr>
          </w:p>
          <w:bookmarkStart w:id="1" w:name="_Toc273316900"/>
          <w:bookmarkEnd w:id="1"/>
          <w:p w14:paraId="3E3D928F" w14:textId="77777777" w:rsidR="005A52D2" w:rsidRDefault="00F91D54">
            <w:pPr>
              <w:pStyle w:val="af0"/>
              <w:spacing w:before="0" w:after="0" w:line="360" w:lineRule="auto"/>
              <w:rPr>
                <w:rFonts w:cs="Arial"/>
              </w:rPr>
            </w:pPr>
            <w:r>
              <w:rPr>
                <w:rFonts w:cs="Arial"/>
              </w:rPr>
              <w:object w:dxaOrig="1296" w:dyaOrig="864" w14:anchorId="0CD600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15pt;height:43.2pt" o:ole="">
                  <v:imagedata r:id="rId9" o:title=""/>
                </v:shape>
                <o:OLEObject Type="Embed" ProgID="CorelDRAW.Graphic.10" ShapeID="_x0000_i1025" DrawAspect="Content" ObjectID="_1845025227" r:id="rId10"/>
              </w:object>
            </w:r>
          </w:p>
          <w:p w14:paraId="5B2C468C" w14:textId="77777777" w:rsidR="005A52D2" w:rsidRDefault="00F91D54">
            <w:pPr>
              <w:pStyle w:val="af0"/>
              <w:spacing w:before="0" w:after="0" w:line="360" w:lineRule="auto"/>
              <w:rPr>
                <w:rFonts w:cs="Arial"/>
                <w:lang w:eastAsia="zh-CN"/>
              </w:rPr>
            </w:pPr>
            <w:r>
              <w:rPr>
                <w:rFonts w:cs="Arial" w:hint="eastAsia"/>
                <w:lang w:eastAsia="zh-CN"/>
              </w:rPr>
              <w:t>成都生物制品研究所有限责任公司</w:t>
            </w:r>
          </w:p>
          <w:p w14:paraId="4C9B5774" w14:textId="77777777" w:rsidR="005A52D2" w:rsidRDefault="005A52D2">
            <w:pPr>
              <w:pStyle w:val="af0"/>
              <w:spacing w:before="0" w:after="0" w:line="360" w:lineRule="auto"/>
              <w:rPr>
                <w:rFonts w:cs="Arial"/>
                <w:lang w:eastAsia="zh-CN"/>
              </w:rPr>
            </w:pPr>
          </w:p>
          <w:p w14:paraId="7E76DADF" w14:textId="77777777" w:rsidR="005A52D2" w:rsidRDefault="005A52D2">
            <w:pPr>
              <w:pStyle w:val="af0"/>
              <w:spacing w:before="0" w:after="0" w:line="360" w:lineRule="auto"/>
              <w:rPr>
                <w:rFonts w:cs="Arial"/>
                <w:lang w:eastAsia="zh-CN"/>
              </w:rPr>
            </w:pPr>
          </w:p>
          <w:p w14:paraId="30B7A622" w14:textId="77777777" w:rsidR="005A52D2" w:rsidRDefault="005A52D2">
            <w:pPr>
              <w:pStyle w:val="af0"/>
              <w:spacing w:before="0" w:after="0" w:line="360" w:lineRule="auto"/>
              <w:rPr>
                <w:rFonts w:cs="Arial"/>
                <w:lang w:eastAsia="zh-CN"/>
              </w:rPr>
            </w:pPr>
          </w:p>
          <w:p w14:paraId="106D296A" w14:textId="77777777" w:rsidR="005A52D2" w:rsidRDefault="00F91D54">
            <w:pPr>
              <w:pStyle w:val="af0"/>
              <w:spacing w:before="0" w:after="0" w:line="360" w:lineRule="auto"/>
              <w:rPr>
                <w:rFonts w:cs="Arial"/>
                <w:u w:val="single"/>
                <w:lang w:eastAsia="zh-CN"/>
              </w:rPr>
            </w:pPr>
            <w:r>
              <w:rPr>
                <w:rFonts w:cs="Arial" w:hint="eastAsia"/>
                <w:lang w:eastAsia="zh-CN"/>
              </w:rPr>
              <w:t>部门：</w:t>
            </w:r>
            <w:r>
              <w:rPr>
                <w:rFonts w:cs="Arial" w:hint="eastAsia"/>
                <w:u w:val="single"/>
                <w:lang w:eastAsia="zh-CN"/>
              </w:rPr>
              <w:t>工程部</w:t>
            </w:r>
            <w:r>
              <w:rPr>
                <w:rFonts w:cs="Arial" w:hint="eastAsia"/>
                <w:sz w:val="16"/>
                <w:szCs w:val="16"/>
                <w:u w:val="single"/>
                <w:lang w:eastAsia="zh-CN"/>
              </w:rPr>
              <w:t>.</w:t>
            </w:r>
          </w:p>
          <w:p w14:paraId="46DA90CA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9F16196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C3986EA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55F9AD87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6682EACF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776EE13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389837CD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2A198B3" w14:textId="77777777" w:rsidR="005A52D2" w:rsidRDefault="00F91D54">
            <w:pPr>
              <w:pStyle w:val="af0"/>
              <w:spacing w:before="0" w:after="0" w:line="360" w:lineRule="auto"/>
              <w:rPr>
                <w:rFonts w:cs="Arial"/>
                <w:u w:val="single"/>
                <w:lang w:eastAsia="zh-CN"/>
              </w:rPr>
            </w:pPr>
            <w:r>
              <w:rPr>
                <w:rFonts w:cs="Arial" w:hint="eastAsia"/>
                <w:u w:val="single"/>
                <w:lang w:eastAsia="zh-CN"/>
              </w:rPr>
              <w:t>208</w:t>
            </w:r>
            <w:r>
              <w:rPr>
                <w:rFonts w:cs="Arial" w:hint="eastAsia"/>
                <w:u w:val="single"/>
                <w:lang w:eastAsia="zh-CN"/>
              </w:rPr>
              <w:t>车间</w:t>
            </w:r>
            <w:r>
              <w:rPr>
                <w:rFonts w:cs="Arial" w:hint="eastAsia"/>
                <w:u w:val="single"/>
                <w:lang w:val="en-US" w:eastAsia="zh-CN"/>
              </w:rPr>
              <w:t>三层</w:t>
            </w:r>
            <w:r>
              <w:rPr>
                <w:rFonts w:cs="Arial" w:hint="eastAsia"/>
                <w:u w:val="single"/>
                <w:lang w:eastAsia="zh-CN"/>
              </w:rPr>
              <w:t>有毒区</w:t>
            </w:r>
            <w:r>
              <w:rPr>
                <w:rFonts w:cs="Arial" w:hint="eastAsia"/>
                <w:u w:val="single"/>
                <w:lang w:val="en-US" w:eastAsia="zh-CN"/>
              </w:rPr>
              <w:t>增加</w:t>
            </w:r>
            <w:r>
              <w:rPr>
                <w:rFonts w:cs="Arial" w:hint="eastAsia"/>
                <w:u w:val="single"/>
                <w:lang w:eastAsia="zh-CN"/>
              </w:rPr>
              <w:t>退更</w:t>
            </w:r>
          </w:p>
          <w:p w14:paraId="4C6BF414" w14:textId="77777777" w:rsidR="005A52D2" w:rsidRDefault="00F91D54">
            <w:pPr>
              <w:pStyle w:val="af0"/>
              <w:spacing w:before="0" w:after="0" w:line="360" w:lineRule="auto"/>
              <w:rPr>
                <w:rFonts w:cs="Arial"/>
                <w:u w:val="single"/>
                <w:lang w:eastAsia="zh-CN"/>
              </w:rPr>
            </w:pPr>
            <w:r>
              <w:rPr>
                <w:rFonts w:cs="Arial" w:hint="eastAsia"/>
                <w:u w:val="single"/>
                <w:lang w:eastAsia="zh-CN"/>
              </w:rPr>
              <w:t>改造</w:t>
            </w:r>
            <w:r>
              <w:rPr>
                <w:rFonts w:cs="Arial" w:hint="eastAsia"/>
                <w:u w:val="single"/>
                <w:lang w:val="en-US" w:eastAsia="zh-CN"/>
              </w:rPr>
              <w:t>实施</w:t>
            </w:r>
            <w:r>
              <w:rPr>
                <w:rFonts w:cs="Arial" w:hint="eastAsia"/>
                <w:u w:val="single"/>
                <w:lang w:eastAsia="zh-CN"/>
              </w:rPr>
              <w:t>方案</w:t>
            </w:r>
          </w:p>
          <w:p w14:paraId="647F7011" w14:textId="77777777" w:rsidR="005A52D2" w:rsidRDefault="005A52D2">
            <w:pPr>
              <w:spacing w:line="360" w:lineRule="auto"/>
              <w:rPr>
                <w:rFonts w:cs="Arial"/>
                <w:lang w:val="en-GB" w:eastAsia="zh-CN"/>
              </w:rPr>
            </w:pPr>
          </w:p>
          <w:p w14:paraId="07FB1CFD" w14:textId="77777777" w:rsidR="005A52D2" w:rsidRDefault="005A52D2">
            <w:pPr>
              <w:spacing w:line="360" w:lineRule="auto"/>
              <w:rPr>
                <w:rFonts w:cs="Arial"/>
                <w:lang w:val="en-GB" w:eastAsia="zh-CN"/>
              </w:rPr>
            </w:pPr>
          </w:p>
          <w:p w14:paraId="4793BD19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09CA41DA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2F4CEC89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351B2148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6CD89501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BD93D00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680609BB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AB037E1" w14:textId="77777777" w:rsidR="005A52D2" w:rsidRDefault="00F91D54">
            <w:pPr>
              <w:pStyle w:val="docinfo"/>
              <w:spacing w:before="0" w:after="0" w:line="360" w:lineRule="auto"/>
              <w:rPr>
                <w:rFonts w:cs="Arial"/>
                <w:lang w:eastAsia="zh-CN"/>
              </w:rPr>
            </w:pPr>
            <w:r>
              <w:rPr>
                <w:rFonts w:cs="Arial" w:hint="eastAsia"/>
                <w:b/>
                <w:lang w:eastAsia="zh-CN"/>
              </w:rPr>
              <w:t>方</w:t>
            </w:r>
            <w:r>
              <w:rPr>
                <w:rFonts w:cs="Arial" w:hint="eastAsia"/>
                <w:b/>
                <w:szCs w:val="22"/>
                <w:lang w:eastAsia="zh-CN"/>
              </w:rPr>
              <w:t>案编号：</w:t>
            </w:r>
            <w:r>
              <w:rPr>
                <w:rFonts w:cs="Arial" w:hint="eastAsia"/>
                <w:b/>
                <w:szCs w:val="22"/>
                <w:lang w:eastAsia="zh-CN"/>
              </w:rPr>
              <w:t>EN.P-JG-2024-13-00</w:t>
            </w:r>
          </w:p>
          <w:p w14:paraId="655C909F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2B251475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  <w:p w14:paraId="488E872C" w14:textId="77777777" w:rsidR="005A52D2" w:rsidRDefault="005A52D2">
            <w:pPr>
              <w:spacing w:line="360" w:lineRule="auto"/>
              <w:rPr>
                <w:rFonts w:cs="Arial"/>
                <w:lang w:eastAsia="zh-CN"/>
              </w:rPr>
            </w:pPr>
          </w:p>
        </w:tc>
      </w:tr>
    </w:tbl>
    <w:p w14:paraId="3FE00D74" w14:textId="77777777" w:rsidR="005A52D2" w:rsidRDefault="005A52D2">
      <w:pPr>
        <w:pStyle w:val="Normal1"/>
        <w:spacing w:line="360" w:lineRule="auto"/>
        <w:rPr>
          <w:rFonts w:cs="Arial"/>
          <w:lang w:eastAsia="zh-CN"/>
        </w:rPr>
      </w:pPr>
    </w:p>
    <w:p w14:paraId="1170E6F9" w14:textId="77777777" w:rsidR="005A52D2" w:rsidRDefault="005A52D2">
      <w:pPr>
        <w:spacing w:line="360" w:lineRule="auto"/>
        <w:rPr>
          <w:rFonts w:cs="Arial"/>
          <w:lang w:eastAsia="zh-CN"/>
        </w:rPr>
        <w:sectPr w:rsidR="005A52D2">
          <w:headerReference w:type="first" r:id="rId11"/>
          <w:pgSz w:w="11906" w:h="16838"/>
          <w:pgMar w:top="851" w:right="1134" w:bottom="851" w:left="851" w:header="720" w:footer="720" w:gutter="0"/>
          <w:cols w:space="720"/>
        </w:sectPr>
      </w:pPr>
    </w:p>
    <w:p w14:paraId="33598B0A" w14:textId="77777777" w:rsidR="005A52D2" w:rsidRDefault="00F91D54">
      <w:pPr>
        <w:spacing w:line="360" w:lineRule="auto"/>
        <w:jc w:val="center"/>
        <w:rPr>
          <w:rFonts w:cs="Arial"/>
          <w:b/>
          <w:sz w:val="32"/>
          <w:lang w:eastAsia="zh-CN"/>
        </w:rPr>
      </w:pPr>
      <w:r>
        <w:rPr>
          <w:rFonts w:cs="Arial" w:hint="eastAsia"/>
          <w:b/>
          <w:sz w:val="32"/>
          <w:lang w:eastAsia="zh-CN"/>
        </w:rPr>
        <w:lastRenderedPageBreak/>
        <w:t>目录</w:t>
      </w:r>
    </w:p>
    <w:p w14:paraId="0D37DB66" w14:textId="77777777" w:rsidR="005A52D2" w:rsidRDefault="00F91D54">
      <w:pPr>
        <w:pStyle w:val="TOC1"/>
        <w:numPr>
          <w:ilvl w:val="0"/>
          <w:numId w:val="8"/>
        </w:numPr>
        <w:spacing w:beforeLines="50" w:before="120" w:line="360" w:lineRule="auto"/>
        <w:rPr>
          <w:lang w:eastAsia="zh-CN"/>
        </w:rPr>
      </w:pPr>
      <w:r>
        <w:rPr>
          <w:rFonts w:hint="eastAsia"/>
          <w:lang w:eastAsia="zh-CN"/>
        </w:rPr>
        <w:t>签批页</w:t>
      </w:r>
      <w:r>
        <w:rPr>
          <w:rFonts w:hint="eastAsia"/>
          <w:b w:val="0"/>
          <w:lang w:eastAsia="zh-CN"/>
        </w:rPr>
        <w:t>………………………………………………………………………</w:t>
      </w:r>
      <w:r>
        <w:rPr>
          <w:rFonts w:hint="eastAsia"/>
          <w:b w:val="0"/>
          <w:caps w:val="0"/>
          <w:sz w:val="22"/>
          <w:lang w:eastAsia="zh-CN"/>
        </w:rPr>
        <w:t>（</w:t>
      </w:r>
      <w:r>
        <w:rPr>
          <w:rFonts w:hint="eastAsia"/>
          <w:b w:val="0"/>
          <w:caps w:val="0"/>
          <w:sz w:val="22"/>
          <w:lang w:eastAsia="zh-CN"/>
        </w:rPr>
        <w:t>3/17</w:t>
      </w:r>
      <w:r>
        <w:rPr>
          <w:rFonts w:hint="eastAsia"/>
          <w:b w:val="0"/>
          <w:caps w:val="0"/>
          <w:sz w:val="22"/>
          <w:lang w:eastAsia="zh-CN"/>
        </w:rPr>
        <w:t>）</w:t>
      </w:r>
    </w:p>
    <w:p w14:paraId="32E88696" w14:textId="77777777" w:rsidR="005A52D2" w:rsidRDefault="00F91D54">
      <w:pPr>
        <w:numPr>
          <w:ilvl w:val="0"/>
          <w:numId w:val="8"/>
        </w:numPr>
        <w:spacing w:beforeLines="50" w:before="120" w:line="360" w:lineRule="auto"/>
        <w:rPr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简介</w:t>
      </w:r>
      <w:r>
        <w:rPr>
          <w:rFonts w:hint="eastAsia"/>
          <w:lang w:eastAsia="zh-CN"/>
        </w:rPr>
        <w:t>…………………………………………………………………………………（</w:t>
      </w:r>
      <w:r>
        <w:rPr>
          <w:rFonts w:hint="eastAsia"/>
          <w:lang w:eastAsia="zh-CN"/>
        </w:rPr>
        <w:t>4/17</w:t>
      </w:r>
      <w:r>
        <w:rPr>
          <w:rFonts w:hint="eastAsia"/>
          <w:lang w:eastAsia="zh-CN"/>
        </w:rPr>
        <w:t>）</w:t>
      </w:r>
    </w:p>
    <w:p w14:paraId="1D7FFA9E" w14:textId="77777777" w:rsidR="005A52D2" w:rsidRDefault="00F91D54">
      <w:pPr>
        <w:spacing w:beforeLines="50" w:before="120" w:line="360" w:lineRule="auto"/>
        <w:ind w:firstLineChars="300" w:firstLine="660"/>
        <w:rPr>
          <w:lang w:eastAsia="zh-CN"/>
        </w:rPr>
      </w:pPr>
      <w:r>
        <w:rPr>
          <w:rFonts w:hint="eastAsia"/>
          <w:lang w:eastAsia="zh-CN"/>
        </w:rPr>
        <w:t>方案实施目的………………………………………………………………………（</w:t>
      </w:r>
      <w:r>
        <w:rPr>
          <w:rFonts w:hint="eastAsia"/>
          <w:lang w:eastAsia="zh-CN"/>
        </w:rPr>
        <w:t>4/17</w:t>
      </w:r>
      <w:r>
        <w:rPr>
          <w:rFonts w:hint="eastAsia"/>
          <w:lang w:eastAsia="zh-CN"/>
        </w:rPr>
        <w:t>）</w:t>
      </w:r>
    </w:p>
    <w:p w14:paraId="51BE35DF" w14:textId="77777777" w:rsidR="005A52D2" w:rsidRDefault="00F91D54">
      <w:pPr>
        <w:spacing w:beforeLines="50" w:before="120" w:line="360" w:lineRule="auto"/>
        <w:ind w:firstLineChars="300" w:firstLine="660"/>
        <w:rPr>
          <w:b/>
          <w:sz w:val="24"/>
          <w:szCs w:val="24"/>
          <w:lang w:eastAsia="zh-CN"/>
        </w:rPr>
      </w:pPr>
      <w:r>
        <w:rPr>
          <w:rFonts w:hint="eastAsia"/>
          <w:lang w:eastAsia="zh-CN"/>
        </w:rPr>
        <w:t>方案实施范围………………………………………………………………………（</w:t>
      </w:r>
      <w:r>
        <w:rPr>
          <w:rFonts w:hint="eastAsia"/>
          <w:lang w:eastAsia="zh-CN"/>
        </w:rPr>
        <w:t>4/17</w:t>
      </w:r>
      <w:r>
        <w:rPr>
          <w:rFonts w:hint="eastAsia"/>
          <w:lang w:eastAsia="zh-CN"/>
        </w:rPr>
        <w:t>）</w:t>
      </w:r>
    </w:p>
    <w:p w14:paraId="092587E1" w14:textId="77777777" w:rsidR="005A52D2" w:rsidRDefault="00F91D54">
      <w:pPr>
        <w:numPr>
          <w:ilvl w:val="0"/>
          <w:numId w:val="8"/>
        </w:numPr>
        <w:spacing w:beforeLines="50" w:before="120" w:line="36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主要内容</w:t>
      </w:r>
      <w:r>
        <w:rPr>
          <w:rFonts w:hint="eastAsia"/>
          <w:lang w:eastAsia="zh-CN"/>
        </w:rPr>
        <w:t>……………………………………………………………………………（</w:t>
      </w:r>
      <w:r>
        <w:rPr>
          <w:rFonts w:hint="eastAsia"/>
          <w:lang w:eastAsia="zh-CN"/>
        </w:rPr>
        <w:t>4/17</w:t>
      </w:r>
      <w:r>
        <w:rPr>
          <w:rFonts w:hint="eastAsia"/>
          <w:lang w:eastAsia="zh-CN"/>
        </w:rPr>
        <w:t>）</w:t>
      </w:r>
    </w:p>
    <w:p w14:paraId="7FDA6A5F" w14:textId="77777777" w:rsidR="005A52D2" w:rsidRDefault="005A52D2">
      <w:pPr>
        <w:pStyle w:val="af5"/>
        <w:spacing w:beforeLines="50" w:before="120" w:line="360" w:lineRule="auto"/>
        <w:ind w:firstLine="482"/>
        <w:rPr>
          <w:b/>
          <w:sz w:val="24"/>
          <w:szCs w:val="24"/>
          <w:lang w:eastAsia="zh-CN"/>
        </w:rPr>
      </w:pPr>
    </w:p>
    <w:p w14:paraId="792FC215" w14:textId="77777777" w:rsidR="005A52D2" w:rsidRDefault="00F91D54">
      <w:pPr>
        <w:numPr>
          <w:ilvl w:val="0"/>
          <w:numId w:val="8"/>
        </w:numPr>
        <w:spacing w:beforeLines="50" w:before="120" w:line="360" w:lineRule="auto"/>
        <w:rPr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其他</w:t>
      </w:r>
      <w:r>
        <w:rPr>
          <w:rFonts w:hint="eastAsia"/>
          <w:lang w:eastAsia="zh-CN"/>
        </w:rPr>
        <w:t>…………………………………………………………………………………（</w:t>
      </w:r>
      <w:r>
        <w:rPr>
          <w:rFonts w:hint="eastAsia"/>
          <w:lang w:eastAsia="zh-CN"/>
        </w:rPr>
        <w:t>17/17</w:t>
      </w:r>
      <w:r>
        <w:rPr>
          <w:rFonts w:hint="eastAsia"/>
          <w:lang w:eastAsia="zh-CN"/>
        </w:rPr>
        <w:t>）</w:t>
      </w:r>
    </w:p>
    <w:p w14:paraId="38359E55" w14:textId="77777777" w:rsidR="005A52D2" w:rsidRDefault="005A52D2">
      <w:pPr>
        <w:spacing w:beforeLines="50" w:before="120" w:line="360" w:lineRule="auto"/>
        <w:rPr>
          <w:lang w:eastAsia="zh-CN"/>
        </w:rPr>
      </w:pPr>
    </w:p>
    <w:p w14:paraId="7C0802B5" w14:textId="77777777" w:rsidR="005A52D2" w:rsidRDefault="00F91D54">
      <w:pPr>
        <w:pStyle w:val="TOC2"/>
        <w:spacing w:line="360" w:lineRule="auto"/>
        <w:ind w:left="0"/>
        <w:rPr>
          <w:rFonts w:cs="Arial"/>
          <w:lang w:eastAsia="zh-CN"/>
        </w:rPr>
      </w:pPr>
      <w:r>
        <w:rPr>
          <w:rFonts w:cs="Arial"/>
          <w:lang w:eastAsia="zh-CN"/>
        </w:rPr>
        <w:br w:type="page"/>
      </w:r>
    </w:p>
    <w:p w14:paraId="5A5CE62B" w14:textId="77777777" w:rsidR="005A52D2" w:rsidRDefault="00F91D54">
      <w:pPr>
        <w:pStyle w:val="1"/>
        <w:numPr>
          <w:ilvl w:val="0"/>
          <w:numId w:val="9"/>
        </w:numPr>
        <w:spacing w:line="360" w:lineRule="auto"/>
        <w:rPr>
          <w:lang w:eastAsia="zh-CN"/>
        </w:rPr>
      </w:pPr>
      <w:r>
        <w:rPr>
          <w:rFonts w:hint="eastAsia"/>
          <w:lang w:eastAsia="zh-CN"/>
        </w:rPr>
        <w:lastRenderedPageBreak/>
        <w:t>文件签批</w:t>
      </w:r>
    </w:p>
    <w:p w14:paraId="3B9C400F" w14:textId="77777777" w:rsidR="005A52D2" w:rsidRDefault="00F91D54">
      <w:pPr>
        <w:spacing w:line="360" w:lineRule="auto"/>
        <w:rPr>
          <w:rFonts w:cs="Arial"/>
          <w:lang w:val="en-GB" w:eastAsia="zh-CN"/>
        </w:rPr>
      </w:pPr>
      <w:r>
        <w:rPr>
          <w:rFonts w:cs="Arial"/>
          <w:lang w:val="en-GB" w:eastAsia="zh-CN"/>
        </w:rPr>
        <w:br w:type="page"/>
      </w:r>
    </w:p>
    <w:p w14:paraId="74525E4E" w14:textId="77777777" w:rsidR="005A52D2" w:rsidRDefault="00F91D54">
      <w:pPr>
        <w:pStyle w:val="1"/>
        <w:numPr>
          <w:ilvl w:val="0"/>
          <w:numId w:val="9"/>
        </w:numPr>
        <w:spacing w:line="360" w:lineRule="auto"/>
        <w:rPr>
          <w:lang w:eastAsia="zh-CN"/>
        </w:rPr>
      </w:pPr>
      <w:r>
        <w:rPr>
          <w:rFonts w:hint="eastAsia"/>
          <w:lang w:eastAsia="zh-CN"/>
        </w:rPr>
        <w:lastRenderedPageBreak/>
        <w:t>简介</w:t>
      </w:r>
    </w:p>
    <w:p w14:paraId="16F8D4E5" w14:textId="77777777" w:rsidR="005A52D2" w:rsidRDefault="00F91D54">
      <w:pPr>
        <w:pStyle w:val="20"/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方案实施目的：</w:t>
      </w:r>
    </w:p>
    <w:p w14:paraId="630C00B9" w14:textId="77777777" w:rsidR="005A52D2" w:rsidRDefault="00F91D54">
      <w:pPr>
        <w:ind w:leftChars="300" w:left="660" w:firstLineChars="200" w:firstLine="56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根据病毒性疫苗一室（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车间）变更申请，拟在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</w:t>
      </w:r>
      <w:r>
        <w:rPr>
          <w:rFonts w:ascii="仿宋" w:eastAsia="仿宋" w:hAnsi="仿宋" w:cs="仿宋"/>
          <w:sz w:val="28"/>
          <w:szCs w:val="36"/>
          <w:lang w:eastAsia="zh-CN"/>
        </w:rPr>
        <w:t>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乙脑车间三楼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区有毒区域增加两个退更房间，解决该区域无退出更衣间，人员退出目前与进入更衣间共用的问题。以满足现法规要求。</w:t>
      </w:r>
    </w:p>
    <w:p w14:paraId="5E84A780" w14:textId="77777777" w:rsidR="005A52D2" w:rsidRDefault="00F91D54">
      <w:pPr>
        <w:pStyle w:val="20"/>
        <w:rPr>
          <w:rFonts w:ascii="仿宋" w:eastAsia="仿宋" w:hAnsi="仿宋"/>
          <w:b/>
          <w:bCs/>
        </w:rPr>
      </w:pPr>
      <w:r>
        <w:rPr>
          <w:rFonts w:ascii="仿宋" w:eastAsia="仿宋" w:hAnsi="仿宋" w:hint="eastAsia"/>
          <w:b/>
          <w:bCs/>
        </w:rPr>
        <w:t>方案实施范围：</w:t>
      </w:r>
    </w:p>
    <w:p w14:paraId="221AC1BA" w14:textId="77777777" w:rsidR="005A52D2" w:rsidRDefault="00F91D54">
      <w:pPr>
        <w:ind w:leftChars="300" w:left="660" w:firstLineChars="200" w:firstLine="56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208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车间三楼</w:t>
      </w:r>
      <w:r>
        <w:rPr>
          <w:rFonts w:ascii="仿宋" w:eastAsia="仿宋" w:hAnsi="仿宋" w:cs="仿宋"/>
          <w:sz w:val="28"/>
          <w:szCs w:val="36"/>
          <w:lang w:eastAsia="zh-CN"/>
        </w:rPr>
        <w:t>C11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、</w:t>
      </w:r>
      <w:r>
        <w:rPr>
          <w:rFonts w:ascii="仿宋" w:eastAsia="仿宋" w:hAnsi="仿宋" w:cs="仿宋"/>
          <w:sz w:val="28"/>
          <w:szCs w:val="36"/>
          <w:lang w:eastAsia="zh-CN"/>
        </w:rPr>
        <w:t>C12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冷库区域，以及三楼夹层。</w:t>
      </w:r>
    </w:p>
    <w:p w14:paraId="7786C972" w14:textId="77777777" w:rsidR="005A52D2" w:rsidRDefault="00F91D54">
      <w:pPr>
        <w:pStyle w:val="20"/>
      </w:pPr>
      <w:r>
        <w:rPr>
          <w:rFonts w:ascii="仿宋" w:eastAsia="仿宋" w:hAnsi="仿宋" w:hint="eastAsia"/>
          <w:b/>
          <w:bCs/>
        </w:rPr>
        <w:t>方案实施职责：</w:t>
      </w:r>
      <w:r>
        <w:t xml:space="preserve"> </w:t>
      </w:r>
      <w:r>
        <w:rPr>
          <w:rFonts w:hint="eastAsia"/>
        </w:rPr>
        <w:t xml:space="preserve"> </w:t>
      </w:r>
    </w:p>
    <w:p w14:paraId="08EB0232" w14:textId="77777777" w:rsidR="005A52D2" w:rsidRDefault="00F91D54">
      <w:pPr>
        <w:ind w:leftChars="300" w:left="660" w:firstLineChars="200" w:firstLine="56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本次改造工程的方案制定、现场施工和调试由工程部主导实施，方案最终选择与决策由使用部门确定，验证工作由质量运营部主导实施。</w:t>
      </w:r>
    </w:p>
    <w:p w14:paraId="3ABFDB4E" w14:textId="77777777" w:rsidR="005A52D2" w:rsidRDefault="005A52D2">
      <w:pPr>
        <w:tabs>
          <w:tab w:val="left" w:pos="1276"/>
        </w:tabs>
        <w:ind w:leftChars="315" w:left="693"/>
        <w:rPr>
          <w:rFonts w:cs="Arial"/>
          <w:spacing w:val="-3"/>
          <w:sz w:val="28"/>
          <w:szCs w:val="28"/>
          <w:lang w:eastAsia="zh-CN"/>
        </w:rPr>
      </w:pPr>
    </w:p>
    <w:p w14:paraId="6D4D2071" w14:textId="77777777" w:rsidR="005A52D2" w:rsidRDefault="00F91D54">
      <w:pPr>
        <w:pStyle w:val="1"/>
        <w:numPr>
          <w:ilvl w:val="0"/>
          <w:numId w:val="9"/>
        </w:numPr>
        <w:spacing w:line="360" w:lineRule="auto"/>
        <w:rPr>
          <w:lang w:eastAsia="zh-CN"/>
        </w:rPr>
      </w:pPr>
      <w:bookmarkStart w:id="2" w:name="_Toc273316913"/>
      <w:bookmarkStart w:id="3" w:name="_Toc100388302"/>
      <w:r>
        <w:rPr>
          <w:rFonts w:hint="eastAsia"/>
          <w:lang w:eastAsia="zh-CN"/>
        </w:rPr>
        <w:t>主要内容</w:t>
      </w:r>
    </w:p>
    <w:p w14:paraId="42E2787A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工艺部分</w:t>
      </w:r>
      <w:proofErr w:type="spellEnd"/>
    </w:p>
    <w:p w14:paraId="0534A9AE" w14:textId="77777777" w:rsidR="005A52D2" w:rsidRDefault="00F91D54">
      <w:pPr>
        <w:pStyle w:val="af5"/>
        <w:widowControl w:val="0"/>
        <w:numPr>
          <w:ilvl w:val="0"/>
          <w:numId w:val="11"/>
        </w:numPr>
        <w:tabs>
          <w:tab w:val="left" w:pos="851"/>
        </w:tabs>
        <w:ind w:firstLineChars="0"/>
        <w:jc w:val="both"/>
        <w:rPr>
          <w:rFonts w:ascii="仿宋" w:eastAsia="仿宋" w:hAnsi="仿宋" w:cs="仿宋"/>
          <w:b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背景简介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：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 xml:space="preserve"> 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此次改造主要集中在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建筑三层靠北侧中间冷库区域，涉及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车间三楼有毒区原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C11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、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C12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冷库位置和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更衣进入房间。</w:t>
      </w:r>
    </w:p>
    <w:p w14:paraId="505E2504" w14:textId="77777777" w:rsidR="005A52D2" w:rsidRDefault="00F91D54">
      <w:pPr>
        <w:pStyle w:val="af5"/>
        <w:widowControl w:val="0"/>
        <w:tabs>
          <w:tab w:val="left" w:pos="851"/>
        </w:tabs>
        <w:ind w:left="704" w:firstLineChars="0" w:firstLine="0"/>
        <w:jc w:val="both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C11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、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C12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冷库温度为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2-8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℃，用于存储有毒区产出收获的乙脑病毒原液。原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更衣间为整个有毒区更衣进入和退出的共用路径，基于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G</w:t>
      </w:r>
      <w:r>
        <w:rPr>
          <w:rFonts w:ascii="仿宋" w:eastAsia="仿宋" w:hAnsi="仿宋" w:cs="仿宋"/>
          <w:sz w:val="28"/>
          <w:szCs w:val="36"/>
          <w:lang w:eastAsia="zh-CN"/>
        </w:rPr>
        <w:t>MP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法规符合性，人流更衣进入与退出的路径应独立的原则，此次改造拟使用原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更衣间做为人流更衣进入的路径（将原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房间中间增加一道隔墙变为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a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、</w:t>
      </w:r>
      <w:r>
        <w:rPr>
          <w:rFonts w:ascii="仿宋" w:eastAsia="仿宋" w:hAnsi="仿宋" w:cs="仿宋"/>
          <w:sz w:val="28"/>
          <w:szCs w:val="36"/>
          <w:lang w:eastAsia="zh-CN"/>
        </w:rPr>
        <w:t>C1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b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两个房间），在原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11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冷库右侧区域增加隔墙隔出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5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a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、</w:t>
      </w:r>
      <w:r>
        <w:rPr>
          <w:rFonts w:ascii="仿宋" w:eastAsia="仿宋" w:hAnsi="仿宋" w:cs="仿宋"/>
          <w:sz w:val="28"/>
          <w:szCs w:val="36"/>
          <w:lang w:eastAsia="zh-CN"/>
        </w:rPr>
        <w:t>C5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b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两个缓冲间做为人流退出的路径。</w:t>
      </w:r>
    </w:p>
    <w:p w14:paraId="46BEFC1F" w14:textId="77777777" w:rsidR="005A52D2" w:rsidRDefault="00F91D54">
      <w:pPr>
        <w:pStyle w:val="af5"/>
        <w:widowControl w:val="0"/>
        <w:tabs>
          <w:tab w:val="left" w:pos="851"/>
        </w:tabs>
        <w:ind w:left="704" w:firstLineChars="0" w:firstLine="0"/>
        <w:jc w:val="both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另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22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房间内原有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一台旧水浴设备因生产科室不再使用，此次改造需要将此台旧水浴设备拆除并搬运出车间外存放，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22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房间布局维持不变。</w:t>
      </w:r>
    </w:p>
    <w:p w14:paraId="27DAF9CB" w14:textId="77777777" w:rsidR="005A52D2" w:rsidRDefault="00F91D54">
      <w:pPr>
        <w:pStyle w:val="af5"/>
        <w:widowControl w:val="0"/>
        <w:tabs>
          <w:tab w:val="left" w:pos="851"/>
        </w:tabs>
        <w:ind w:left="704" w:firstLineChars="0" w:firstLine="0"/>
        <w:jc w:val="both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综上，此次改造不涉及洁净级别的变化，改造区域全部为</w:t>
      </w:r>
      <w:r>
        <w:rPr>
          <w:rFonts w:ascii="仿宋" w:eastAsia="仿宋" w:hAnsi="仿宋" w:cs="仿宋"/>
          <w:sz w:val="28"/>
          <w:szCs w:val="36"/>
          <w:lang w:eastAsia="zh-CN"/>
        </w:rPr>
        <w:t>C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级区，改造面积约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110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平方米。</w:t>
      </w:r>
    </w:p>
    <w:p w14:paraId="16ADB3FF" w14:textId="77777777" w:rsidR="005A52D2" w:rsidRDefault="00F91D54">
      <w:pPr>
        <w:pStyle w:val="af5"/>
        <w:widowControl w:val="0"/>
        <w:tabs>
          <w:tab w:val="left" w:pos="851"/>
        </w:tabs>
        <w:ind w:left="704" w:firstLineChars="0" w:firstLine="0"/>
        <w:jc w:val="both"/>
        <w:rPr>
          <w:rFonts w:ascii="仿宋" w:eastAsia="仿宋" w:hAnsi="仿宋" w:cs="仿宋"/>
          <w:b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改造区域见</w:t>
      </w: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图一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：</w:t>
      </w:r>
    </w:p>
    <w:p w14:paraId="20DEE98C" w14:textId="77777777" w:rsidR="005A52D2" w:rsidRDefault="00F91D54">
      <w:pPr>
        <w:tabs>
          <w:tab w:val="left" w:pos="993"/>
        </w:tabs>
        <w:jc w:val="center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noProof/>
        </w:rPr>
        <w:lastRenderedPageBreak/>
        <w:drawing>
          <wp:inline distT="0" distB="0" distL="0" distR="0" wp14:anchorId="08CE8EE2" wp14:editId="774C38BC">
            <wp:extent cx="5759450" cy="3855085"/>
            <wp:effectExtent l="19050" t="1905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55085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22B26445" w14:textId="77777777" w:rsidR="005A52D2" w:rsidRDefault="00F91D54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图一（无斜线填充部分为此次改造区域）</w:t>
      </w:r>
    </w:p>
    <w:p w14:paraId="30BD7EB0" w14:textId="77777777" w:rsidR="005A52D2" w:rsidRDefault="005A52D2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70B1F4AF" w14:textId="77777777" w:rsidR="005A52D2" w:rsidRDefault="00F91D54">
      <w:pPr>
        <w:pStyle w:val="af5"/>
        <w:widowControl w:val="0"/>
        <w:numPr>
          <w:ilvl w:val="0"/>
          <w:numId w:val="11"/>
        </w:numPr>
        <w:tabs>
          <w:tab w:val="left" w:pos="851"/>
        </w:tabs>
        <w:ind w:firstLineChars="0"/>
        <w:jc w:val="both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改造工艺平面布局图二：</w:t>
      </w:r>
    </w:p>
    <w:p w14:paraId="7604DA1A" w14:textId="77777777" w:rsidR="005A52D2" w:rsidRDefault="005A52D2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33301374" w14:textId="77777777" w:rsidR="005A52D2" w:rsidRDefault="00F91D54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宋体" w:hAnsi="宋体" w:cs="宋体"/>
          <w:noProof/>
          <w:sz w:val="24"/>
          <w:szCs w:val="24"/>
        </w:rPr>
        <w:lastRenderedPageBreak/>
        <w:drawing>
          <wp:inline distT="0" distB="0" distL="114300" distR="114300" wp14:anchorId="42296CD2" wp14:editId="4A409D1D">
            <wp:extent cx="5781675" cy="3952875"/>
            <wp:effectExtent l="0" t="0" r="9525" b="9525"/>
            <wp:docPr id="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67144B" w14:textId="77777777" w:rsidR="005A52D2" w:rsidRDefault="005A52D2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4B826234" w14:textId="77777777" w:rsidR="005A52D2" w:rsidRDefault="00F91D54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图二（工艺平面图）</w:t>
      </w:r>
    </w:p>
    <w:p w14:paraId="63FE4060" w14:textId="77777777" w:rsidR="005A52D2" w:rsidRDefault="005A52D2">
      <w:pPr>
        <w:tabs>
          <w:tab w:val="left" w:pos="993"/>
        </w:tabs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2BF89AC3" w14:textId="77777777" w:rsidR="005A52D2" w:rsidRDefault="00F91D54">
      <w:pPr>
        <w:pStyle w:val="af5"/>
        <w:widowControl w:val="0"/>
        <w:numPr>
          <w:ilvl w:val="0"/>
          <w:numId w:val="11"/>
        </w:numPr>
        <w:tabs>
          <w:tab w:val="left" w:pos="851"/>
        </w:tabs>
        <w:ind w:firstLineChars="0"/>
        <w:jc w:val="both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拆除和安装工作列项见表一（</w:t>
      </w:r>
      <w:r>
        <w:rPr>
          <w:rFonts w:ascii="仿宋" w:eastAsia="仿宋" w:hAnsi="仿宋" w:cs="仿宋" w:hint="eastAsia"/>
          <w:sz w:val="21"/>
          <w:szCs w:val="21"/>
          <w:lang w:eastAsia="zh-CN"/>
        </w:rPr>
        <w:t>具体工程量以各专业统计的工程量清单为准</w:t>
      </w: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）：</w:t>
      </w:r>
    </w:p>
    <w:tbl>
      <w:tblPr>
        <w:tblW w:w="917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84"/>
        <w:gridCol w:w="7297"/>
        <w:gridCol w:w="592"/>
      </w:tblGrid>
      <w:tr w:rsidR="005A52D2" w14:paraId="2BD671B7" w14:textId="77777777">
        <w:trPr>
          <w:trHeight w:val="405"/>
        </w:trPr>
        <w:tc>
          <w:tcPr>
            <w:tcW w:w="9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5F64A" w14:textId="77777777" w:rsidR="005A52D2" w:rsidRDefault="00F91D54">
            <w:pPr>
              <w:jc w:val="center"/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B208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车间改退更初步拆除和安装工作列项内容</w:t>
            </w:r>
          </w:p>
        </w:tc>
      </w:tr>
      <w:tr w:rsidR="005A52D2" w14:paraId="4D988489" w14:textId="77777777">
        <w:trPr>
          <w:trHeight w:val="495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44A2" w14:textId="77777777" w:rsidR="005A52D2" w:rsidRDefault="00F91D54">
            <w:pPr>
              <w:jc w:val="center"/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房间号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6DBCE" w14:textId="77777777" w:rsidR="005A52D2" w:rsidRDefault="00F91D54">
            <w:pPr>
              <w:jc w:val="center"/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改造工作项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6FB1" w14:textId="77777777" w:rsidR="005A52D2" w:rsidRDefault="00F91D54">
            <w:pPr>
              <w:jc w:val="center"/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备注</w:t>
            </w:r>
          </w:p>
        </w:tc>
      </w:tr>
      <w:tr w:rsidR="005A52D2" w14:paraId="25C9A385" w14:textId="77777777">
        <w:trPr>
          <w:trHeight w:val="285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14E30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有毒区三更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18025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拆除项：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DFD41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65AE25E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F75D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80A6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C66A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601EB00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17D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EC8A7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4B35E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</w:tr>
      <w:tr w:rsidR="005A52D2" w14:paraId="03E8233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2E46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91404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安装项：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961A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494D1C1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983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A9E3E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1.C1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三更房间增加一块彩钢墙板。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56F8A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A52D2" w14:paraId="264DC8AC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C40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6ED3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新购采买并安装三扇单开互锁门。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88186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1FA016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43E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D174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新够采买三扇单开互锁门门磁并安装，互锁门需接入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CMS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系统。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D357E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A52D2" w14:paraId="74648D7D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DC6E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94625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新购照明灯具并安装。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4DFA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7C8487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D87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02D68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5.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增加新购两个烟感传感器并安装。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ADE2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A75251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0EB1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71CAF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6.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新购压差传感器并安装。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24D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98C9A3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C1E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10B0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7.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新购彩钢墙板并安装回风墙。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1251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A52D2" w14:paraId="4C365B76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4CA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A9BAD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8.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PVC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地面并安装。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231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6616166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8E9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D1C34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9.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新购送风风管并安装。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D45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FA011A2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597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70FD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10.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新购手动风阀并安装。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561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3E9C08B2" w14:textId="77777777">
        <w:trPr>
          <w:trHeight w:val="285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161EC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C11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病毒液存放间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66E22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拆除项：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C832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B326453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690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845FA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拆除两面冷库库。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5B2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119640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7B85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2A66F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拆除原蒸发器排水管。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7D9C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18B526E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F531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42898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拆除干涉照明灯具。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3DB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2B91E11" w14:textId="77777777">
        <w:trPr>
          <w:trHeight w:val="540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067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338DC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对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C11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房间局部冷库顶板、冷库墙板、冷库地面进行开槽切割（开槽目的为装冷库板使用）。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90EC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7B5261A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655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39B7C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DEEE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</w:tr>
      <w:tr w:rsidR="005A52D2" w14:paraId="5431B5E5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A4E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7274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安装项：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ABC0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61E122C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078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B11D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新购冷库墙板并安装。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950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B89E8D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F9A6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4313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新购彩钢墙板并安装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(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墙板带两个回风单元口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)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B0DB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07B5BF1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654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7770E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新够采买三扇单开互锁门门磁并安装，互锁门需接入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CMS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系统。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4B5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3E91B9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23F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868EA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新购照明灯具并安装，利旧灯具恢复安装。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DC84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CE25A61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5AD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E45B9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5.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增加新购两个烟感传感器并安装。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58CAB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4CA8332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286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10A5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5.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增加新购压差传感器并安装。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753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9402A4F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ED8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4D9F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7.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PVC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地面并安装。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1AC0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3BB1AD6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5EB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5B35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8.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新购环氧地面材料并涂装。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1DAFE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C20E9DD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786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0095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09.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顶板送风口开洞。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FCAB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04D4AB2A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8908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BC07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10.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顶板贴彩钢铁皮。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30D5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384E35B1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1FD4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D0359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新购送风风管并安装。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6469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CA6117D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9B4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87DD6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新购手动风阀并安装。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62A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0B8F71D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BA75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F05F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新购两个回风单元并安装。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4C8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6A1742C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067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705DF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冷库地面楼板开排水洞。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40A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9F63223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965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B06C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15.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原排水洞口封堵。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DBC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A9002E8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E688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D71D6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16.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新购蒸发器排水管并安装。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51AB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A446785" w14:textId="77777777">
        <w:trPr>
          <w:trHeight w:val="285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C38DF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C20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缓冲间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EC4DD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拆除项：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323E2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9428EEC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5206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A1EC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拆除四面冷库板。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AA3B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58C0401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C66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45E7D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拆除干涉照明灯具。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9C6C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3D5B4E97" w14:textId="77777777">
        <w:trPr>
          <w:trHeight w:val="540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854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2313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对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C11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房间局部冷库顶板、冷库墙板、冷库地面进行开槽切割（开槽目的为装冷库板使用）。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7CE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2424A0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BD0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F037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冷库墙板开门洞。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B734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4881786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C33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3D233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3B15C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</w:tr>
      <w:tr w:rsidR="005A52D2" w14:paraId="5B5F8FF4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485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470E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安装项：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CD90D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7C8314A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615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E82A1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新购冷库墙板并安装。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43E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416734F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B015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0B6C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新购彩钢墙板并安装。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1D00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DC9E493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2849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E44E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利旧三扇冷库门，拆除三扇冷库门重新调整位置并安装。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433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81E24A4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CEB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1314D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新购环氧地面材料并涂装。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D234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488D9780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091F9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CFAF6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5.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照明灯具利旧安装。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92B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366F6865" w14:textId="77777777">
        <w:trPr>
          <w:trHeight w:val="285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9F0AC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C12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病毒液存放间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2FB41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拆除项：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DE7B8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8FDE8DB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4A96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3D5E5" w14:textId="77777777" w:rsidR="005A52D2" w:rsidRDefault="00F91D54">
            <w:pPr>
              <w:rPr>
                <w:rFonts w:ascii="等线" w:eastAsia="等线" w:hAnsi="等线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 w:themeColor="text1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873C" w14:textId="77777777" w:rsidR="005A52D2" w:rsidRDefault="005A52D2">
            <w:pPr>
              <w:rPr>
                <w:rFonts w:ascii="Times New Roman" w:eastAsia="Times New Roman" w:hAnsi="Times New Roman"/>
                <w:sz w:val="20"/>
                <w:lang w:eastAsia="zh-CN"/>
              </w:rPr>
            </w:pPr>
          </w:p>
        </w:tc>
      </w:tr>
      <w:tr w:rsidR="005A52D2" w14:paraId="01CFBE67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EE28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2AC8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安装项：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019C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4C46EDC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2B4B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A6BA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0D2E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0120D03" w14:textId="77777777">
        <w:trPr>
          <w:trHeight w:val="285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DBCE5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C22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br/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lastRenderedPageBreak/>
              <w:t>病毒液溶解间</w:t>
            </w: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48844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lastRenderedPageBreak/>
              <w:t>拆除项：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C61D5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5B65CB8D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DD65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331A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拆除两台旧水浴设备及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台吊架并搬运至车间建筑外指定位置。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823E5" w14:textId="77777777" w:rsidR="005A52D2" w:rsidRDefault="00F91D54">
            <w:pPr>
              <w:rPr>
                <w:rFonts w:ascii="等线" w:eastAsia="等线" w:hAnsi="等线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FF0000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A52D2" w14:paraId="7CF98C66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C56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D5F4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拆除一面彩钢墙板。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E901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166C0D0F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185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FBCF7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拆除一个安全疏散玻璃窗。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1425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6DBCD9F0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A40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A259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拆除两根水浴设备排水管。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0146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77AC5D2A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B07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ABA64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51EA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FE27AF3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0853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1990" w14:textId="77777777" w:rsidR="005A52D2" w:rsidRDefault="00F91D54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1"/>
                <w:szCs w:val="21"/>
                <w:lang w:eastAsia="zh-CN"/>
              </w:rPr>
              <w:t>安装项：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4991B" w14:textId="77777777" w:rsidR="005A52D2" w:rsidRDefault="005A52D2">
            <w:pPr>
              <w:rPr>
                <w:rFonts w:ascii="等线" w:eastAsia="等线" w:hAnsi="等线" w:cs="宋体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9D697B3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8376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70EC6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利旧一面彩钢墙板恢复安装。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E91A8" w14:textId="77777777" w:rsidR="005A52D2" w:rsidRDefault="005A52D2">
            <w:pPr>
              <w:rPr>
                <w:rFonts w:ascii="等线" w:eastAsia="等线" w:hAnsi="等线" w:cs="宋体"/>
                <w:color w:val="FF0000"/>
                <w:sz w:val="21"/>
                <w:szCs w:val="21"/>
                <w:lang w:eastAsia="zh-CN"/>
              </w:rPr>
            </w:pPr>
          </w:p>
        </w:tc>
      </w:tr>
      <w:tr w:rsidR="005A52D2" w14:paraId="421F8E04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7450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E313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利旧一个安全疏散玻璃窗恢复安装。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C2AB7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26EB87B0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F9A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08EF3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3.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两个排水洞口封堵。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C49C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  <w:tr w:rsidR="005A52D2" w14:paraId="304738E9" w14:textId="77777777">
        <w:trPr>
          <w:trHeight w:val="285"/>
        </w:trPr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3DE2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7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FE3DC" w14:textId="77777777" w:rsidR="005A52D2" w:rsidRDefault="00F91D54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4.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新购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PVC</w:t>
            </w:r>
            <w:r>
              <w:rPr>
                <w:rFonts w:ascii="等线" w:eastAsia="等线" w:hAnsi="等线" w:cs="宋体" w:hint="eastAsia"/>
                <w:color w:val="000000"/>
                <w:sz w:val="21"/>
                <w:szCs w:val="21"/>
                <w:lang w:eastAsia="zh-CN"/>
              </w:rPr>
              <w:t>地面并安装。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56A2F" w14:textId="77777777" w:rsidR="005A52D2" w:rsidRDefault="005A52D2">
            <w:pPr>
              <w:rPr>
                <w:rFonts w:ascii="等线" w:eastAsia="等线" w:hAnsi="等线" w:cs="宋体"/>
                <w:color w:val="000000"/>
                <w:sz w:val="21"/>
                <w:szCs w:val="21"/>
                <w:lang w:eastAsia="zh-CN"/>
              </w:rPr>
            </w:pPr>
          </w:p>
        </w:tc>
      </w:tr>
    </w:tbl>
    <w:p w14:paraId="375F0016" w14:textId="77777777" w:rsidR="005A52D2" w:rsidRDefault="00F91D54">
      <w:pPr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表一</w:t>
      </w:r>
    </w:p>
    <w:p w14:paraId="529323BB" w14:textId="77777777" w:rsidR="005A52D2" w:rsidRDefault="005A52D2">
      <w:pPr>
        <w:jc w:val="center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71CEB1AB" w14:textId="77777777" w:rsidR="005A52D2" w:rsidRDefault="00F91D54">
      <w:pPr>
        <w:pStyle w:val="af5"/>
        <w:widowControl w:val="0"/>
        <w:numPr>
          <w:ilvl w:val="0"/>
          <w:numId w:val="11"/>
        </w:numPr>
        <w:tabs>
          <w:tab w:val="left" w:pos="851"/>
        </w:tabs>
        <w:ind w:firstLineChars="0"/>
        <w:jc w:val="both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设备进场方案：</w:t>
      </w:r>
    </w:p>
    <w:p w14:paraId="2182ED2D" w14:textId="77777777" w:rsidR="005A52D2" w:rsidRDefault="00F91D54">
      <w:pPr>
        <w:ind w:leftChars="300" w:left="660" w:firstLineChars="200" w:firstLine="560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C</w:t>
      </w:r>
      <w:r>
        <w:rPr>
          <w:rFonts w:ascii="仿宋" w:eastAsia="仿宋" w:hAnsi="仿宋" w:cs="仿宋"/>
          <w:sz w:val="28"/>
          <w:szCs w:val="36"/>
          <w:lang w:eastAsia="zh-CN"/>
        </w:rPr>
        <w:t>22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病毒液溶解间两台旧水浴设备尺寸长宽高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 xml:space="preserve">=1900mm X 870mm X 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1200mm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，每台重约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200kg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，拟通过走道货梯搬运下楼。如下</w:t>
      </w: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图三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所示：</w:t>
      </w:r>
    </w:p>
    <w:p w14:paraId="36D19B29" w14:textId="77777777" w:rsidR="005A52D2" w:rsidRDefault="00F91D54">
      <w:pPr>
        <w:adjustRightInd w:val="0"/>
        <w:spacing w:line="360" w:lineRule="auto"/>
        <w:jc w:val="center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noProof/>
        </w:rPr>
        <w:drawing>
          <wp:inline distT="0" distB="0" distL="0" distR="0" wp14:anchorId="2BD83FCC" wp14:editId="22143BEB">
            <wp:extent cx="5759450" cy="4206240"/>
            <wp:effectExtent l="19050" t="1905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206240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223A3622" w14:textId="77777777" w:rsidR="005A52D2" w:rsidRDefault="00F91D54">
      <w:pPr>
        <w:adjustRightInd w:val="0"/>
        <w:spacing w:line="360" w:lineRule="auto"/>
        <w:jc w:val="center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bCs/>
          <w:sz w:val="28"/>
          <w:szCs w:val="36"/>
          <w:lang w:eastAsia="zh-CN"/>
        </w:rPr>
        <w:t>图三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（旧水浴设备搬运下楼路线示意图）</w:t>
      </w:r>
    </w:p>
    <w:p w14:paraId="2E3B7FB5" w14:textId="77777777" w:rsidR="005A52D2" w:rsidRDefault="005A52D2">
      <w:pPr>
        <w:widowControl w:val="0"/>
        <w:tabs>
          <w:tab w:val="left" w:pos="851"/>
        </w:tabs>
        <w:jc w:val="both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3B9F15ED" w14:textId="77777777" w:rsidR="005A52D2" w:rsidRDefault="005A52D2">
      <w:pPr>
        <w:widowControl w:val="0"/>
        <w:tabs>
          <w:tab w:val="left" w:pos="851"/>
        </w:tabs>
        <w:jc w:val="both"/>
        <w:rPr>
          <w:rFonts w:ascii="仿宋" w:eastAsia="仿宋" w:hAnsi="仿宋" w:cs="仿宋"/>
          <w:b/>
          <w:bCs/>
          <w:sz w:val="28"/>
          <w:szCs w:val="36"/>
          <w:lang w:eastAsia="zh-CN"/>
        </w:rPr>
      </w:pPr>
    </w:p>
    <w:p w14:paraId="6118F066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暖通</w:t>
      </w:r>
      <w:proofErr w:type="spellEnd"/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专业</w:t>
      </w:r>
    </w:p>
    <w:p w14:paraId="14CB67F4" w14:textId="77777777" w:rsidR="005A52D2" w:rsidRDefault="00F91D54">
      <w:pPr>
        <w:pStyle w:val="af5"/>
        <w:numPr>
          <w:ilvl w:val="0"/>
          <w:numId w:val="12"/>
        </w:numPr>
        <w:adjustRightInd w:val="0"/>
        <w:spacing w:line="360" w:lineRule="auto"/>
        <w:ind w:firstLineChars="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暖通专业工程量如下：</w:t>
      </w:r>
    </w:p>
    <w:tbl>
      <w:tblPr>
        <w:tblW w:w="917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5"/>
        <w:gridCol w:w="1259"/>
        <w:gridCol w:w="4084"/>
        <w:gridCol w:w="465"/>
        <w:gridCol w:w="728"/>
        <w:gridCol w:w="2172"/>
      </w:tblGrid>
      <w:tr w:rsidR="005A52D2" w14:paraId="22D0EEF4" w14:textId="77777777">
        <w:trPr>
          <w:trHeight w:val="480"/>
        </w:trPr>
        <w:tc>
          <w:tcPr>
            <w:tcW w:w="9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FA885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lang w:eastAsia="zh-CN"/>
              </w:rPr>
              <w:t>暖通工程量清单</w:t>
            </w:r>
          </w:p>
        </w:tc>
      </w:tr>
      <w:tr w:rsidR="005A52D2" w14:paraId="26C4884A" w14:textId="77777777">
        <w:trPr>
          <w:trHeight w:val="2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BCB0D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序号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98557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名称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D4FB7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型号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81C17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单位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5474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数量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6C586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备注</w:t>
            </w:r>
          </w:p>
        </w:tc>
      </w:tr>
      <w:tr w:rsidR="005A52D2" w14:paraId="7AA57069" w14:textId="77777777">
        <w:trPr>
          <w:trHeight w:val="456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33DB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B428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优质镀锌钢板风管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348E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名称：优质镀锌钢板风管尺寸综合考虑。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材质：镀锌钢板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，应在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180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号以上，双面三点试验平均值不应小于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180g/m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²。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形状、规格：矩形，长边尺寸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b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≤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板材厚度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: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满足设计要求。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接口形式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: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风管应为单咬口或联合角咬口，不应采用按钮式咬口，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咬接缝必须涂食品级密封胶，宜在正压面实施。风管采用角钢法兰连接，不得采用共板法兰风管制作、安装应满足（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GB50738-2011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）中的有关规定。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6.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含风管附件、支架。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7.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风管的板材加工前应去除板材表面油污，风管的清洗不得用对人体和材质有危害的清洗剂。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8.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含套管设置及孔洞封堵且满足设计规范要求。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9.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含各种仪器仪表、风量检测、漏风漏光孔等配合安装费用。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10.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风管静电接地措施满足设计及规范要求。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11.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风管需现场防尘措施。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12.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洁净空调系统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的风管、静压箱及其配件必须擦拭干净，做到无油污和浮尘，经清洗干净包装密。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5B8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1232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90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A812" w14:textId="77777777" w:rsidR="005A52D2" w:rsidRDefault="00F91D54">
            <w:pPr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送风管尺寸：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400mm*250mm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3-C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空调送风主管有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长度；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3-E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空调送风主管有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15m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长度。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回风风管尺寸：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320mm*320mm;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3-C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空调回风主管有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长度；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3-E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空调回风主管有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15m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长度。</w:t>
            </w:r>
          </w:p>
        </w:tc>
      </w:tr>
      <w:tr w:rsidR="005A52D2" w14:paraId="0F379317" w14:textId="77777777">
        <w:trPr>
          <w:trHeight w:val="142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5CFD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1EA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回风单元金属壁板回风口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747E9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名称：金属壁板回风口；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由可清扫式回风口、回风静箱等组成，顶部回风静压箱直接连接到空调回风系统，回风管道不需接到房间下部，顶部回风静压箱顶接、侧接综合考虑。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接缝用符合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GMP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要求的食品级胶密封。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lastRenderedPageBreak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其他：满足设计及规范要求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E7B8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lastRenderedPageBreak/>
              <w:t>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BC1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BBA51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2A671728" w14:textId="77777777">
        <w:trPr>
          <w:trHeight w:val="228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8EC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55A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高效保温送风口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G2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320x200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0224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: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高效保温送风口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G2 320x200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:L=1000m3 /h,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接管管径：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320x200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含过滤器、静压箱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，静压箱材质为铝合金喷塑、配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304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不锈钢散流板、液槽压紧双级密封、过滤器滤纸为玻纤、过滤效率为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H14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，带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DOP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发尘口与检测口（配通断式快装接口），含周边食品级密封胶，胶体符合规范要求；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连接方式：顶接，含吊杆、除锈防腐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、全部辅材等；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表面处理：满足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GB50457-2008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相关规范要求；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6.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其他满足设计及施工验收规范要求。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F891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BB22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6D786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0CF8F066" w14:textId="77777777">
        <w:trPr>
          <w:trHeight w:val="142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02D7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C7F6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对开多叶调节阀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320x320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0581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名称：对开多叶调节阀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320x320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型号、规格：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320x320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蜗轮蜗杆；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材质：镀锌钢板；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含吊杆、除锈防腐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、全部辅材、周边打食品级密封胶等一切工序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其他满足设计及施工验收规范要求。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0B470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021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A258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04860521" w14:textId="77777777">
        <w:trPr>
          <w:trHeight w:val="171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3838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9AE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铝合金单层百叶风口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400x400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（配过滤器）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B729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名称：铝合金单层百叶风口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400x400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（配过滤器）；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400x400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配过滤器；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类型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：风口；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形式：方形；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含吊杆、除锈防腐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、周边打食品级密封胶等一切工序等；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6.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其他：满足设计及规范要求。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839E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9F4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8D452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3153656C" w14:textId="77777777">
        <w:trPr>
          <w:trHeight w:val="199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F68B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0CA2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难燃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B1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级柔性泡沫橡塑保温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δ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=32mm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E845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绝热材料品种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: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节能型多层共聚复合自粘式橡塑，表面功能层橡塑为多彩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EPDM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耐老化橡塑，按不同系统设颜色，所有颜色施工前交甲方审核后执行。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规格、型号：满足设计要求，综合考虑阀门、静压箱、消声器、软接、送风等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满刷胶、含法兰加强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厚度：δ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=32mm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5.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燃烧性能：符合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GBA8624-2012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标准，整体达到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B1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级，材料整体符合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认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lastRenderedPageBreak/>
              <w:t>证，湿阻因子：≧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10000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导热系数：λ≦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0.035w.m/k (20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℃时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)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真空吸水率：≦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6%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906A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lastRenderedPageBreak/>
              <w:t>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³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16B5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0.288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DAE5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309E5857" w14:textId="77777777">
        <w:trPr>
          <w:trHeight w:val="5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BF1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D3E8" w14:textId="77777777" w:rsidR="005A52D2" w:rsidRDefault="00F91D54">
            <w:pPr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定风量阀拆除及利旧安装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76377" w14:textId="77777777" w:rsidR="005A52D2" w:rsidRDefault="00F91D54">
            <w:pPr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业主指定车间定风量阀拆除及利旧安装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FB38F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83B02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8F32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0A77DFCE" w14:textId="77777777">
        <w:trPr>
          <w:trHeight w:val="5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FE00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CE3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风管清洗消毒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03EB7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名称：风管清洗消毒；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其它：满足设计、规范及招标文件要求。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2B133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A647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90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BC6D6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  <w:tr w:rsidR="005A52D2" w14:paraId="2F81F21E" w14:textId="77777777">
        <w:trPr>
          <w:trHeight w:val="5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19011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B8C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风管漏光试验、漏风试验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E45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名称：风管漏光试验、漏风试验；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其它：满足设计、规范及招标文件要求。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B7F7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7812E" w14:textId="77777777" w:rsidR="005A52D2" w:rsidRDefault="00F91D54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szCs w:val="22"/>
                <w:lang w:eastAsia="zh-CN"/>
              </w:rPr>
              <w:t>90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A4B1" w14:textId="77777777" w:rsidR="005A52D2" w:rsidRDefault="005A52D2">
            <w:pPr>
              <w:jc w:val="center"/>
              <w:rPr>
                <w:rFonts w:ascii="等线" w:eastAsia="等线" w:hAnsi="等线" w:cs="宋体"/>
                <w:color w:val="000000"/>
                <w:szCs w:val="22"/>
                <w:lang w:eastAsia="zh-CN"/>
              </w:rPr>
            </w:pPr>
          </w:p>
        </w:tc>
      </w:tr>
    </w:tbl>
    <w:p w14:paraId="27323E3E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自控</w:t>
      </w:r>
      <w:proofErr w:type="spellEnd"/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专业</w:t>
      </w:r>
    </w:p>
    <w:p w14:paraId="4D8AA617" w14:textId="77777777" w:rsidR="005A52D2" w:rsidRDefault="00F91D54">
      <w:pPr>
        <w:pStyle w:val="af5"/>
        <w:numPr>
          <w:ilvl w:val="0"/>
          <w:numId w:val="12"/>
        </w:numPr>
        <w:adjustRightInd w:val="0"/>
        <w:spacing w:line="360" w:lineRule="auto"/>
        <w:ind w:firstLineChars="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自控专业工程量如下：</w:t>
      </w:r>
    </w:p>
    <w:tbl>
      <w:tblPr>
        <w:tblW w:w="917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271"/>
        <w:gridCol w:w="2564"/>
        <w:gridCol w:w="472"/>
        <w:gridCol w:w="564"/>
        <w:gridCol w:w="3594"/>
      </w:tblGrid>
      <w:tr w:rsidR="005A52D2" w14:paraId="7630651F" w14:textId="77777777">
        <w:trPr>
          <w:trHeight w:val="480"/>
        </w:trPr>
        <w:tc>
          <w:tcPr>
            <w:tcW w:w="9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2AAD4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自控专业工程量清单</w:t>
            </w:r>
          </w:p>
        </w:tc>
      </w:tr>
      <w:tr w:rsidR="005A52D2" w14:paraId="7FC8184C" w14:textId="77777777">
        <w:trPr>
          <w:trHeight w:val="28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5BDC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FMS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4DBAA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名称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F34E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型号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1DC91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单位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7695C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数量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E197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备注</w:t>
            </w:r>
          </w:p>
        </w:tc>
      </w:tr>
      <w:tr w:rsidR="005A52D2" w14:paraId="674AE922" w14:textId="77777777">
        <w:trPr>
          <w:trHeight w:val="162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90F86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18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压力传感器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AFCF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名称：房间压力传感器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规格：±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1%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4-20ma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，铸铝，带显示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0-100pa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含对应气管、底盒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其他：面板墙上、壁板上安装综合考虑，底座内四周用锡箔纸密封，四周打食品级密封胶，满足相关图集、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规范标准要求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4F4D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70B3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56F4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新增加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C5a\C5b\C1b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三个房间，需新增三个传感器，另外画面新增加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C5b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C5,C5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C19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E11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C9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C1b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C1a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C1b 6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个相对压差显示</w:t>
            </w:r>
          </w:p>
        </w:tc>
      </w:tr>
      <w:tr w:rsidR="005A52D2" w14:paraId="0D7B2A8E" w14:textId="77777777">
        <w:trPr>
          <w:trHeight w:val="108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9E3C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385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控制线缆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25112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名称：控制电缆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配线形式：管内、线槽综合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RVV-2*1.0mm2,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含接头制作安装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其他：满足规范及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验收要求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CEA9F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米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1896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200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7A93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7207924D" w14:textId="77777777">
        <w:trPr>
          <w:trHeight w:val="229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3232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933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开发、调试、验证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5449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程序编写、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现场调试、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上位机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系统画面制作、调试、验证相关事宜；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57F8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9C55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F3741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42A1A326" w14:textId="77777777">
        <w:trPr>
          <w:trHeight w:val="157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7E13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BMS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5A2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互锁门集成面板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177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名称：互锁门集成面板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2.304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不锈钢材质，适合洁净室嵌入安装，集成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个开门按钮、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个指示灯、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个蜂鸣器、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个急停按钮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底座内四周用锡箔纸密封，四周打食品级密封胶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DDCAA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349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12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1545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66CD3D3C" w14:textId="77777777">
        <w:trPr>
          <w:trHeight w:val="54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D3A7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0884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电磁锁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8169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名称：电磁锁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DC24V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，带反馈状态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0ED9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E932A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A7AC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7802FAAB" w14:textId="77777777">
        <w:trPr>
          <w:trHeight w:val="108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1923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349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控制线缆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A61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名称：控制电缆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配线形式：管内、线槽综合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RVV-4*1.0mm2,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含接头制作安装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其他：满足规范及验收要求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F091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米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C826E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500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4B650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6A5ED357" w14:textId="77777777">
        <w:trPr>
          <w:trHeight w:val="108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69A2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C3AE7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控制线缆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C7B99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名称：控制电缆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配线形式：管内、线槽综合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RVV-8*1.0mm2,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含接头制作安装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其他：满足规范及验收要求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619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米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2C2DD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500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A4611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5997B96D" w14:textId="77777777">
        <w:trPr>
          <w:trHeight w:val="54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904A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23F00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开发、调试、验证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7ADD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程序编写、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现场调试、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FMS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上位机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CMS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系统画面制作、调试、验证相关事宜；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56FA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8D28E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3B40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00741BFA" w14:textId="77777777">
        <w:trPr>
          <w:trHeight w:val="54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166C3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消防报警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lastRenderedPageBreak/>
              <w:t>系统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00A5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lastRenderedPageBreak/>
              <w:t>光电感烟探测器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EB6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探测器并带安装底座，海湾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GTY-GD-G3X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9681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A729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A4ACA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56412D77" w14:textId="77777777">
        <w:trPr>
          <w:trHeight w:val="108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EB37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94299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控制线缆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AD9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名称：控制电缆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配线形式：管内、线槽综合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3.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型号：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ZBN-RVS-2*1.0mm2,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含接头制作安装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4.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其他：满足规范及验收要求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B91D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米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6465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60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F895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6828E118" w14:textId="77777777">
        <w:trPr>
          <w:trHeight w:val="54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170F" w14:textId="77777777" w:rsidR="005A52D2" w:rsidRDefault="005A52D2">
            <w:pPr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3525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调试与画面更新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E72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消防主机调试，与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212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主机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CRT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画面底图更新。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21C9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F4510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954D9" w14:textId="77777777" w:rsidR="005A52D2" w:rsidRDefault="005A52D2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</w:tbl>
    <w:p w14:paraId="035054E0" w14:textId="77777777" w:rsidR="005A52D2" w:rsidRDefault="005A52D2">
      <w:pPr>
        <w:rPr>
          <w:rFonts w:ascii="仿宋" w:eastAsia="仿宋" w:hAnsi="仿宋" w:cs="仿宋"/>
          <w:sz w:val="28"/>
          <w:szCs w:val="36"/>
          <w:lang w:eastAsia="zh-CN"/>
        </w:rPr>
      </w:pPr>
    </w:p>
    <w:p w14:paraId="3BD4D238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给排水</w:t>
      </w:r>
      <w:proofErr w:type="spellEnd"/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专业</w:t>
      </w:r>
    </w:p>
    <w:p w14:paraId="6E9174B4" w14:textId="77777777" w:rsidR="005A52D2" w:rsidRDefault="00F91D54">
      <w:pPr>
        <w:pStyle w:val="af5"/>
        <w:numPr>
          <w:ilvl w:val="0"/>
          <w:numId w:val="13"/>
        </w:numPr>
        <w:adjustRightInd w:val="0"/>
        <w:spacing w:line="360" w:lineRule="auto"/>
        <w:ind w:firstLineChars="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给排水专业工作量如下：</w:t>
      </w:r>
    </w:p>
    <w:tbl>
      <w:tblPr>
        <w:tblW w:w="7460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1976"/>
        <w:gridCol w:w="3516"/>
        <w:gridCol w:w="656"/>
        <w:gridCol w:w="656"/>
      </w:tblGrid>
      <w:tr w:rsidR="005A52D2" w14:paraId="21A31994" w14:textId="77777777">
        <w:trPr>
          <w:trHeight w:val="520"/>
          <w:jc w:val="center"/>
        </w:trPr>
        <w:tc>
          <w:tcPr>
            <w:tcW w:w="7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6FD5F" w14:textId="77777777" w:rsidR="005A52D2" w:rsidRDefault="00F91D54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2"/>
                <w:lang w:eastAsia="zh-CN"/>
              </w:rPr>
              <w:t>给排水专业工程量清单</w:t>
            </w:r>
          </w:p>
        </w:tc>
      </w:tr>
      <w:tr w:rsidR="005A52D2" w14:paraId="0C57CE19" w14:textId="77777777">
        <w:trPr>
          <w:trHeight w:val="48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9041B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序号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F4246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项目名称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E2F54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规格型号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A705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数量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3EC95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单位</w:t>
            </w:r>
          </w:p>
        </w:tc>
      </w:tr>
      <w:tr w:rsidR="005A52D2" w14:paraId="223607F4" w14:textId="77777777">
        <w:trPr>
          <w:trHeight w:val="48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A50E1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D7945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楼板开洞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2020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开洞尺寸≤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150mm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424E6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8767B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</w:tr>
      <w:tr w:rsidR="005A52D2" w14:paraId="24F56C77" w14:textId="77777777">
        <w:trPr>
          <w:trHeight w:val="48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BE91F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AF6B2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套管制作及安装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6D97E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DN100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26D8B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1653C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</w:tr>
      <w:tr w:rsidR="005A52D2" w14:paraId="6452E64A" w14:textId="77777777">
        <w:trPr>
          <w:trHeight w:val="54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ED783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EA4F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孔洞封堵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729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包含套管与结构板之间防水封堵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br/>
              <w:t>2.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套管与工作管之间绝热封堵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8FDE7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14CFA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处</w:t>
            </w:r>
          </w:p>
        </w:tc>
      </w:tr>
      <w:tr w:rsidR="005A52D2" w14:paraId="1A246771" w14:textId="77777777">
        <w:trPr>
          <w:trHeight w:val="48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98C0F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EF9DD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PVC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管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441AA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含管件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8014E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6F290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米</w:t>
            </w:r>
          </w:p>
        </w:tc>
      </w:tr>
      <w:tr w:rsidR="005A52D2" w14:paraId="550561B7" w14:textId="77777777">
        <w:trPr>
          <w:trHeight w:val="480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10776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7F031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地面现有管道封堵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655BA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材质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PVC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3A251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C236" w14:textId="77777777" w:rsidR="005A52D2" w:rsidRDefault="00F91D54">
            <w:pPr>
              <w:jc w:val="center"/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处</w:t>
            </w:r>
          </w:p>
        </w:tc>
      </w:tr>
    </w:tbl>
    <w:p w14:paraId="4A8289FD" w14:textId="77777777" w:rsidR="005A52D2" w:rsidRDefault="005A52D2">
      <w:pPr>
        <w:rPr>
          <w:lang w:eastAsia="zh-CN"/>
        </w:rPr>
      </w:pPr>
    </w:p>
    <w:p w14:paraId="0CF486F4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电气</w:t>
      </w:r>
      <w:proofErr w:type="spellEnd"/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专业</w:t>
      </w:r>
    </w:p>
    <w:p w14:paraId="1BEA0287" w14:textId="77777777" w:rsidR="005A52D2" w:rsidRDefault="00F91D54">
      <w:pPr>
        <w:pStyle w:val="af5"/>
        <w:numPr>
          <w:ilvl w:val="0"/>
          <w:numId w:val="14"/>
        </w:numPr>
        <w:adjustRightInd w:val="0"/>
        <w:spacing w:line="360" w:lineRule="auto"/>
        <w:ind w:firstLineChars="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给排水专业工作量如下：</w:t>
      </w:r>
    </w:p>
    <w:p w14:paraId="7B6FBE3F" w14:textId="77777777" w:rsidR="005A52D2" w:rsidRDefault="00F91D54">
      <w:pPr>
        <w:ind w:firstLineChars="200" w:firstLine="56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/>
          <w:sz w:val="28"/>
          <w:szCs w:val="36"/>
          <w:lang w:eastAsia="zh-CN"/>
        </w:rPr>
        <w:t>新安装</w:t>
      </w:r>
      <w:r>
        <w:rPr>
          <w:rFonts w:ascii="仿宋" w:eastAsia="仿宋" w:hAnsi="仿宋" w:cs="仿宋"/>
          <w:sz w:val="28"/>
          <w:szCs w:val="36"/>
          <w:lang w:eastAsia="zh-CN"/>
        </w:rPr>
        <w:t>4</w:t>
      </w:r>
      <w:r>
        <w:rPr>
          <w:rFonts w:ascii="仿宋" w:eastAsia="仿宋" w:hAnsi="仿宋" w:cs="仿宋"/>
          <w:sz w:val="28"/>
          <w:szCs w:val="36"/>
          <w:lang w:eastAsia="zh-CN"/>
        </w:rPr>
        <w:t>盏灯（甲供），</w:t>
      </w:r>
      <w:r>
        <w:rPr>
          <w:rFonts w:ascii="仿宋" w:eastAsia="仿宋" w:hAnsi="仿宋" w:cs="仿宋"/>
          <w:sz w:val="28"/>
          <w:szCs w:val="36"/>
          <w:lang w:eastAsia="zh-CN"/>
        </w:rPr>
        <w:t>2.5</w:t>
      </w:r>
      <w:r>
        <w:rPr>
          <w:rFonts w:ascii="仿宋" w:eastAsia="仿宋" w:hAnsi="仿宋" w:cs="仿宋"/>
          <w:sz w:val="28"/>
          <w:szCs w:val="36"/>
          <w:lang w:eastAsia="zh-CN"/>
        </w:rPr>
        <w:t>平方</w:t>
      </w:r>
      <w:r>
        <w:rPr>
          <w:rFonts w:ascii="仿宋" w:eastAsia="仿宋" w:hAnsi="仿宋" w:cs="仿宋"/>
          <w:sz w:val="28"/>
          <w:szCs w:val="36"/>
          <w:lang w:eastAsia="zh-CN"/>
        </w:rPr>
        <w:t>BV</w:t>
      </w:r>
      <w:r>
        <w:rPr>
          <w:rFonts w:ascii="仿宋" w:eastAsia="仿宋" w:hAnsi="仿宋" w:cs="仿宋"/>
          <w:sz w:val="28"/>
          <w:szCs w:val="36"/>
          <w:lang w:eastAsia="zh-CN"/>
        </w:rPr>
        <w:t>线</w:t>
      </w:r>
      <w:r>
        <w:rPr>
          <w:rFonts w:ascii="仿宋" w:eastAsia="仿宋" w:hAnsi="仿宋" w:cs="仿宋"/>
          <w:sz w:val="28"/>
          <w:szCs w:val="36"/>
          <w:lang w:eastAsia="zh-CN"/>
        </w:rPr>
        <w:t>80</w:t>
      </w:r>
      <w:r>
        <w:rPr>
          <w:rFonts w:ascii="仿宋" w:eastAsia="仿宋" w:hAnsi="仿宋" w:cs="仿宋"/>
          <w:sz w:val="28"/>
          <w:szCs w:val="36"/>
          <w:lang w:eastAsia="zh-CN"/>
        </w:rPr>
        <w:t>米，移灯</w:t>
      </w:r>
      <w:r>
        <w:rPr>
          <w:rFonts w:ascii="仿宋" w:eastAsia="仿宋" w:hAnsi="仿宋" w:cs="仿宋"/>
          <w:sz w:val="28"/>
          <w:szCs w:val="36"/>
          <w:lang w:eastAsia="zh-CN"/>
        </w:rPr>
        <w:t>2</w:t>
      </w:r>
      <w:r>
        <w:rPr>
          <w:rFonts w:ascii="仿宋" w:eastAsia="仿宋" w:hAnsi="仿宋" w:cs="仿宋"/>
          <w:sz w:val="28"/>
          <w:szCs w:val="36"/>
          <w:lang w:eastAsia="zh-CN"/>
        </w:rPr>
        <w:t>盏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位置调整并安装。</w:t>
      </w:r>
      <w:r>
        <w:rPr>
          <w:rFonts w:ascii="仿宋" w:eastAsia="仿宋" w:hAnsi="仿宋" w:cs="仿宋"/>
          <w:sz w:val="28"/>
          <w:szCs w:val="36"/>
          <w:lang w:eastAsia="zh-CN"/>
        </w:rPr>
        <w:t xml:space="preserve"> </w:t>
      </w:r>
    </w:p>
    <w:p w14:paraId="08E2627D" w14:textId="77777777" w:rsidR="005A52D2" w:rsidRDefault="005A52D2">
      <w:pPr>
        <w:rPr>
          <w:lang w:eastAsia="zh-CN"/>
        </w:rPr>
      </w:pPr>
    </w:p>
    <w:p w14:paraId="6FE90297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动力专业</w:t>
      </w:r>
    </w:p>
    <w:p w14:paraId="59154900" w14:textId="77777777" w:rsidR="005A52D2" w:rsidRDefault="00F91D54">
      <w:pPr>
        <w:ind w:left="560" w:firstLineChars="100" w:firstLine="280"/>
        <w:rPr>
          <w:rFonts w:ascii="仿宋" w:eastAsia="仿宋" w:hAnsi="仿宋"/>
          <w:b/>
          <w:sz w:val="28"/>
          <w:szCs w:val="28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此次改造不涉及。</w:t>
      </w:r>
    </w:p>
    <w:p w14:paraId="209E5F71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洁净管道系统</w:t>
      </w:r>
    </w:p>
    <w:p w14:paraId="76C02EBD" w14:textId="77777777" w:rsidR="005A52D2" w:rsidRDefault="00F91D54">
      <w:pPr>
        <w:ind w:firstLineChars="300" w:firstLine="840"/>
        <w:rPr>
          <w:rFonts w:ascii="仿宋" w:eastAsia="仿宋" w:hAnsi="仿宋" w:cs="仿宋"/>
          <w:b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t>此次改造不涉及。</w:t>
      </w:r>
    </w:p>
    <w:p w14:paraId="45CE0DCF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建筑</w:t>
      </w:r>
      <w:proofErr w:type="spellEnd"/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装饰</w:t>
      </w: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专业</w:t>
      </w:r>
      <w:proofErr w:type="spellEnd"/>
    </w:p>
    <w:p w14:paraId="0CF48F80" w14:textId="77777777" w:rsidR="005A52D2" w:rsidRDefault="00F91D54">
      <w:pPr>
        <w:pStyle w:val="af5"/>
        <w:numPr>
          <w:ilvl w:val="0"/>
          <w:numId w:val="15"/>
        </w:numPr>
        <w:adjustRightInd w:val="0"/>
        <w:spacing w:line="360" w:lineRule="auto"/>
        <w:ind w:firstLineChars="0"/>
        <w:rPr>
          <w:rFonts w:ascii="仿宋" w:eastAsia="仿宋" w:hAnsi="仿宋" w:cs="仿宋"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sz w:val="28"/>
          <w:szCs w:val="36"/>
          <w:lang w:eastAsia="zh-CN"/>
        </w:rPr>
        <w:lastRenderedPageBreak/>
        <w:t>208</w:t>
      </w:r>
      <w:r>
        <w:rPr>
          <w:rFonts w:ascii="仿宋" w:eastAsia="仿宋" w:hAnsi="仿宋" w:cs="仿宋" w:hint="eastAsia"/>
          <w:sz w:val="28"/>
          <w:szCs w:val="36"/>
          <w:lang w:eastAsia="zh-CN"/>
        </w:rPr>
        <w:t>三楼改造施工范围主要涉及房间布局调整，工作重点为墙板改造、地面修复等，主要事项如下：</w:t>
      </w:r>
    </w:p>
    <w:tbl>
      <w:tblPr>
        <w:tblStyle w:val="22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993"/>
        <w:gridCol w:w="2976"/>
      </w:tblGrid>
      <w:tr w:rsidR="005A52D2" w14:paraId="1EB64301" w14:textId="77777777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D80D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施工区域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A273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施工内容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E4CAD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工程量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08CC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备注</w:t>
            </w:r>
          </w:p>
        </w:tc>
      </w:tr>
      <w:tr w:rsidR="005A52D2" w14:paraId="0FFAF4C9" w14:textId="77777777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4F7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C1a</w:t>
            </w:r>
          </w:p>
          <w:p w14:paraId="053724E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C1b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ECDF7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厚中空洁净板隔墙（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A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级）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04AB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FC52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配回风口，尺寸详见暖通</w:t>
            </w:r>
          </w:p>
        </w:tc>
      </w:tr>
      <w:tr w:rsidR="005A52D2" w14:paraId="7A819B87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7C6B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ACD9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厚岩棉洁净板隔墙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E06F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D8419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48620273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9230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D16E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顶板开洞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5539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5C63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尺寸详见暖通施工图</w:t>
            </w:r>
          </w:p>
        </w:tc>
      </w:tr>
      <w:tr w:rsidR="005A52D2" w14:paraId="52F25026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C0ED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A4B6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PVC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卷材地面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C2382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12.5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4B11A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原地面拆除综合考虑</w:t>
            </w:r>
          </w:p>
        </w:tc>
      </w:tr>
      <w:tr w:rsidR="005A52D2" w14:paraId="24DE5191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9906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3F2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密胺树脂互锁门（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0821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31840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樘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36B9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带双层视窗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(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黑边圆角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)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，无插销插孔，弧形把手。</w:t>
            </w:r>
          </w:p>
        </w:tc>
      </w:tr>
      <w:tr w:rsidR="005A52D2" w14:paraId="4A2F985C" w14:textId="77777777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2F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C5a</w:t>
            </w:r>
          </w:p>
          <w:p w14:paraId="19D54FB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C5b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FF2B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拆除原冷库墙板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F9BD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26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71E1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6756C2C9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D02D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2FE27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厚岩棉洁净板隔墙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CF3A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40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C7DE7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3BEBF61B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77E2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2CAE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厚中空洁净板隔墙（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A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级）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FDE4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18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F577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配回风口，尺寸详见暖通</w:t>
            </w:r>
          </w:p>
        </w:tc>
      </w:tr>
      <w:tr w:rsidR="005A52D2" w14:paraId="5FF8D0DB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3D47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4B3F8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密胺树脂互锁门（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0821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90F8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樘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49C9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带双层视窗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(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黑边圆角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)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，无插销插孔，弧形把手。</w:t>
            </w:r>
          </w:p>
        </w:tc>
      </w:tr>
      <w:tr w:rsidR="005A52D2" w14:paraId="34ACE831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46A3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FB65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厚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PVC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卷材地面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28990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4131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综合考虑原地面打磨修补</w:t>
            </w:r>
          </w:p>
        </w:tc>
      </w:tr>
      <w:tr w:rsidR="005A52D2" w14:paraId="46AF23AF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7870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D5C53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顶板粘贴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0.5mm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彩钢皮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B846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2B890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58EA4B27" w14:textId="77777777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354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C11</w:t>
            </w:r>
          </w:p>
          <w:p w14:paraId="2FD026C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C20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CF51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拆除原冷库板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347C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28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65227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3CF2E1FA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EB9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5CAB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100mm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双面彩钢聚氨酯冷库保温板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F6BB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50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4D242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冷库板安装综合考虑地面及墙板切缝、防水、密封胶等措施。</w:t>
            </w:r>
          </w:p>
        </w:tc>
      </w:tr>
      <w:tr w:rsidR="005A52D2" w14:paraId="536E919C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0FE8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31A2F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保护性拆除冷库门并利旧安装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0744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樘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9EE10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3E9F0E9D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F78B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8296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房间地面环氧整体修复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38E55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38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8248E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2E6D7F45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B42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FB517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地面新开洞口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325C5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CDE6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尺寸详见给排水</w:t>
            </w:r>
          </w:p>
        </w:tc>
      </w:tr>
      <w:tr w:rsidR="005A52D2" w14:paraId="39F34B19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5016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2F0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封堵原洞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AD9C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21317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5FC90021" w14:textId="77777777"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CDB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C22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55BFE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保护性拆除彩钢墙板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7100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2.5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㎡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F37B5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设备搬运后恢复</w:t>
            </w:r>
          </w:p>
        </w:tc>
      </w:tr>
      <w:tr w:rsidR="005A52D2" w14:paraId="02DA4552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E8FA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48361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保护性拆除安全玻璃门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(1021)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101CB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一扇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B59E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</w:tr>
      <w:tr w:rsidR="005A52D2" w14:paraId="0E079F56" w14:textId="77777777"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02E1" w14:textId="77777777" w:rsidR="005A52D2" w:rsidRDefault="005A52D2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52C0A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地面堵洞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72BE0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个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B206C" w14:textId="77777777" w:rsidR="005A52D2" w:rsidRDefault="00F91D54">
            <w:pPr>
              <w:rPr>
                <w:rFonts w:ascii="宋体" w:hAnsi="宋体" w:cs="宋体"/>
                <w:color w:val="000000"/>
                <w:szCs w:val="22"/>
                <w:lang w:eastAsia="zh-CN"/>
              </w:rPr>
            </w:pPr>
            <w:r>
              <w:rPr>
                <w:rFonts w:ascii="宋体" w:hAnsi="宋体" w:cs="宋体" w:hint="eastAsia"/>
                <w:color w:val="000000"/>
                <w:szCs w:val="22"/>
                <w:lang w:eastAsia="zh-CN"/>
              </w:rPr>
              <w:t>尺寸详见给排水</w:t>
            </w:r>
          </w:p>
        </w:tc>
      </w:tr>
    </w:tbl>
    <w:p w14:paraId="55786063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</w:rPr>
      </w:pPr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t>土建结构</w:t>
      </w:r>
      <w:proofErr w:type="spellStart"/>
      <w:r>
        <w:rPr>
          <w:rFonts w:ascii="仿宋" w:eastAsia="仿宋" w:hAnsi="仿宋" w:cs="仿宋" w:hint="eastAsia"/>
          <w:b/>
          <w:sz w:val="28"/>
          <w:szCs w:val="36"/>
        </w:rPr>
        <w:t>专业</w:t>
      </w:r>
      <w:proofErr w:type="spellEnd"/>
    </w:p>
    <w:p w14:paraId="06168E02" w14:textId="77777777" w:rsidR="005A52D2" w:rsidRDefault="005A52D2">
      <w:pPr>
        <w:pStyle w:val="Normal1"/>
        <w:spacing w:line="360" w:lineRule="auto"/>
        <w:rPr>
          <w:rFonts w:cs="Arial"/>
          <w:lang w:eastAsia="zh-CN"/>
        </w:rPr>
        <w:sectPr w:rsidR="005A52D2">
          <w:headerReference w:type="default" r:id="rId15"/>
          <w:footerReference w:type="default" r:id="rId16"/>
          <w:pgSz w:w="11906" w:h="16838"/>
          <w:pgMar w:top="1418" w:right="1418" w:bottom="851" w:left="1418" w:header="720" w:footer="720" w:gutter="0"/>
          <w:cols w:space="720"/>
        </w:sectPr>
      </w:pPr>
    </w:p>
    <w:p w14:paraId="2A52A69D" w14:textId="77777777" w:rsidR="005A52D2" w:rsidRDefault="00F91D54">
      <w:pPr>
        <w:ind w:firstLineChars="400" w:firstLine="1120"/>
        <w:rPr>
          <w:szCs w:val="22"/>
          <w:lang w:eastAsia="zh-CN"/>
        </w:rPr>
      </w:pPr>
      <w:bookmarkStart w:id="4" w:name="_Toc100388310"/>
      <w:r>
        <w:rPr>
          <w:rFonts w:ascii="仿宋" w:eastAsia="仿宋" w:hAnsi="仿宋" w:cs="仿宋" w:hint="eastAsia"/>
          <w:sz w:val="28"/>
          <w:szCs w:val="36"/>
          <w:lang w:eastAsia="zh-CN"/>
        </w:rPr>
        <w:t>此次改造不涉及。</w:t>
      </w:r>
      <w:r>
        <w:rPr>
          <w:rFonts w:ascii="仿宋" w:eastAsia="仿宋" w:hAnsi="仿宋"/>
          <w:sz w:val="28"/>
          <w:szCs w:val="28"/>
          <w:lang w:eastAsia="zh-CN"/>
        </w:rPr>
        <w:t xml:space="preserve"> </w:t>
      </w:r>
    </w:p>
    <w:p w14:paraId="3FCE9E3E" w14:textId="77777777" w:rsidR="005A52D2" w:rsidRDefault="005A52D2">
      <w:pPr>
        <w:rPr>
          <w:szCs w:val="22"/>
          <w:lang w:eastAsia="zh-CN"/>
        </w:rPr>
        <w:sectPr w:rsidR="005A52D2">
          <w:footerReference w:type="first" r:id="rId17"/>
          <w:type w:val="continuous"/>
          <w:pgSz w:w="11906" w:h="16838"/>
          <w:pgMar w:top="1418" w:right="1134" w:bottom="1021" w:left="1134" w:header="720" w:footer="45" w:gutter="0"/>
          <w:cols w:space="720"/>
          <w:titlePg/>
        </w:sectPr>
      </w:pPr>
    </w:p>
    <w:bookmarkEnd w:id="4"/>
    <w:p w14:paraId="749975C1" w14:textId="77777777" w:rsidR="005A52D2" w:rsidRDefault="00F91D54">
      <w:pPr>
        <w:pStyle w:val="af5"/>
        <w:widowControl w:val="0"/>
        <w:numPr>
          <w:ilvl w:val="0"/>
          <w:numId w:val="10"/>
        </w:numPr>
        <w:tabs>
          <w:tab w:val="left" w:pos="851"/>
        </w:tabs>
        <w:ind w:firstLineChars="0" w:hanging="556"/>
        <w:jc w:val="both"/>
        <w:rPr>
          <w:rFonts w:ascii="仿宋" w:eastAsia="仿宋" w:hAnsi="仿宋" w:cs="仿宋"/>
          <w:b/>
          <w:sz w:val="28"/>
          <w:szCs w:val="36"/>
          <w:lang w:eastAsia="zh-CN"/>
        </w:rPr>
      </w:pPr>
      <w:r>
        <w:rPr>
          <w:rFonts w:ascii="仿宋" w:eastAsia="仿宋" w:hAnsi="仿宋" w:cs="仿宋" w:hint="eastAsia"/>
          <w:b/>
          <w:sz w:val="28"/>
          <w:szCs w:val="36"/>
          <w:lang w:eastAsia="zh-CN"/>
        </w:rPr>
        <w:lastRenderedPageBreak/>
        <w:t>其他：无</w:t>
      </w:r>
    </w:p>
    <w:p w14:paraId="3E476706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54481909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6CF54F86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19F8BF0B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76C5CA1B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1CE76818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749124FA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7F4476DD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0090F9CB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54CB9DD0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p w14:paraId="22720FD4" w14:textId="77777777" w:rsidR="005A52D2" w:rsidRDefault="005A52D2">
      <w:pPr>
        <w:ind w:left="747"/>
        <w:rPr>
          <w:rFonts w:cs="Arial"/>
          <w:spacing w:val="-3"/>
          <w:sz w:val="28"/>
          <w:szCs w:val="28"/>
          <w:lang w:eastAsia="zh-CN"/>
        </w:rPr>
      </w:pPr>
    </w:p>
    <w:bookmarkEnd w:id="2"/>
    <w:bookmarkEnd w:id="3"/>
    <w:sectPr w:rsidR="005A52D2">
      <w:footerReference w:type="default" r:id="rId18"/>
      <w:pgSz w:w="11906" w:h="16838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87A0" w14:textId="77777777" w:rsidR="00000000" w:rsidRDefault="00F91D54">
      <w:r>
        <w:separator/>
      </w:r>
    </w:p>
  </w:endnote>
  <w:endnote w:type="continuationSeparator" w:id="0">
    <w:p w14:paraId="5B8AE93D" w14:textId="77777777" w:rsidR="00000000" w:rsidRDefault="00F9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E61B" w14:textId="77777777" w:rsidR="005A52D2" w:rsidRDefault="005A52D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C9BC" w14:textId="77777777" w:rsidR="005A52D2" w:rsidRDefault="005A52D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Layout w:type="fixed"/>
      <w:tblLook w:val="04A0" w:firstRow="1" w:lastRow="0" w:firstColumn="1" w:lastColumn="0" w:noHBand="0" w:noVBand="1"/>
    </w:tblPr>
    <w:tblGrid>
      <w:gridCol w:w="7054"/>
      <w:gridCol w:w="3260"/>
    </w:tblGrid>
    <w:tr w:rsidR="005A52D2" w14:paraId="2FCF45D4" w14:textId="77777777">
      <w:tc>
        <w:tcPr>
          <w:tcW w:w="7054" w:type="dxa"/>
        </w:tcPr>
        <w:p w14:paraId="30F51167" w14:textId="77777777" w:rsidR="005A52D2" w:rsidRDefault="005A52D2">
          <w:pPr>
            <w:pStyle w:val="ac"/>
            <w:tabs>
              <w:tab w:val="clear" w:pos="4153"/>
              <w:tab w:val="clear" w:pos="8306"/>
              <w:tab w:val="left" w:leader="dot" w:pos="6521"/>
            </w:tabs>
            <w:spacing w:before="120" w:after="240"/>
            <w:rPr>
              <w:sz w:val="20"/>
            </w:rPr>
          </w:pPr>
        </w:p>
      </w:tc>
      <w:tc>
        <w:tcPr>
          <w:tcW w:w="3260" w:type="dxa"/>
        </w:tcPr>
        <w:p w14:paraId="44A9592F" w14:textId="77777777" w:rsidR="005A52D2" w:rsidRDefault="005A52D2">
          <w:pPr>
            <w:pStyle w:val="ac"/>
            <w:tabs>
              <w:tab w:val="clear" w:pos="4153"/>
              <w:tab w:val="clear" w:pos="8306"/>
              <w:tab w:val="left" w:leader="dot" w:pos="4962"/>
            </w:tabs>
            <w:spacing w:before="120" w:after="240"/>
            <w:rPr>
              <w:sz w:val="20"/>
            </w:rPr>
          </w:pPr>
        </w:p>
      </w:tc>
    </w:tr>
    <w:tr w:rsidR="005A52D2" w14:paraId="6ABBFD68" w14:textId="77777777">
      <w:tc>
        <w:tcPr>
          <w:tcW w:w="7054" w:type="dxa"/>
        </w:tcPr>
        <w:p w14:paraId="3DB6A31E" w14:textId="77777777" w:rsidR="005A52D2" w:rsidRDefault="005A52D2">
          <w:pPr>
            <w:pStyle w:val="ac"/>
            <w:tabs>
              <w:tab w:val="clear" w:pos="4153"/>
              <w:tab w:val="clear" w:pos="8306"/>
              <w:tab w:val="left" w:leader="dot" w:pos="6521"/>
            </w:tabs>
            <w:spacing w:before="120" w:after="240"/>
            <w:rPr>
              <w:sz w:val="20"/>
            </w:rPr>
          </w:pPr>
        </w:p>
      </w:tc>
      <w:tc>
        <w:tcPr>
          <w:tcW w:w="3260" w:type="dxa"/>
        </w:tcPr>
        <w:p w14:paraId="229C8C38" w14:textId="77777777" w:rsidR="005A52D2" w:rsidRDefault="005A52D2">
          <w:pPr>
            <w:pStyle w:val="ac"/>
            <w:tabs>
              <w:tab w:val="clear" w:pos="4153"/>
              <w:tab w:val="clear" w:pos="8306"/>
              <w:tab w:val="left" w:leader="dot" w:pos="4962"/>
            </w:tabs>
            <w:spacing w:before="120" w:after="240"/>
            <w:rPr>
              <w:sz w:val="20"/>
            </w:rPr>
          </w:pPr>
        </w:p>
      </w:tc>
    </w:tr>
  </w:tbl>
  <w:p w14:paraId="48F58068" w14:textId="77777777" w:rsidR="005A52D2" w:rsidRDefault="005A52D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72CB" w14:textId="77777777" w:rsidR="00000000" w:rsidRDefault="00F91D54">
      <w:r>
        <w:separator/>
      </w:r>
    </w:p>
  </w:footnote>
  <w:footnote w:type="continuationSeparator" w:id="0">
    <w:p w14:paraId="0ED20AEC" w14:textId="77777777" w:rsidR="00000000" w:rsidRDefault="00F9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1453"/>
      <w:gridCol w:w="2906"/>
      <w:gridCol w:w="1170"/>
      <w:gridCol w:w="2409"/>
    </w:tblGrid>
    <w:tr w:rsidR="005A52D2" w14:paraId="4AA9779A" w14:textId="77777777">
      <w:trPr>
        <w:cantSplit/>
        <w:trHeight w:val="765"/>
        <w:jc w:val="center"/>
      </w:trPr>
      <w:tc>
        <w:tcPr>
          <w:tcW w:w="1985" w:type="dxa"/>
          <w:vMerge w:val="restart"/>
          <w:vAlign w:val="center"/>
        </w:tcPr>
        <w:p w14:paraId="7D9A08BA" w14:textId="77777777" w:rsidR="005A52D2" w:rsidRDefault="00F91D54">
          <w:pPr>
            <w:jc w:val="center"/>
          </w:pPr>
          <w:r>
            <w:object w:dxaOrig="1296" w:dyaOrig="1008" w14:anchorId="468B8A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5.15pt;height:50.75pt" o:ole="">
                <v:imagedata r:id="rId1" o:title=""/>
              </v:shape>
              <o:OLEObject Type="Embed" ProgID="WordPro.Document" ShapeID="_x0000_i1026" DrawAspect="Content" ObjectID="_1845025228" r:id="rId2"/>
            </w:object>
          </w:r>
        </w:p>
      </w:tc>
      <w:tc>
        <w:tcPr>
          <w:tcW w:w="7938" w:type="dxa"/>
          <w:gridSpan w:val="4"/>
          <w:vAlign w:val="center"/>
        </w:tcPr>
        <w:p w14:paraId="194DB2F2" w14:textId="77777777" w:rsidR="005A52D2" w:rsidRDefault="00F91D54">
          <w:pPr>
            <w:pStyle w:val="ad"/>
            <w:spacing w:before="0" w:after="0"/>
            <w:jc w:val="center"/>
            <w:rPr>
              <w:rFonts w:cs="Arial"/>
              <w:b/>
              <w:color w:val="FF0000"/>
              <w:sz w:val="24"/>
              <w:szCs w:val="24"/>
              <w:lang w:eastAsia="zh-CN"/>
            </w:rPr>
          </w:pPr>
          <w:r>
            <w:rPr>
              <w:rFonts w:ascii="Arial Unicode MS" w:eastAsia="Arial Unicode MS" w:hAnsi="Arial Unicode MS" w:cs="Arial Unicode MS" w:hint="eastAsia"/>
              <w:b/>
              <w:color w:val="FF0000"/>
              <w:sz w:val="28"/>
              <w:szCs w:val="28"/>
              <w:lang w:eastAsia="zh-CN"/>
            </w:rPr>
            <w:t>成都</w:t>
          </w:r>
          <w:r>
            <w:rPr>
              <w:rFonts w:ascii="Arial Unicode MS" w:eastAsia="Arial Unicode MS" w:hAnsi="Arial Unicode MS" w:cs="Arial Unicode MS" w:hint="eastAsia"/>
              <w:b/>
              <w:color w:val="FF0000"/>
              <w:sz w:val="24"/>
              <w:szCs w:val="24"/>
              <w:lang w:eastAsia="zh-CN"/>
            </w:rPr>
            <w:t>生物制</w:t>
          </w:r>
          <w:r>
            <w:rPr>
              <w:rFonts w:ascii="Arial Unicode MS" w:eastAsia="Arial Unicode MS" w:hAnsi="Arial Unicode MS" w:cs="Arial Unicode MS" w:hint="eastAsia"/>
              <w:b/>
              <w:color w:val="FF0000"/>
              <w:sz w:val="28"/>
              <w:szCs w:val="28"/>
              <w:lang w:eastAsia="zh-CN"/>
            </w:rPr>
            <w:t>品研究所</w:t>
          </w:r>
        </w:p>
        <w:p w14:paraId="54D6ACA1" w14:textId="77777777" w:rsidR="005A52D2" w:rsidRDefault="00F91D54">
          <w:pPr>
            <w:pStyle w:val="ad"/>
            <w:tabs>
              <w:tab w:val="left" w:pos="3577"/>
              <w:tab w:val="left" w:pos="3828"/>
              <w:tab w:val="left" w:pos="3970"/>
              <w:tab w:val="left" w:pos="4112"/>
              <w:tab w:val="left" w:pos="4537"/>
            </w:tabs>
            <w:spacing w:before="0" w:after="120"/>
            <w:jc w:val="center"/>
            <w:rPr>
              <w:rFonts w:ascii="Times New Roman" w:hAnsi="Times New Roman"/>
              <w:b/>
              <w:sz w:val="24"/>
              <w:szCs w:val="24"/>
              <w:lang w:eastAsia="zh-CN"/>
            </w:rPr>
          </w:pPr>
          <w:r>
            <w:rPr>
              <w:rFonts w:ascii="Times New Roman" w:hAnsi="Times New Roman"/>
              <w:b/>
              <w:sz w:val="24"/>
              <w:szCs w:val="24"/>
              <w:lang w:eastAsia="zh-CN"/>
            </w:rPr>
            <w:t>Chengdu Institute of Biological Products</w:t>
          </w:r>
        </w:p>
      </w:tc>
    </w:tr>
    <w:tr w:rsidR="005A52D2" w14:paraId="5F3B7EB0" w14:textId="77777777">
      <w:trPr>
        <w:cantSplit/>
        <w:trHeight w:val="765"/>
        <w:jc w:val="center"/>
      </w:trPr>
      <w:tc>
        <w:tcPr>
          <w:tcW w:w="1985" w:type="dxa"/>
          <w:vMerge/>
          <w:vAlign w:val="center"/>
        </w:tcPr>
        <w:p w14:paraId="625E23FD" w14:textId="77777777" w:rsidR="005A52D2" w:rsidRDefault="005A52D2">
          <w:pPr>
            <w:jc w:val="center"/>
          </w:pPr>
        </w:p>
      </w:tc>
      <w:tc>
        <w:tcPr>
          <w:tcW w:w="7938" w:type="dxa"/>
          <w:gridSpan w:val="4"/>
          <w:vAlign w:val="center"/>
        </w:tcPr>
        <w:p w14:paraId="509780F8" w14:textId="77777777" w:rsidR="005A52D2" w:rsidRDefault="00F91D54">
          <w:pPr>
            <w:pStyle w:val="Topic"/>
          </w:pPr>
          <w:r>
            <w:t>Protocol Title</w:t>
          </w:r>
        </w:p>
      </w:tc>
    </w:tr>
    <w:tr w:rsidR="005A52D2" w14:paraId="07E0638F" w14:textId="77777777">
      <w:trPr>
        <w:cantSplit/>
        <w:jc w:val="center"/>
      </w:trPr>
      <w:tc>
        <w:tcPr>
          <w:tcW w:w="1985" w:type="dxa"/>
          <w:vMerge/>
          <w:vAlign w:val="center"/>
        </w:tcPr>
        <w:p w14:paraId="0878028D" w14:textId="77777777" w:rsidR="005A52D2" w:rsidRDefault="005A52D2">
          <w:pPr>
            <w:spacing w:before="60" w:after="60"/>
            <w:rPr>
              <w:sz w:val="20"/>
            </w:rPr>
          </w:pPr>
        </w:p>
      </w:tc>
      <w:tc>
        <w:tcPr>
          <w:tcW w:w="1453" w:type="dxa"/>
          <w:tcBorders>
            <w:right w:val="nil"/>
          </w:tcBorders>
          <w:vAlign w:val="center"/>
        </w:tcPr>
        <w:p w14:paraId="7F06A22D" w14:textId="77777777" w:rsidR="005A52D2" w:rsidRDefault="00F91D54">
          <w:pPr>
            <w:spacing w:before="60" w:after="60"/>
            <w:rPr>
              <w:sz w:val="20"/>
            </w:rPr>
          </w:pPr>
          <w:r>
            <w:rPr>
              <w:sz w:val="20"/>
            </w:rPr>
            <w:t>Protocol No.</w:t>
          </w:r>
        </w:p>
      </w:tc>
      <w:tc>
        <w:tcPr>
          <w:tcW w:w="2906" w:type="dxa"/>
          <w:tcBorders>
            <w:left w:val="nil"/>
          </w:tcBorders>
          <w:vAlign w:val="center"/>
        </w:tcPr>
        <w:p w14:paraId="3C889913" w14:textId="77777777" w:rsidR="005A52D2" w:rsidRDefault="00F91D54">
          <w:pPr>
            <w:spacing w:before="60" w:after="60"/>
            <w:rPr>
              <w:color w:val="FF0000"/>
              <w:sz w:val="20"/>
            </w:rPr>
          </w:pPr>
          <w:r>
            <w:rPr>
              <w:color w:val="FF0000"/>
              <w:sz w:val="20"/>
            </w:rPr>
            <w:t>&lt;Enter Protocol # here&gt;</w:t>
          </w:r>
        </w:p>
      </w:tc>
      <w:tc>
        <w:tcPr>
          <w:tcW w:w="1170" w:type="dxa"/>
          <w:tcBorders>
            <w:left w:val="nil"/>
            <w:right w:val="nil"/>
          </w:tcBorders>
          <w:vAlign w:val="center"/>
        </w:tcPr>
        <w:p w14:paraId="5F654A23" w14:textId="77777777" w:rsidR="005A52D2" w:rsidRDefault="00F91D54">
          <w:pPr>
            <w:spacing w:before="60" w:after="60"/>
            <w:rPr>
              <w:sz w:val="20"/>
            </w:rPr>
          </w:pPr>
          <w:r>
            <w:rPr>
              <w:sz w:val="20"/>
            </w:rPr>
            <w:t xml:space="preserve">Page </w:t>
          </w:r>
        </w:p>
      </w:tc>
      <w:tc>
        <w:tcPr>
          <w:tcW w:w="2409" w:type="dxa"/>
          <w:tcBorders>
            <w:top w:val="nil"/>
            <w:left w:val="nil"/>
          </w:tcBorders>
          <w:vAlign w:val="center"/>
        </w:tcPr>
        <w:p w14:paraId="4BDA118E" w14:textId="77777777" w:rsidR="005A52D2" w:rsidRDefault="00F91D54">
          <w:pPr>
            <w:spacing w:before="60" w:after="60"/>
            <w:rPr>
              <w:sz w:val="20"/>
              <w:lang w:eastAsia="zh-CN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of </w:t>
          </w:r>
          <w:r>
            <w:rPr>
              <w:rFonts w:hint="eastAsia"/>
              <w:sz w:val="20"/>
              <w:lang w:eastAsia="zh-CN"/>
            </w:rPr>
            <w:t>5</w:t>
          </w:r>
        </w:p>
      </w:tc>
    </w:tr>
  </w:tbl>
  <w:p w14:paraId="465818CD" w14:textId="77777777" w:rsidR="005A52D2" w:rsidRDefault="005A52D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5283"/>
      <w:gridCol w:w="2445"/>
    </w:tblGrid>
    <w:tr w:rsidR="005A52D2" w14:paraId="1D584F89" w14:textId="77777777">
      <w:trPr>
        <w:cantSplit/>
        <w:trHeight w:val="765"/>
        <w:jc w:val="center"/>
      </w:trPr>
      <w:tc>
        <w:tcPr>
          <w:tcW w:w="1985" w:type="dxa"/>
          <w:vMerge w:val="restart"/>
          <w:vAlign w:val="center"/>
        </w:tcPr>
        <w:p w14:paraId="1CBB44E9" w14:textId="77777777" w:rsidR="005A52D2" w:rsidRDefault="00F91D54">
          <w:pPr>
            <w:jc w:val="center"/>
          </w:pPr>
          <w:r>
            <w:object w:dxaOrig="1296" w:dyaOrig="1008" w14:anchorId="72485A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5.15pt;height:50.75pt">
                <v:imagedata r:id="rId1" o:title=""/>
              </v:shape>
              <o:OLEObject Type="Embed" ProgID="WordPro.Document" ShapeID="_x0000_i1027" DrawAspect="Content" ObjectID="_1845025229" r:id="rId2"/>
            </w:object>
          </w:r>
        </w:p>
      </w:tc>
      <w:tc>
        <w:tcPr>
          <w:tcW w:w="7728" w:type="dxa"/>
          <w:gridSpan w:val="2"/>
          <w:vAlign w:val="center"/>
        </w:tcPr>
        <w:p w14:paraId="574F6EBE" w14:textId="77777777" w:rsidR="005A52D2" w:rsidRDefault="00F91D54">
          <w:pPr>
            <w:pStyle w:val="ad"/>
            <w:spacing w:before="0" w:after="0"/>
            <w:jc w:val="center"/>
            <w:rPr>
              <w:rFonts w:ascii="Times New Roman" w:hAnsi="Times New Roman"/>
              <w:b/>
              <w:color w:val="000000" w:themeColor="text1"/>
              <w:sz w:val="24"/>
              <w:szCs w:val="24"/>
              <w:lang w:eastAsia="zh-CN"/>
            </w:rPr>
          </w:pPr>
          <w:r>
            <w:rPr>
              <w:rFonts w:ascii="宋体" w:hAnsi="宋体" w:cs="Arial Unicode MS" w:hint="eastAsia"/>
              <w:b/>
              <w:color w:val="000000" w:themeColor="text1"/>
              <w:sz w:val="24"/>
              <w:szCs w:val="24"/>
              <w:lang w:eastAsia="zh-CN"/>
            </w:rPr>
            <w:t>成都生物制品研究所有限责任公司</w:t>
          </w:r>
        </w:p>
      </w:tc>
    </w:tr>
    <w:tr w:rsidR="005A52D2" w14:paraId="718231F6" w14:textId="77777777">
      <w:trPr>
        <w:cantSplit/>
        <w:trHeight w:val="765"/>
        <w:jc w:val="center"/>
      </w:trPr>
      <w:tc>
        <w:tcPr>
          <w:tcW w:w="1985" w:type="dxa"/>
          <w:vMerge/>
          <w:vAlign w:val="center"/>
        </w:tcPr>
        <w:p w14:paraId="5FEFEC72" w14:textId="77777777" w:rsidR="005A52D2" w:rsidRDefault="005A52D2">
          <w:pPr>
            <w:jc w:val="center"/>
            <w:rPr>
              <w:lang w:eastAsia="zh-CN"/>
            </w:rPr>
          </w:pPr>
        </w:p>
      </w:tc>
      <w:tc>
        <w:tcPr>
          <w:tcW w:w="7728" w:type="dxa"/>
          <w:gridSpan w:val="2"/>
          <w:vAlign w:val="center"/>
        </w:tcPr>
        <w:p w14:paraId="124EBBAA" w14:textId="77777777" w:rsidR="005A52D2" w:rsidRDefault="00F91D54">
          <w:pPr>
            <w:pStyle w:val="af0"/>
            <w:rPr>
              <w:rFonts w:cs="Arial"/>
              <w:sz w:val="24"/>
              <w:szCs w:val="24"/>
              <w:lang w:eastAsia="zh-CN"/>
            </w:rPr>
          </w:pPr>
          <w:r>
            <w:rPr>
              <w:rFonts w:cs="Arial" w:hint="eastAsia"/>
              <w:sz w:val="24"/>
              <w:szCs w:val="24"/>
              <w:lang w:eastAsia="zh-CN"/>
            </w:rPr>
            <w:t>201</w:t>
          </w:r>
          <w:r>
            <w:rPr>
              <w:rFonts w:cs="Arial" w:hint="eastAsia"/>
              <w:sz w:val="24"/>
              <w:szCs w:val="24"/>
              <w:lang w:eastAsia="zh-CN"/>
            </w:rPr>
            <w:t>车间</w:t>
          </w:r>
          <w:r>
            <w:rPr>
              <w:rFonts w:cs="Arial" w:hint="eastAsia"/>
              <w:sz w:val="24"/>
              <w:szCs w:val="24"/>
              <w:lang w:eastAsia="zh-CN"/>
            </w:rPr>
            <w:t>D409</w:t>
          </w:r>
          <w:r>
            <w:rPr>
              <w:rFonts w:cs="Arial" w:hint="eastAsia"/>
              <w:sz w:val="24"/>
              <w:szCs w:val="24"/>
              <w:lang w:eastAsia="zh-CN"/>
            </w:rPr>
            <w:t>房间增加离心机改造实施方案</w:t>
          </w:r>
          <w:r>
            <w:rPr>
              <w:rFonts w:cs="Arial"/>
              <w:sz w:val="24"/>
              <w:szCs w:val="24"/>
              <w:lang w:eastAsia="zh-CN"/>
            </w:rPr>
            <w:t xml:space="preserve"> </w:t>
          </w:r>
        </w:p>
      </w:tc>
    </w:tr>
    <w:tr w:rsidR="005A52D2" w14:paraId="6C9D78B0" w14:textId="77777777">
      <w:trPr>
        <w:cantSplit/>
        <w:jc w:val="center"/>
      </w:trPr>
      <w:tc>
        <w:tcPr>
          <w:tcW w:w="1985" w:type="dxa"/>
          <w:vMerge/>
          <w:vAlign w:val="center"/>
        </w:tcPr>
        <w:p w14:paraId="2AC395F7" w14:textId="77777777" w:rsidR="005A52D2" w:rsidRDefault="005A52D2">
          <w:pPr>
            <w:spacing w:before="60" w:after="60"/>
            <w:rPr>
              <w:sz w:val="20"/>
              <w:lang w:eastAsia="zh-CN"/>
            </w:rPr>
          </w:pPr>
        </w:p>
      </w:tc>
      <w:tc>
        <w:tcPr>
          <w:tcW w:w="5283" w:type="dxa"/>
          <w:vAlign w:val="center"/>
        </w:tcPr>
        <w:p w14:paraId="2C5CF847" w14:textId="77777777" w:rsidR="005A52D2" w:rsidRDefault="00F91D54">
          <w:pPr>
            <w:spacing w:before="60" w:after="60"/>
            <w:rPr>
              <w:color w:val="FF0000"/>
              <w:sz w:val="20"/>
              <w:lang w:eastAsia="zh-CN"/>
            </w:rPr>
          </w:pPr>
          <w:r>
            <w:rPr>
              <w:rFonts w:hint="eastAsia"/>
              <w:sz w:val="20"/>
              <w:lang w:eastAsia="zh-CN"/>
            </w:rPr>
            <w:t>方案编号：</w:t>
          </w:r>
          <w:r>
            <w:rPr>
              <w:rFonts w:cs="Arial"/>
              <w:b/>
              <w:color w:val="FF0000"/>
              <w:u w:val="single"/>
              <w:lang w:eastAsia="zh-CN"/>
            </w:rPr>
            <w:t>EN.P-JG-2023-42-00</w:t>
          </w:r>
        </w:p>
      </w:tc>
      <w:tc>
        <w:tcPr>
          <w:tcW w:w="2445" w:type="dxa"/>
          <w:tcBorders>
            <w:left w:val="nil"/>
          </w:tcBorders>
          <w:vAlign w:val="center"/>
        </w:tcPr>
        <w:p w14:paraId="05AD8394" w14:textId="77777777" w:rsidR="005A52D2" w:rsidRDefault="00F91D54">
          <w:pPr>
            <w:spacing w:before="60" w:after="60"/>
            <w:ind w:rightChars="-65" w:right="-143"/>
            <w:rPr>
              <w:lang w:eastAsia="zh-CN"/>
            </w:rPr>
          </w:pPr>
          <w:r>
            <w:rPr>
              <w:rFonts w:hint="eastAsia"/>
              <w:sz w:val="20"/>
              <w:lang w:eastAsia="zh-CN"/>
            </w:rPr>
            <w:t>页码：</w:t>
          </w:r>
          <w:sdt>
            <w:sdtPr>
              <w:rPr>
                <w:lang w:eastAsia="zh-CN"/>
              </w:rPr>
              <w:id w:val="250395305"/>
            </w:sdtPr>
            <w:sdtEndPr/>
            <w:sdtContent>
              <w:r>
                <w:rPr>
                  <w:lang w:eastAsia="zh-CN"/>
                </w:rPr>
                <w:fldChar w:fldCharType="begin"/>
              </w:r>
              <w:r>
                <w:rPr>
                  <w:lang w:eastAsia="zh-CN"/>
                </w:rPr>
                <w:instrText xml:space="preserve"> PAGE </w:instrText>
              </w:r>
              <w:r>
                <w:rPr>
                  <w:lang w:eastAsia="zh-CN"/>
                </w:rPr>
                <w:fldChar w:fldCharType="separate"/>
              </w:r>
              <w:r>
                <w:rPr>
                  <w:lang w:eastAsia="zh-CN"/>
                </w:rPr>
                <w:t>4</w:t>
              </w:r>
              <w:r>
                <w:rPr>
                  <w:lang w:eastAsia="zh-CN"/>
                </w:rPr>
                <w:fldChar w:fldCharType="end"/>
              </w:r>
              <w:r>
                <w:rPr>
                  <w:lang w:val="zh-CN" w:eastAsia="zh-CN"/>
                </w:rPr>
                <w:t xml:space="preserve"> / </w:t>
              </w:r>
              <w:r>
                <w:rPr>
                  <w:lang w:eastAsia="zh-CN"/>
                </w:rPr>
                <w:fldChar w:fldCharType="begin"/>
              </w:r>
              <w:r>
                <w:rPr>
                  <w:lang w:eastAsia="zh-CN"/>
                </w:rPr>
                <w:instrText xml:space="preserve"> NUMPAGES  </w:instrText>
              </w:r>
              <w:r>
                <w:rPr>
                  <w:lang w:eastAsia="zh-CN"/>
                </w:rPr>
                <w:fldChar w:fldCharType="separate"/>
              </w:r>
              <w:r>
                <w:rPr>
                  <w:lang w:eastAsia="zh-CN"/>
                </w:rPr>
                <w:t>5</w:t>
              </w:r>
              <w:r>
                <w:rPr>
                  <w:lang w:eastAsia="zh-CN"/>
                </w:rPr>
                <w:fldChar w:fldCharType="end"/>
              </w:r>
            </w:sdtContent>
          </w:sdt>
        </w:p>
      </w:tc>
    </w:tr>
  </w:tbl>
  <w:p w14:paraId="702BF36B" w14:textId="77777777" w:rsidR="005A52D2" w:rsidRDefault="005A52D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10"/>
        </w:tabs>
        <w:ind w:left="121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  <w:rPr>
        <w:rFonts w:ascii="Arial" w:hAnsi="Arial" w:hint="default"/>
        <w:b w:val="0"/>
        <w:i w:val="0"/>
        <w:sz w:val="18"/>
      </w:rPr>
    </w:lvl>
  </w:abstractNum>
  <w:abstractNum w:abstractNumId="2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 w15:restartNumberingAfterBreak="0">
    <w:nsid w:val="0451387C"/>
    <w:multiLevelType w:val="multilevel"/>
    <w:tmpl w:val="0451387C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4" w15:restartNumberingAfterBreak="0">
    <w:nsid w:val="064F26AB"/>
    <w:multiLevelType w:val="multilevel"/>
    <w:tmpl w:val="064F26AB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5" w15:restartNumberingAfterBreak="0">
    <w:nsid w:val="0D8678FD"/>
    <w:multiLevelType w:val="multilevel"/>
    <w:tmpl w:val="0D8678FD"/>
    <w:lvl w:ilvl="0">
      <w:start w:val="1"/>
      <w:numFmt w:val="chineseCountingThousand"/>
      <w:lvlText w:val="%1、"/>
      <w:lvlJc w:val="left"/>
      <w:pPr>
        <w:ind w:left="840" w:hanging="420"/>
      </w:pPr>
    </w:lvl>
    <w:lvl w:ilvl="1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17D921CC"/>
    <w:multiLevelType w:val="multilevel"/>
    <w:tmpl w:val="17D921CC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7" w15:restartNumberingAfterBreak="0">
    <w:nsid w:val="1CD42270"/>
    <w:multiLevelType w:val="multilevel"/>
    <w:tmpl w:val="1CD42270"/>
    <w:lvl w:ilvl="0">
      <w:start w:val="1"/>
      <w:numFmt w:val="decimal"/>
      <w:lvlText w:val="%1.0"/>
      <w:lvlJc w:val="left"/>
      <w:pPr>
        <w:tabs>
          <w:tab w:val="left" w:pos="737"/>
        </w:tabs>
        <w:ind w:left="737" w:hanging="73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left" w:pos="1457"/>
        </w:tabs>
        <w:ind w:left="1457" w:hanging="72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left" w:pos="1457"/>
        </w:tabs>
        <w:ind w:left="1134" w:hanging="39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left" w:pos="3402"/>
        </w:tabs>
        <w:ind w:left="3402" w:hanging="34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0E754B2"/>
    <w:multiLevelType w:val="singleLevel"/>
    <w:tmpl w:val="30E754B2"/>
    <w:lvl w:ilvl="0">
      <w:start w:val="1"/>
      <w:numFmt w:val="bullet"/>
      <w:pStyle w:val="Bulletlist"/>
      <w:lvlText w:val=""/>
      <w:lvlJc w:val="left"/>
      <w:pPr>
        <w:tabs>
          <w:tab w:val="left" w:pos="1551"/>
        </w:tabs>
        <w:ind w:left="1531" w:hanging="340"/>
      </w:pPr>
      <w:rPr>
        <w:rFonts w:ascii="Symbol" w:hAnsi="Symbol" w:hint="default"/>
      </w:rPr>
    </w:lvl>
  </w:abstractNum>
  <w:abstractNum w:abstractNumId="9" w15:restartNumberingAfterBreak="0">
    <w:nsid w:val="3FEB4F70"/>
    <w:multiLevelType w:val="multilevel"/>
    <w:tmpl w:val="3FEB4F70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0" w15:restartNumberingAfterBreak="0">
    <w:nsid w:val="4DB96B20"/>
    <w:multiLevelType w:val="singleLevel"/>
    <w:tmpl w:val="4DB96B20"/>
    <w:lvl w:ilvl="0">
      <w:start w:val="1"/>
      <w:numFmt w:val="bullet"/>
      <w:pStyle w:val="BulletText2"/>
      <w:lvlText w:val=""/>
      <w:lvlJc w:val="left"/>
      <w:pPr>
        <w:tabs>
          <w:tab w:val="left" w:pos="1551"/>
        </w:tabs>
        <w:ind w:left="1531" w:hanging="340"/>
      </w:pPr>
      <w:rPr>
        <w:rFonts w:ascii="Symbol" w:hAnsi="Symbol" w:hint="default"/>
      </w:rPr>
    </w:lvl>
  </w:abstractNum>
  <w:abstractNum w:abstractNumId="11" w15:restartNumberingAfterBreak="0">
    <w:nsid w:val="513C2557"/>
    <w:multiLevelType w:val="multilevel"/>
    <w:tmpl w:val="513C2557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5F70EFA"/>
    <w:multiLevelType w:val="multilevel"/>
    <w:tmpl w:val="65F70EFA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abstractNum w:abstractNumId="13" w15:restartNumberingAfterBreak="0">
    <w:nsid w:val="6CAD799F"/>
    <w:multiLevelType w:val="singleLevel"/>
    <w:tmpl w:val="6CAD799F"/>
    <w:lvl w:ilvl="0">
      <w:start w:val="1"/>
      <w:numFmt w:val="bullet"/>
      <w:pStyle w:val="BulletText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7CB68CA"/>
    <w:multiLevelType w:val="multilevel"/>
    <w:tmpl w:val="77CB68CA"/>
    <w:lvl w:ilvl="0">
      <w:start w:val="1"/>
      <w:numFmt w:val="decimal"/>
      <w:pStyle w:val="SOP1"/>
      <w:lvlText w:val="%1."/>
      <w:lvlJc w:val="left"/>
      <w:pPr>
        <w:tabs>
          <w:tab w:val="left" w:pos="567"/>
        </w:tabs>
        <w:ind w:left="567" w:hanging="567"/>
      </w:pPr>
      <w:rPr>
        <w:rFonts w:ascii="黑体" w:eastAsia="黑体" w:hAnsi="Arial" w:hint="eastAsia"/>
        <w:b w:val="0"/>
        <w:i w:val="0"/>
        <w:sz w:val="21"/>
        <w:szCs w:val="21"/>
      </w:rPr>
    </w:lvl>
    <w:lvl w:ilvl="1">
      <w:start w:val="1"/>
      <w:numFmt w:val="decimal"/>
      <w:lvlText w:val="%1.%2"/>
      <w:lvlJc w:val="left"/>
      <w:pPr>
        <w:tabs>
          <w:tab w:val="left" w:pos="1588"/>
        </w:tabs>
        <w:ind w:left="1588" w:hanging="1021"/>
      </w:pPr>
      <w:rPr>
        <w:rFonts w:ascii="黑体" w:eastAsia="黑体" w:hAnsi="宋体" w:hint="eastAsia"/>
        <w:b w:val="0"/>
      </w:rPr>
    </w:lvl>
    <w:lvl w:ilvl="2">
      <w:start w:val="1"/>
      <w:numFmt w:val="decimal"/>
      <w:pStyle w:val="SOPbody1"/>
      <w:lvlText w:val="%1.%2.%3"/>
      <w:lvlJc w:val="left"/>
      <w:pPr>
        <w:tabs>
          <w:tab w:val="left" w:pos="1247"/>
        </w:tabs>
        <w:ind w:left="567" w:firstLine="0"/>
      </w:pPr>
      <w:rPr>
        <w:rFonts w:ascii="黑体" w:eastAsia="黑体" w:hint="eastAsia"/>
        <w:b w:val="0"/>
        <w:sz w:val="21"/>
        <w:szCs w:val="21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ascii="黑体" w:eastAsia="黑体" w:hint="eastAsia"/>
        <w:b w:val="0"/>
      </w:rPr>
    </w:lvl>
    <w:lvl w:ilvl="4">
      <w:start w:val="1"/>
      <w:numFmt w:val="upperLetter"/>
      <w:lvlText w:val="%5"/>
      <w:lvlJc w:val="left"/>
      <w:pPr>
        <w:tabs>
          <w:tab w:val="left" w:pos="2835"/>
        </w:tabs>
        <w:ind w:left="3175" w:hanging="340"/>
      </w:pPr>
      <w:rPr>
        <w:rFonts w:ascii="黑体" w:eastAsia="黑体" w:hint="eastAsia"/>
      </w:rPr>
    </w:lvl>
    <w:lvl w:ilvl="5">
      <w:start w:val="1"/>
      <w:numFmt w:val="lowerLetter"/>
      <w:lvlText w:val="%6)"/>
      <w:lvlJc w:val="left"/>
      <w:pPr>
        <w:tabs>
          <w:tab w:val="left" w:pos="1800"/>
        </w:tabs>
        <w:ind w:left="1152" w:hanging="1152"/>
      </w:pPr>
      <w:rPr>
        <w:rFonts w:ascii="黑体" w:eastAsia="黑体"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21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2520"/>
        </w:tabs>
        <w:ind w:left="1584" w:hanging="1584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5"/>
  </w:num>
  <w:num w:numId="11">
    <w:abstractNumId w:val="3"/>
  </w:num>
  <w:num w:numId="12">
    <w:abstractNumId w:val="9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embedSystemFonts/>
  <w:proofState w:spelling="clean"/>
  <w:defaultTabStop w:val="7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UzZjk1ZDlhOGQ5ZTIzOTY2MzBiNmJlZWQxZTg5MGMifQ=="/>
  </w:docVars>
  <w:rsids>
    <w:rsidRoot w:val="00777E54"/>
    <w:rsid w:val="0000043C"/>
    <w:rsid w:val="00000A19"/>
    <w:rsid w:val="00002DB4"/>
    <w:rsid w:val="0000485C"/>
    <w:rsid w:val="00006C41"/>
    <w:rsid w:val="0002054A"/>
    <w:rsid w:val="00024D49"/>
    <w:rsid w:val="00024EA8"/>
    <w:rsid w:val="00026CE4"/>
    <w:rsid w:val="00027111"/>
    <w:rsid w:val="0003014C"/>
    <w:rsid w:val="000319B6"/>
    <w:rsid w:val="00042D11"/>
    <w:rsid w:val="00042E46"/>
    <w:rsid w:val="00046B4D"/>
    <w:rsid w:val="0004747F"/>
    <w:rsid w:val="00052790"/>
    <w:rsid w:val="00057721"/>
    <w:rsid w:val="000608AA"/>
    <w:rsid w:val="00061313"/>
    <w:rsid w:val="0006775C"/>
    <w:rsid w:val="0007477A"/>
    <w:rsid w:val="00076EFD"/>
    <w:rsid w:val="000804EB"/>
    <w:rsid w:val="0008066A"/>
    <w:rsid w:val="00082835"/>
    <w:rsid w:val="000913A4"/>
    <w:rsid w:val="00092092"/>
    <w:rsid w:val="000952C0"/>
    <w:rsid w:val="000B01EF"/>
    <w:rsid w:val="000B406A"/>
    <w:rsid w:val="000B647E"/>
    <w:rsid w:val="000B6E76"/>
    <w:rsid w:val="000B700C"/>
    <w:rsid w:val="000B734E"/>
    <w:rsid w:val="000B74C6"/>
    <w:rsid w:val="000C00C5"/>
    <w:rsid w:val="000D49B4"/>
    <w:rsid w:val="000E25D6"/>
    <w:rsid w:val="000E3622"/>
    <w:rsid w:val="000E4D02"/>
    <w:rsid w:val="000E7723"/>
    <w:rsid w:val="000F0E95"/>
    <w:rsid w:val="000F1BC7"/>
    <w:rsid w:val="000F2F0F"/>
    <w:rsid w:val="000F457B"/>
    <w:rsid w:val="00101907"/>
    <w:rsid w:val="001029A0"/>
    <w:rsid w:val="00103128"/>
    <w:rsid w:val="0010344B"/>
    <w:rsid w:val="00106754"/>
    <w:rsid w:val="0011390C"/>
    <w:rsid w:val="00115A39"/>
    <w:rsid w:val="00116CE4"/>
    <w:rsid w:val="00117C86"/>
    <w:rsid w:val="0012167A"/>
    <w:rsid w:val="001218BF"/>
    <w:rsid w:val="00123CE8"/>
    <w:rsid w:val="001244C8"/>
    <w:rsid w:val="00126323"/>
    <w:rsid w:val="001303C8"/>
    <w:rsid w:val="00130757"/>
    <w:rsid w:val="00134AB4"/>
    <w:rsid w:val="00134C31"/>
    <w:rsid w:val="001359CC"/>
    <w:rsid w:val="00136A8A"/>
    <w:rsid w:val="001465DD"/>
    <w:rsid w:val="00150462"/>
    <w:rsid w:val="00152A5E"/>
    <w:rsid w:val="00154ED5"/>
    <w:rsid w:val="00161083"/>
    <w:rsid w:val="00162780"/>
    <w:rsid w:val="001628F3"/>
    <w:rsid w:val="001645D3"/>
    <w:rsid w:val="001668E5"/>
    <w:rsid w:val="00167F93"/>
    <w:rsid w:val="001707F5"/>
    <w:rsid w:val="00171A0E"/>
    <w:rsid w:val="00171F2B"/>
    <w:rsid w:val="00172561"/>
    <w:rsid w:val="00173951"/>
    <w:rsid w:val="00173A1A"/>
    <w:rsid w:val="00174B0B"/>
    <w:rsid w:val="00175727"/>
    <w:rsid w:val="00181005"/>
    <w:rsid w:val="00182093"/>
    <w:rsid w:val="00184F83"/>
    <w:rsid w:val="00192A4E"/>
    <w:rsid w:val="00192D30"/>
    <w:rsid w:val="001961A3"/>
    <w:rsid w:val="001A0286"/>
    <w:rsid w:val="001A15B4"/>
    <w:rsid w:val="001A457C"/>
    <w:rsid w:val="001A5C4F"/>
    <w:rsid w:val="001B00CF"/>
    <w:rsid w:val="001B1DA0"/>
    <w:rsid w:val="001B4876"/>
    <w:rsid w:val="001B740B"/>
    <w:rsid w:val="001C3282"/>
    <w:rsid w:val="001C3594"/>
    <w:rsid w:val="001D4501"/>
    <w:rsid w:val="001D53B5"/>
    <w:rsid w:val="001D77B4"/>
    <w:rsid w:val="001E0DBB"/>
    <w:rsid w:val="001E1147"/>
    <w:rsid w:val="001E2EE9"/>
    <w:rsid w:val="001E4D3F"/>
    <w:rsid w:val="001E5B20"/>
    <w:rsid w:val="001F17B1"/>
    <w:rsid w:val="00201AD5"/>
    <w:rsid w:val="00202122"/>
    <w:rsid w:val="0020293D"/>
    <w:rsid w:val="00204160"/>
    <w:rsid w:val="002113E2"/>
    <w:rsid w:val="0022165C"/>
    <w:rsid w:val="00223505"/>
    <w:rsid w:val="00224291"/>
    <w:rsid w:val="00224B81"/>
    <w:rsid w:val="0023300E"/>
    <w:rsid w:val="002332EA"/>
    <w:rsid w:val="00236E0A"/>
    <w:rsid w:val="0023757C"/>
    <w:rsid w:val="00240C6A"/>
    <w:rsid w:val="00241098"/>
    <w:rsid w:val="00246B7D"/>
    <w:rsid w:val="002530F3"/>
    <w:rsid w:val="002542C7"/>
    <w:rsid w:val="00254528"/>
    <w:rsid w:val="00257201"/>
    <w:rsid w:val="00257710"/>
    <w:rsid w:val="002602CC"/>
    <w:rsid w:val="0026058F"/>
    <w:rsid w:val="002644F2"/>
    <w:rsid w:val="00265149"/>
    <w:rsid w:val="0026578A"/>
    <w:rsid w:val="00266672"/>
    <w:rsid w:val="00267759"/>
    <w:rsid w:val="00271CEC"/>
    <w:rsid w:val="002721FF"/>
    <w:rsid w:val="0027391C"/>
    <w:rsid w:val="00274AB3"/>
    <w:rsid w:val="00280026"/>
    <w:rsid w:val="002810CD"/>
    <w:rsid w:val="00283FA9"/>
    <w:rsid w:val="002975C6"/>
    <w:rsid w:val="002A1610"/>
    <w:rsid w:val="002A3D09"/>
    <w:rsid w:val="002A5C18"/>
    <w:rsid w:val="002B02CD"/>
    <w:rsid w:val="002B06E3"/>
    <w:rsid w:val="002B0F9E"/>
    <w:rsid w:val="002B7824"/>
    <w:rsid w:val="002C71AB"/>
    <w:rsid w:val="002D0787"/>
    <w:rsid w:val="002D0DFE"/>
    <w:rsid w:val="002D10CC"/>
    <w:rsid w:val="002D2C57"/>
    <w:rsid w:val="002E1230"/>
    <w:rsid w:val="002E2999"/>
    <w:rsid w:val="002E3B0B"/>
    <w:rsid w:val="002F0EA3"/>
    <w:rsid w:val="002F1F08"/>
    <w:rsid w:val="002F2429"/>
    <w:rsid w:val="002F7041"/>
    <w:rsid w:val="00300863"/>
    <w:rsid w:val="00301884"/>
    <w:rsid w:val="00303D54"/>
    <w:rsid w:val="00305B92"/>
    <w:rsid w:val="00306F7B"/>
    <w:rsid w:val="00307EF1"/>
    <w:rsid w:val="003112A1"/>
    <w:rsid w:val="0031381A"/>
    <w:rsid w:val="003140D6"/>
    <w:rsid w:val="00315E5F"/>
    <w:rsid w:val="003224F4"/>
    <w:rsid w:val="00322783"/>
    <w:rsid w:val="003245DC"/>
    <w:rsid w:val="00324DA1"/>
    <w:rsid w:val="003305A8"/>
    <w:rsid w:val="0033105B"/>
    <w:rsid w:val="00331B5F"/>
    <w:rsid w:val="003347BD"/>
    <w:rsid w:val="00340660"/>
    <w:rsid w:val="00341AFF"/>
    <w:rsid w:val="003443FB"/>
    <w:rsid w:val="003451D3"/>
    <w:rsid w:val="003464E3"/>
    <w:rsid w:val="00346DBB"/>
    <w:rsid w:val="003533DC"/>
    <w:rsid w:val="00360BD0"/>
    <w:rsid w:val="00361292"/>
    <w:rsid w:val="003626AF"/>
    <w:rsid w:val="0037065C"/>
    <w:rsid w:val="003753D3"/>
    <w:rsid w:val="00377235"/>
    <w:rsid w:val="00381973"/>
    <w:rsid w:val="00385DB8"/>
    <w:rsid w:val="00386773"/>
    <w:rsid w:val="00397136"/>
    <w:rsid w:val="003A388E"/>
    <w:rsid w:val="003A5BC0"/>
    <w:rsid w:val="003A6130"/>
    <w:rsid w:val="003B17F4"/>
    <w:rsid w:val="003B3472"/>
    <w:rsid w:val="003B58CF"/>
    <w:rsid w:val="003B7CD0"/>
    <w:rsid w:val="003C1C11"/>
    <w:rsid w:val="003C2060"/>
    <w:rsid w:val="003C2129"/>
    <w:rsid w:val="003C5916"/>
    <w:rsid w:val="003D0223"/>
    <w:rsid w:val="003D0D5F"/>
    <w:rsid w:val="003D1D8A"/>
    <w:rsid w:val="003D1FB8"/>
    <w:rsid w:val="003D3FE1"/>
    <w:rsid w:val="003E145C"/>
    <w:rsid w:val="003E14D9"/>
    <w:rsid w:val="003E26B9"/>
    <w:rsid w:val="003E301F"/>
    <w:rsid w:val="003E3B1C"/>
    <w:rsid w:val="003E6D66"/>
    <w:rsid w:val="003E7B18"/>
    <w:rsid w:val="003F001B"/>
    <w:rsid w:val="003F2810"/>
    <w:rsid w:val="003F41F1"/>
    <w:rsid w:val="003F6183"/>
    <w:rsid w:val="00403DDE"/>
    <w:rsid w:val="00404AB7"/>
    <w:rsid w:val="00406813"/>
    <w:rsid w:val="00406AE0"/>
    <w:rsid w:val="004071CB"/>
    <w:rsid w:val="00410C52"/>
    <w:rsid w:val="00413284"/>
    <w:rsid w:val="004158F6"/>
    <w:rsid w:val="00417A64"/>
    <w:rsid w:val="00425330"/>
    <w:rsid w:val="00425DC7"/>
    <w:rsid w:val="00430D00"/>
    <w:rsid w:val="00432A48"/>
    <w:rsid w:val="00435D17"/>
    <w:rsid w:val="00436427"/>
    <w:rsid w:val="004368D3"/>
    <w:rsid w:val="0044039C"/>
    <w:rsid w:val="00442B65"/>
    <w:rsid w:val="00454FCE"/>
    <w:rsid w:val="00456819"/>
    <w:rsid w:val="00456C2C"/>
    <w:rsid w:val="00467694"/>
    <w:rsid w:val="00470591"/>
    <w:rsid w:val="00480245"/>
    <w:rsid w:val="004824ED"/>
    <w:rsid w:val="004830EE"/>
    <w:rsid w:val="00491918"/>
    <w:rsid w:val="00492DF0"/>
    <w:rsid w:val="00494090"/>
    <w:rsid w:val="00495C5B"/>
    <w:rsid w:val="00497993"/>
    <w:rsid w:val="004A3180"/>
    <w:rsid w:val="004A4214"/>
    <w:rsid w:val="004A5204"/>
    <w:rsid w:val="004A629C"/>
    <w:rsid w:val="004A729A"/>
    <w:rsid w:val="004B0F91"/>
    <w:rsid w:val="004B500D"/>
    <w:rsid w:val="004B5A54"/>
    <w:rsid w:val="004B679F"/>
    <w:rsid w:val="004C59DE"/>
    <w:rsid w:val="004D4081"/>
    <w:rsid w:val="004D549C"/>
    <w:rsid w:val="004D5FA8"/>
    <w:rsid w:val="004D615E"/>
    <w:rsid w:val="004D625F"/>
    <w:rsid w:val="004E1FFB"/>
    <w:rsid w:val="004E3EED"/>
    <w:rsid w:val="004E7751"/>
    <w:rsid w:val="004F05E1"/>
    <w:rsid w:val="004F2DBA"/>
    <w:rsid w:val="004F5E67"/>
    <w:rsid w:val="0050137B"/>
    <w:rsid w:val="00504352"/>
    <w:rsid w:val="005049CD"/>
    <w:rsid w:val="00505152"/>
    <w:rsid w:val="005069FE"/>
    <w:rsid w:val="005102A8"/>
    <w:rsid w:val="0051100D"/>
    <w:rsid w:val="005135C7"/>
    <w:rsid w:val="00516A30"/>
    <w:rsid w:val="00517F11"/>
    <w:rsid w:val="00522561"/>
    <w:rsid w:val="0052420E"/>
    <w:rsid w:val="00524E19"/>
    <w:rsid w:val="00530C4F"/>
    <w:rsid w:val="00534E0C"/>
    <w:rsid w:val="005371D0"/>
    <w:rsid w:val="00542EBD"/>
    <w:rsid w:val="005435EA"/>
    <w:rsid w:val="00543A1E"/>
    <w:rsid w:val="00544608"/>
    <w:rsid w:val="00546C27"/>
    <w:rsid w:val="00547313"/>
    <w:rsid w:val="00547AF0"/>
    <w:rsid w:val="00552299"/>
    <w:rsid w:val="005626CA"/>
    <w:rsid w:val="00562DBF"/>
    <w:rsid w:val="0056377B"/>
    <w:rsid w:val="00563BC2"/>
    <w:rsid w:val="005652D8"/>
    <w:rsid w:val="00570114"/>
    <w:rsid w:val="005701C9"/>
    <w:rsid w:val="0057026B"/>
    <w:rsid w:val="00572BBA"/>
    <w:rsid w:val="005745AF"/>
    <w:rsid w:val="0057559C"/>
    <w:rsid w:val="00575DE6"/>
    <w:rsid w:val="0057766C"/>
    <w:rsid w:val="00583055"/>
    <w:rsid w:val="0058608F"/>
    <w:rsid w:val="005934DA"/>
    <w:rsid w:val="005937A5"/>
    <w:rsid w:val="005A0E4F"/>
    <w:rsid w:val="005A52D2"/>
    <w:rsid w:val="005B276D"/>
    <w:rsid w:val="005B3C4D"/>
    <w:rsid w:val="005B48C8"/>
    <w:rsid w:val="005B7559"/>
    <w:rsid w:val="005C233F"/>
    <w:rsid w:val="005C3DBB"/>
    <w:rsid w:val="005C3F33"/>
    <w:rsid w:val="005C453D"/>
    <w:rsid w:val="005C59CF"/>
    <w:rsid w:val="005C5CD5"/>
    <w:rsid w:val="005C7FCB"/>
    <w:rsid w:val="005D46E6"/>
    <w:rsid w:val="005D76FE"/>
    <w:rsid w:val="005E0F72"/>
    <w:rsid w:val="005E18BB"/>
    <w:rsid w:val="005E1A1D"/>
    <w:rsid w:val="005E6509"/>
    <w:rsid w:val="005F464B"/>
    <w:rsid w:val="00600C93"/>
    <w:rsid w:val="006023CD"/>
    <w:rsid w:val="006028F0"/>
    <w:rsid w:val="00602D2F"/>
    <w:rsid w:val="006041CC"/>
    <w:rsid w:val="00605AE3"/>
    <w:rsid w:val="00607428"/>
    <w:rsid w:val="00612992"/>
    <w:rsid w:val="00614982"/>
    <w:rsid w:val="00615871"/>
    <w:rsid w:val="006204C5"/>
    <w:rsid w:val="00623DDD"/>
    <w:rsid w:val="006269A6"/>
    <w:rsid w:val="00632257"/>
    <w:rsid w:val="00642D03"/>
    <w:rsid w:val="00646744"/>
    <w:rsid w:val="0065057F"/>
    <w:rsid w:val="00653D2D"/>
    <w:rsid w:val="00653E5C"/>
    <w:rsid w:val="00655358"/>
    <w:rsid w:val="00655BA4"/>
    <w:rsid w:val="00662451"/>
    <w:rsid w:val="00665845"/>
    <w:rsid w:val="00666193"/>
    <w:rsid w:val="00673770"/>
    <w:rsid w:val="00674B1F"/>
    <w:rsid w:val="00675518"/>
    <w:rsid w:val="00675E87"/>
    <w:rsid w:val="0067779A"/>
    <w:rsid w:val="00680EA8"/>
    <w:rsid w:val="006829BE"/>
    <w:rsid w:val="00682BD4"/>
    <w:rsid w:val="00683066"/>
    <w:rsid w:val="00684D2E"/>
    <w:rsid w:val="00686D3C"/>
    <w:rsid w:val="00687051"/>
    <w:rsid w:val="00690385"/>
    <w:rsid w:val="006933A0"/>
    <w:rsid w:val="00697E10"/>
    <w:rsid w:val="006A0579"/>
    <w:rsid w:val="006A46F9"/>
    <w:rsid w:val="006A5984"/>
    <w:rsid w:val="006B04EA"/>
    <w:rsid w:val="006B193E"/>
    <w:rsid w:val="006B6BB3"/>
    <w:rsid w:val="006B7E02"/>
    <w:rsid w:val="006D083F"/>
    <w:rsid w:val="006D1B65"/>
    <w:rsid w:val="006D74EB"/>
    <w:rsid w:val="006D7CED"/>
    <w:rsid w:val="006E09B9"/>
    <w:rsid w:val="006E4011"/>
    <w:rsid w:val="006E40E7"/>
    <w:rsid w:val="006E4C81"/>
    <w:rsid w:val="006E62E3"/>
    <w:rsid w:val="006E67D8"/>
    <w:rsid w:val="006F4923"/>
    <w:rsid w:val="00703BCC"/>
    <w:rsid w:val="00703FA4"/>
    <w:rsid w:val="0070782B"/>
    <w:rsid w:val="00711C01"/>
    <w:rsid w:val="00716AEE"/>
    <w:rsid w:val="007233E1"/>
    <w:rsid w:val="00730B74"/>
    <w:rsid w:val="00730F7E"/>
    <w:rsid w:val="00731D3A"/>
    <w:rsid w:val="00733FC3"/>
    <w:rsid w:val="0073559F"/>
    <w:rsid w:val="007356B0"/>
    <w:rsid w:val="0074557B"/>
    <w:rsid w:val="00747681"/>
    <w:rsid w:val="00755539"/>
    <w:rsid w:val="0075626F"/>
    <w:rsid w:val="0075647B"/>
    <w:rsid w:val="0076607D"/>
    <w:rsid w:val="007664F3"/>
    <w:rsid w:val="00766AC1"/>
    <w:rsid w:val="0076777A"/>
    <w:rsid w:val="0077095E"/>
    <w:rsid w:val="00773770"/>
    <w:rsid w:val="0077455F"/>
    <w:rsid w:val="0077623E"/>
    <w:rsid w:val="00777E54"/>
    <w:rsid w:val="00781BD3"/>
    <w:rsid w:val="007843DA"/>
    <w:rsid w:val="00786E7D"/>
    <w:rsid w:val="007977F7"/>
    <w:rsid w:val="007A253D"/>
    <w:rsid w:val="007B663D"/>
    <w:rsid w:val="007B7753"/>
    <w:rsid w:val="007B7779"/>
    <w:rsid w:val="007C233B"/>
    <w:rsid w:val="007C3D8D"/>
    <w:rsid w:val="007C5D0B"/>
    <w:rsid w:val="007C622B"/>
    <w:rsid w:val="007C7CDE"/>
    <w:rsid w:val="007D5F3F"/>
    <w:rsid w:val="007D5F95"/>
    <w:rsid w:val="007E1BD7"/>
    <w:rsid w:val="007E3331"/>
    <w:rsid w:val="007E418D"/>
    <w:rsid w:val="007E5779"/>
    <w:rsid w:val="007E60D2"/>
    <w:rsid w:val="0080287C"/>
    <w:rsid w:val="008135DA"/>
    <w:rsid w:val="0081638F"/>
    <w:rsid w:val="008222E2"/>
    <w:rsid w:val="00824F80"/>
    <w:rsid w:val="00826621"/>
    <w:rsid w:val="008266F8"/>
    <w:rsid w:val="00831F28"/>
    <w:rsid w:val="0083231F"/>
    <w:rsid w:val="0083591E"/>
    <w:rsid w:val="008423F4"/>
    <w:rsid w:val="0085415F"/>
    <w:rsid w:val="0085665D"/>
    <w:rsid w:val="00857ECF"/>
    <w:rsid w:val="0086104B"/>
    <w:rsid w:val="00861360"/>
    <w:rsid w:val="008640ED"/>
    <w:rsid w:val="008644FD"/>
    <w:rsid w:val="00866999"/>
    <w:rsid w:val="00866D75"/>
    <w:rsid w:val="008677C3"/>
    <w:rsid w:val="00880806"/>
    <w:rsid w:val="00881479"/>
    <w:rsid w:val="00887DDC"/>
    <w:rsid w:val="0089127A"/>
    <w:rsid w:val="00892CF0"/>
    <w:rsid w:val="0089583C"/>
    <w:rsid w:val="008A0B07"/>
    <w:rsid w:val="008A1517"/>
    <w:rsid w:val="008A1A4B"/>
    <w:rsid w:val="008A3474"/>
    <w:rsid w:val="008A3712"/>
    <w:rsid w:val="008A59C6"/>
    <w:rsid w:val="008A638B"/>
    <w:rsid w:val="008A6446"/>
    <w:rsid w:val="008B3893"/>
    <w:rsid w:val="008B38F9"/>
    <w:rsid w:val="008B5A9B"/>
    <w:rsid w:val="008B5E3E"/>
    <w:rsid w:val="008B735F"/>
    <w:rsid w:val="008C34C1"/>
    <w:rsid w:val="008C391E"/>
    <w:rsid w:val="008C6B4D"/>
    <w:rsid w:val="008C733B"/>
    <w:rsid w:val="008C74F2"/>
    <w:rsid w:val="008D557C"/>
    <w:rsid w:val="008E2501"/>
    <w:rsid w:val="008E2E7A"/>
    <w:rsid w:val="008E5C9A"/>
    <w:rsid w:val="008E5D7E"/>
    <w:rsid w:val="008E784B"/>
    <w:rsid w:val="008E7B1A"/>
    <w:rsid w:val="008F0105"/>
    <w:rsid w:val="008F1EE7"/>
    <w:rsid w:val="008F261A"/>
    <w:rsid w:val="008F2D73"/>
    <w:rsid w:val="008F7261"/>
    <w:rsid w:val="00913CB5"/>
    <w:rsid w:val="00916298"/>
    <w:rsid w:val="009237E7"/>
    <w:rsid w:val="009243D3"/>
    <w:rsid w:val="00925F75"/>
    <w:rsid w:val="00926AC6"/>
    <w:rsid w:val="00926DEC"/>
    <w:rsid w:val="00930DC5"/>
    <w:rsid w:val="00934ECB"/>
    <w:rsid w:val="00941AE1"/>
    <w:rsid w:val="00944510"/>
    <w:rsid w:val="00945316"/>
    <w:rsid w:val="009471F7"/>
    <w:rsid w:val="009517FF"/>
    <w:rsid w:val="0095378D"/>
    <w:rsid w:val="00953FA5"/>
    <w:rsid w:val="00954AA0"/>
    <w:rsid w:val="009550CD"/>
    <w:rsid w:val="00955F97"/>
    <w:rsid w:val="009569BC"/>
    <w:rsid w:val="00957AA6"/>
    <w:rsid w:val="009735FE"/>
    <w:rsid w:val="00976B7E"/>
    <w:rsid w:val="00977339"/>
    <w:rsid w:val="00980C03"/>
    <w:rsid w:val="00981DAA"/>
    <w:rsid w:val="00982ED5"/>
    <w:rsid w:val="009874C0"/>
    <w:rsid w:val="0099082D"/>
    <w:rsid w:val="00993A72"/>
    <w:rsid w:val="00997E30"/>
    <w:rsid w:val="009A3C3B"/>
    <w:rsid w:val="009A4AEC"/>
    <w:rsid w:val="009A6962"/>
    <w:rsid w:val="009B3589"/>
    <w:rsid w:val="009B7AB2"/>
    <w:rsid w:val="009C559B"/>
    <w:rsid w:val="009C6E15"/>
    <w:rsid w:val="009C7982"/>
    <w:rsid w:val="009D0265"/>
    <w:rsid w:val="009D368F"/>
    <w:rsid w:val="009D4448"/>
    <w:rsid w:val="009D5970"/>
    <w:rsid w:val="009E3185"/>
    <w:rsid w:val="009E5D16"/>
    <w:rsid w:val="00A1003D"/>
    <w:rsid w:val="00A141DE"/>
    <w:rsid w:val="00A15C48"/>
    <w:rsid w:val="00A20CF4"/>
    <w:rsid w:val="00A21161"/>
    <w:rsid w:val="00A21A2A"/>
    <w:rsid w:val="00A27F11"/>
    <w:rsid w:val="00A328DA"/>
    <w:rsid w:val="00A35A51"/>
    <w:rsid w:val="00A37043"/>
    <w:rsid w:val="00A436AD"/>
    <w:rsid w:val="00A44891"/>
    <w:rsid w:val="00A44B94"/>
    <w:rsid w:val="00A45C85"/>
    <w:rsid w:val="00A464D8"/>
    <w:rsid w:val="00A510A2"/>
    <w:rsid w:val="00A53959"/>
    <w:rsid w:val="00A61318"/>
    <w:rsid w:val="00A62403"/>
    <w:rsid w:val="00A62B97"/>
    <w:rsid w:val="00A642FB"/>
    <w:rsid w:val="00A67E42"/>
    <w:rsid w:val="00A67FB3"/>
    <w:rsid w:val="00A71530"/>
    <w:rsid w:val="00A72A4E"/>
    <w:rsid w:val="00A74E48"/>
    <w:rsid w:val="00A75251"/>
    <w:rsid w:val="00A76AD2"/>
    <w:rsid w:val="00A77583"/>
    <w:rsid w:val="00A802FA"/>
    <w:rsid w:val="00A83D7A"/>
    <w:rsid w:val="00A86340"/>
    <w:rsid w:val="00A86A44"/>
    <w:rsid w:val="00A86ED3"/>
    <w:rsid w:val="00A93DAB"/>
    <w:rsid w:val="00A95322"/>
    <w:rsid w:val="00A96E90"/>
    <w:rsid w:val="00AA0593"/>
    <w:rsid w:val="00AA05D9"/>
    <w:rsid w:val="00AA220F"/>
    <w:rsid w:val="00AA439E"/>
    <w:rsid w:val="00AA65DF"/>
    <w:rsid w:val="00AB0ABF"/>
    <w:rsid w:val="00AB0B94"/>
    <w:rsid w:val="00AB25CD"/>
    <w:rsid w:val="00AB26A4"/>
    <w:rsid w:val="00AB2A77"/>
    <w:rsid w:val="00AB5433"/>
    <w:rsid w:val="00AB6134"/>
    <w:rsid w:val="00AB74D9"/>
    <w:rsid w:val="00AB78F6"/>
    <w:rsid w:val="00AD1F81"/>
    <w:rsid w:val="00AD342D"/>
    <w:rsid w:val="00AF0879"/>
    <w:rsid w:val="00AF25F4"/>
    <w:rsid w:val="00AF75F6"/>
    <w:rsid w:val="00B016B0"/>
    <w:rsid w:val="00B01B7F"/>
    <w:rsid w:val="00B04AF4"/>
    <w:rsid w:val="00B05CB8"/>
    <w:rsid w:val="00B05FDE"/>
    <w:rsid w:val="00B10E0A"/>
    <w:rsid w:val="00B1502B"/>
    <w:rsid w:val="00B22895"/>
    <w:rsid w:val="00B233F6"/>
    <w:rsid w:val="00B27593"/>
    <w:rsid w:val="00B27614"/>
    <w:rsid w:val="00B27F5A"/>
    <w:rsid w:val="00B30E71"/>
    <w:rsid w:val="00B3542F"/>
    <w:rsid w:val="00B41630"/>
    <w:rsid w:val="00B42D5A"/>
    <w:rsid w:val="00B44EF5"/>
    <w:rsid w:val="00B51946"/>
    <w:rsid w:val="00B55BA7"/>
    <w:rsid w:val="00B60513"/>
    <w:rsid w:val="00B632E1"/>
    <w:rsid w:val="00B64492"/>
    <w:rsid w:val="00B66B44"/>
    <w:rsid w:val="00B673A2"/>
    <w:rsid w:val="00B73100"/>
    <w:rsid w:val="00B77E96"/>
    <w:rsid w:val="00B807DF"/>
    <w:rsid w:val="00B83545"/>
    <w:rsid w:val="00B848F4"/>
    <w:rsid w:val="00B84F19"/>
    <w:rsid w:val="00B914B1"/>
    <w:rsid w:val="00B94C0F"/>
    <w:rsid w:val="00B964C9"/>
    <w:rsid w:val="00B96519"/>
    <w:rsid w:val="00BA0267"/>
    <w:rsid w:val="00BA0E17"/>
    <w:rsid w:val="00BA0E65"/>
    <w:rsid w:val="00BA1D8E"/>
    <w:rsid w:val="00BA2BC3"/>
    <w:rsid w:val="00BA45A1"/>
    <w:rsid w:val="00BB37CB"/>
    <w:rsid w:val="00BB4772"/>
    <w:rsid w:val="00BB6C7C"/>
    <w:rsid w:val="00BC113D"/>
    <w:rsid w:val="00BC1DA2"/>
    <w:rsid w:val="00BC3681"/>
    <w:rsid w:val="00BC4770"/>
    <w:rsid w:val="00BC5556"/>
    <w:rsid w:val="00BD7F7A"/>
    <w:rsid w:val="00BE15EA"/>
    <w:rsid w:val="00BE576A"/>
    <w:rsid w:val="00BF00DE"/>
    <w:rsid w:val="00BF1C52"/>
    <w:rsid w:val="00C10050"/>
    <w:rsid w:val="00C17916"/>
    <w:rsid w:val="00C227A6"/>
    <w:rsid w:val="00C25CF0"/>
    <w:rsid w:val="00C32F93"/>
    <w:rsid w:val="00C36267"/>
    <w:rsid w:val="00C36798"/>
    <w:rsid w:val="00C51ADE"/>
    <w:rsid w:val="00C52658"/>
    <w:rsid w:val="00C532B4"/>
    <w:rsid w:val="00C532BE"/>
    <w:rsid w:val="00C5714D"/>
    <w:rsid w:val="00C63D45"/>
    <w:rsid w:val="00C65217"/>
    <w:rsid w:val="00C656A6"/>
    <w:rsid w:val="00C65786"/>
    <w:rsid w:val="00C749F4"/>
    <w:rsid w:val="00C80D36"/>
    <w:rsid w:val="00C83FDE"/>
    <w:rsid w:val="00C84EDD"/>
    <w:rsid w:val="00C9000B"/>
    <w:rsid w:val="00C906A6"/>
    <w:rsid w:val="00C92905"/>
    <w:rsid w:val="00C94096"/>
    <w:rsid w:val="00C94D6E"/>
    <w:rsid w:val="00CA2F31"/>
    <w:rsid w:val="00CB575C"/>
    <w:rsid w:val="00CB5D29"/>
    <w:rsid w:val="00CB7A48"/>
    <w:rsid w:val="00CC4680"/>
    <w:rsid w:val="00CC650E"/>
    <w:rsid w:val="00CC71A9"/>
    <w:rsid w:val="00CC76A7"/>
    <w:rsid w:val="00CD381E"/>
    <w:rsid w:val="00CD7892"/>
    <w:rsid w:val="00CE33A4"/>
    <w:rsid w:val="00CE488D"/>
    <w:rsid w:val="00CF04EC"/>
    <w:rsid w:val="00CF0EF8"/>
    <w:rsid w:val="00CF1B36"/>
    <w:rsid w:val="00D01886"/>
    <w:rsid w:val="00D033FD"/>
    <w:rsid w:val="00D06367"/>
    <w:rsid w:val="00D06DBD"/>
    <w:rsid w:val="00D079E6"/>
    <w:rsid w:val="00D14EC1"/>
    <w:rsid w:val="00D15E75"/>
    <w:rsid w:val="00D17DAE"/>
    <w:rsid w:val="00D227B3"/>
    <w:rsid w:val="00D23FA0"/>
    <w:rsid w:val="00D277B7"/>
    <w:rsid w:val="00D3317C"/>
    <w:rsid w:val="00D37386"/>
    <w:rsid w:val="00D43AC5"/>
    <w:rsid w:val="00D474DB"/>
    <w:rsid w:val="00D51409"/>
    <w:rsid w:val="00D51C94"/>
    <w:rsid w:val="00D524A6"/>
    <w:rsid w:val="00D55A8D"/>
    <w:rsid w:val="00D61CA7"/>
    <w:rsid w:val="00D65DC5"/>
    <w:rsid w:val="00D71CB5"/>
    <w:rsid w:val="00D74F84"/>
    <w:rsid w:val="00D7667F"/>
    <w:rsid w:val="00D807EE"/>
    <w:rsid w:val="00D819BC"/>
    <w:rsid w:val="00D82F6F"/>
    <w:rsid w:val="00D82FE7"/>
    <w:rsid w:val="00D832ED"/>
    <w:rsid w:val="00D83F45"/>
    <w:rsid w:val="00D85C55"/>
    <w:rsid w:val="00D90774"/>
    <w:rsid w:val="00D92CB3"/>
    <w:rsid w:val="00DA0FEF"/>
    <w:rsid w:val="00DA1D5E"/>
    <w:rsid w:val="00DA1E5B"/>
    <w:rsid w:val="00DA32AA"/>
    <w:rsid w:val="00DA3A35"/>
    <w:rsid w:val="00DA51E9"/>
    <w:rsid w:val="00DB0607"/>
    <w:rsid w:val="00DB1B96"/>
    <w:rsid w:val="00DB2D9A"/>
    <w:rsid w:val="00DB48B9"/>
    <w:rsid w:val="00DB7D5D"/>
    <w:rsid w:val="00DB7F8B"/>
    <w:rsid w:val="00DC09C5"/>
    <w:rsid w:val="00DC1FF7"/>
    <w:rsid w:val="00DC3B5E"/>
    <w:rsid w:val="00DD1994"/>
    <w:rsid w:val="00DD5879"/>
    <w:rsid w:val="00DE2AED"/>
    <w:rsid w:val="00DE4FA8"/>
    <w:rsid w:val="00E02F41"/>
    <w:rsid w:val="00E049BE"/>
    <w:rsid w:val="00E069C2"/>
    <w:rsid w:val="00E07C18"/>
    <w:rsid w:val="00E12422"/>
    <w:rsid w:val="00E16A66"/>
    <w:rsid w:val="00E17A8B"/>
    <w:rsid w:val="00E220E4"/>
    <w:rsid w:val="00E30E91"/>
    <w:rsid w:val="00E3164A"/>
    <w:rsid w:val="00E325F8"/>
    <w:rsid w:val="00E326A7"/>
    <w:rsid w:val="00E35B14"/>
    <w:rsid w:val="00E36F8A"/>
    <w:rsid w:val="00E45ABD"/>
    <w:rsid w:val="00E467A4"/>
    <w:rsid w:val="00E50630"/>
    <w:rsid w:val="00E51C46"/>
    <w:rsid w:val="00E545DA"/>
    <w:rsid w:val="00E6516D"/>
    <w:rsid w:val="00E75ECE"/>
    <w:rsid w:val="00E7723E"/>
    <w:rsid w:val="00E80655"/>
    <w:rsid w:val="00E83903"/>
    <w:rsid w:val="00E84207"/>
    <w:rsid w:val="00E863AB"/>
    <w:rsid w:val="00E91313"/>
    <w:rsid w:val="00E91519"/>
    <w:rsid w:val="00E92496"/>
    <w:rsid w:val="00E924A2"/>
    <w:rsid w:val="00E948BD"/>
    <w:rsid w:val="00E97077"/>
    <w:rsid w:val="00EA0F33"/>
    <w:rsid w:val="00EA2CA8"/>
    <w:rsid w:val="00EA4031"/>
    <w:rsid w:val="00EA4097"/>
    <w:rsid w:val="00EA4C12"/>
    <w:rsid w:val="00EA575B"/>
    <w:rsid w:val="00EB7194"/>
    <w:rsid w:val="00EC0187"/>
    <w:rsid w:val="00EC176C"/>
    <w:rsid w:val="00EC4BB5"/>
    <w:rsid w:val="00ED01A1"/>
    <w:rsid w:val="00ED18A6"/>
    <w:rsid w:val="00ED5AE4"/>
    <w:rsid w:val="00EE0215"/>
    <w:rsid w:val="00EE5633"/>
    <w:rsid w:val="00EF3A7E"/>
    <w:rsid w:val="00EF5D6C"/>
    <w:rsid w:val="00EF79DA"/>
    <w:rsid w:val="00EF7C7B"/>
    <w:rsid w:val="00F01431"/>
    <w:rsid w:val="00F02F3B"/>
    <w:rsid w:val="00F033B6"/>
    <w:rsid w:val="00F05072"/>
    <w:rsid w:val="00F13DCA"/>
    <w:rsid w:val="00F1489A"/>
    <w:rsid w:val="00F15EEB"/>
    <w:rsid w:val="00F17A95"/>
    <w:rsid w:val="00F20222"/>
    <w:rsid w:val="00F2322E"/>
    <w:rsid w:val="00F27794"/>
    <w:rsid w:val="00F355CA"/>
    <w:rsid w:val="00F4091B"/>
    <w:rsid w:val="00F45C5F"/>
    <w:rsid w:val="00F507D3"/>
    <w:rsid w:val="00F5130B"/>
    <w:rsid w:val="00F5220D"/>
    <w:rsid w:val="00F53873"/>
    <w:rsid w:val="00F540CB"/>
    <w:rsid w:val="00F55946"/>
    <w:rsid w:val="00F60D04"/>
    <w:rsid w:val="00F60EF4"/>
    <w:rsid w:val="00F61C23"/>
    <w:rsid w:val="00F71092"/>
    <w:rsid w:val="00F71E8A"/>
    <w:rsid w:val="00F7257B"/>
    <w:rsid w:val="00F87A05"/>
    <w:rsid w:val="00F87F6E"/>
    <w:rsid w:val="00F91D54"/>
    <w:rsid w:val="00F920BC"/>
    <w:rsid w:val="00F92C95"/>
    <w:rsid w:val="00F95724"/>
    <w:rsid w:val="00F965F1"/>
    <w:rsid w:val="00F968CF"/>
    <w:rsid w:val="00F97CE8"/>
    <w:rsid w:val="00FA0565"/>
    <w:rsid w:val="00FA19D6"/>
    <w:rsid w:val="00FA53A0"/>
    <w:rsid w:val="00FA6DF5"/>
    <w:rsid w:val="00FB1621"/>
    <w:rsid w:val="00FB19D2"/>
    <w:rsid w:val="00FB471A"/>
    <w:rsid w:val="00FB533D"/>
    <w:rsid w:val="00FB6DF9"/>
    <w:rsid w:val="00FC15C4"/>
    <w:rsid w:val="00FC22C3"/>
    <w:rsid w:val="00FC33C6"/>
    <w:rsid w:val="00FD3EA9"/>
    <w:rsid w:val="00FD4494"/>
    <w:rsid w:val="00FD4861"/>
    <w:rsid w:val="00FD677B"/>
    <w:rsid w:val="00FE003F"/>
    <w:rsid w:val="00FE4DA3"/>
    <w:rsid w:val="00FE528F"/>
    <w:rsid w:val="00FE5432"/>
    <w:rsid w:val="00FE6F18"/>
    <w:rsid w:val="00FF1247"/>
    <w:rsid w:val="00FF2461"/>
    <w:rsid w:val="00FF45D4"/>
    <w:rsid w:val="00FF54B2"/>
    <w:rsid w:val="00FF6694"/>
    <w:rsid w:val="0B635425"/>
    <w:rsid w:val="0E800239"/>
    <w:rsid w:val="0F4F6F40"/>
    <w:rsid w:val="10BF5C33"/>
    <w:rsid w:val="1C801C3D"/>
    <w:rsid w:val="239B5979"/>
    <w:rsid w:val="26AC4653"/>
    <w:rsid w:val="36285B2A"/>
    <w:rsid w:val="43095743"/>
    <w:rsid w:val="437112D5"/>
    <w:rsid w:val="43DC2B15"/>
    <w:rsid w:val="4467397D"/>
    <w:rsid w:val="486C3810"/>
    <w:rsid w:val="4FF3247B"/>
    <w:rsid w:val="54A15EFD"/>
    <w:rsid w:val="59862954"/>
    <w:rsid w:val="5BAD280B"/>
    <w:rsid w:val="5D993D14"/>
    <w:rsid w:val="638B0081"/>
    <w:rsid w:val="6BA64DF4"/>
    <w:rsid w:val="7D493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E6F71DE"/>
  <w15:docId w15:val="{B2E30F7C-CB37-4EA6-A08D-195BAE47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rFonts w:ascii="Arial" w:hAnsi="Arial"/>
      <w:sz w:val="22"/>
      <w:lang w:eastAsia="en-US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left" w:pos="737"/>
        <w:tab w:val="left" w:leader="dot" w:pos="1593"/>
        <w:tab w:val="left" w:leader="dot" w:pos="2255"/>
        <w:tab w:val="left" w:pos="2585"/>
        <w:tab w:val="left" w:leader="underscore" w:pos="3579"/>
        <w:tab w:val="left" w:leader="underscore" w:pos="4853"/>
        <w:tab w:val="left" w:pos="5420"/>
        <w:tab w:val="left" w:leader="underscore" w:pos="5705"/>
        <w:tab w:val="left" w:leader="underscore" w:pos="7546"/>
      </w:tabs>
      <w:spacing w:before="240" w:after="120"/>
      <w:ind w:right="176"/>
      <w:outlineLvl w:val="0"/>
    </w:pPr>
    <w:rPr>
      <w:b/>
      <w:caps/>
      <w:spacing w:val="-3"/>
      <w:kern w:val="28"/>
      <w:sz w:val="28"/>
    </w:rPr>
  </w:style>
  <w:style w:type="paragraph" w:styleId="20">
    <w:name w:val="heading 2"/>
    <w:basedOn w:val="a0"/>
    <w:next w:val="a0"/>
    <w:qFormat/>
    <w:pPr>
      <w:keepNext/>
      <w:widowControl w:val="0"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 w:eastAsia="zh-CN"/>
    </w:rPr>
  </w:style>
  <w:style w:type="paragraph" w:styleId="30">
    <w:name w:val="heading 3"/>
    <w:basedOn w:val="a0"/>
    <w:next w:val="a0"/>
    <w:qFormat/>
    <w:pPr>
      <w:keepNext/>
      <w:widowControl w:val="0"/>
      <w:tabs>
        <w:tab w:val="left" w:pos="737"/>
        <w:tab w:val="left" w:pos="1457"/>
        <w:tab w:val="left" w:leader="dot" w:pos="1593"/>
        <w:tab w:val="left" w:leader="dot" w:pos="2255"/>
        <w:tab w:val="left" w:pos="2585"/>
        <w:tab w:val="left" w:leader="underscore" w:pos="3579"/>
        <w:tab w:val="left" w:leader="underscore" w:pos="4853"/>
        <w:tab w:val="left" w:pos="5420"/>
        <w:tab w:val="left" w:leader="underscore" w:pos="5705"/>
        <w:tab w:val="left" w:leader="underscore" w:pos="7546"/>
      </w:tabs>
      <w:spacing w:before="60" w:after="60"/>
      <w:ind w:right="176"/>
      <w:outlineLvl w:val="2"/>
    </w:pPr>
    <w:rPr>
      <w:rFonts w:cs="Arial"/>
      <w:b/>
      <w:spacing w:val="-3"/>
      <w:sz w:val="20"/>
    </w:rPr>
  </w:style>
  <w:style w:type="paragraph" w:styleId="4">
    <w:name w:val="heading 4"/>
    <w:basedOn w:val="a0"/>
    <w:next w:val="a0"/>
    <w:qFormat/>
    <w:pPr>
      <w:keepNext/>
      <w:tabs>
        <w:tab w:val="left" w:pos="737"/>
        <w:tab w:val="left" w:pos="1457"/>
        <w:tab w:val="left" w:pos="2410"/>
      </w:tabs>
      <w:suppressAutoHyphens/>
      <w:spacing w:line="360" w:lineRule="auto"/>
      <w:ind w:right="176"/>
      <w:outlineLvl w:val="3"/>
    </w:pPr>
    <w:rPr>
      <w:color w:val="FF0000"/>
      <w:spacing w:val="-2"/>
    </w:rPr>
  </w:style>
  <w:style w:type="paragraph" w:styleId="5">
    <w:name w:val="heading 5"/>
    <w:basedOn w:val="a0"/>
    <w:next w:val="a0"/>
    <w:qFormat/>
    <w:pPr>
      <w:keepNext/>
      <w:widowControl w:val="0"/>
      <w:tabs>
        <w:tab w:val="left" w:pos="-720"/>
        <w:tab w:val="left" w:pos="737"/>
        <w:tab w:val="left" w:pos="1404"/>
        <w:tab w:val="left" w:leader="dot" w:pos="1593"/>
        <w:tab w:val="left" w:pos="2048"/>
        <w:tab w:val="left" w:leader="dot" w:pos="2255"/>
        <w:tab w:val="left" w:pos="2585"/>
        <w:tab w:val="left" w:pos="2818"/>
        <w:tab w:val="left" w:pos="3250"/>
        <w:tab w:val="left" w:pos="3402"/>
        <w:tab w:val="left" w:leader="underscore" w:pos="3579"/>
        <w:tab w:val="left" w:pos="3688"/>
        <w:tab w:val="left" w:leader="underscore" w:pos="4853"/>
        <w:tab w:val="left" w:pos="5420"/>
        <w:tab w:val="left" w:leader="underscore" w:pos="5705"/>
        <w:tab w:val="left" w:pos="6687"/>
        <w:tab w:val="left" w:leader="underscore" w:pos="7546"/>
      </w:tabs>
      <w:suppressAutoHyphens/>
      <w:spacing w:before="60" w:after="60"/>
      <w:ind w:right="176"/>
      <w:jc w:val="both"/>
      <w:outlineLvl w:val="4"/>
    </w:pPr>
    <w:rPr>
      <w:spacing w:val="-3"/>
      <w:sz w:val="16"/>
      <w:lang w:val="en-GB"/>
    </w:rPr>
  </w:style>
  <w:style w:type="paragraph" w:styleId="6">
    <w:name w:val="heading 6"/>
    <w:basedOn w:val="a0"/>
    <w:next w:val="a0"/>
    <w:qFormat/>
    <w:pPr>
      <w:keepNext/>
      <w:spacing w:before="60" w:after="60"/>
      <w:outlineLvl w:val="5"/>
    </w:pPr>
    <w:rPr>
      <w:b/>
      <w:bCs/>
      <w:sz w:val="20"/>
    </w:rPr>
  </w:style>
  <w:style w:type="paragraph" w:styleId="7">
    <w:name w:val="heading 7"/>
    <w:basedOn w:val="a0"/>
    <w:next w:val="a0"/>
    <w:qFormat/>
    <w:pPr>
      <w:keepNext/>
      <w:spacing w:before="60" w:after="60"/>
      <w:jc w:val="center"/>
      <w:outlineLvl w:val="6"/>
    </w:pPr>
    <w:rPr>
      <w:b/>
      <w:bCs/>
      <w:sz w:val="20"/>
    </w:rPr>
  </w:style>
  <w:style w:type="paragraph" w:styleId="8">
    <w:name w:val="heading 8"/>
    <w:basedOn w:val="a0"/>
    <w:next w:val="a0"/>
    <w:qFormat/>
    <w:pPr>
      <w:keepNext/>
      <w:spacing w:before="60" w:after="60"/>
      <w:outlineLvl w:val="7"/>
    </w:pPr>
    <w:rPr>
      <w:b/>
      <w:bCs/>
      <w:sz w:val="18"/>
    </w:rPr>
  </w:style>
  <w:style w:type="paragraph" w:styleId="9">
    <w:name w:val="heading 9"/>
    <w:basedOn w:val="a0"/>
    <w:next w:val="a0"/>
    <w:qFormat/>
    <w:pPr>
      <w:keepNext/>
      <w:spacing w:before="60" w:after="60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semiHidden/>
    <w:qFormat/>
    <w:rPr>
      <w:b/>
      <w:bCs/>
    </w:rPr>
  </w:style>
  <w:style w:type="paragraph" w:styleId="a5">
    <w:name w:val="annotation text"/>
    <w:basedOn w:val="a0"/>
    <w:semiHidden/>
    <w:qFormat/>
    <w:rPr>
      <w:sz w:val="20"/>
    </w:rPr>
  </w:style>
  <w:style w:type="paragraph" w:styleId="TOC7">
    <w:name w:val="toc 7"/>
    <w:basedOn w:val="a0"/>
    <w:next w:val="a0"/>
    <w:semiHidden/>
    <w:qFormat/>
    <w:pPr>
      <w:ind w:left="1320"/>
    </w:pPr>
    <w:rPr>
      <w:rFonts w:ascii="Times New Roman" w:hAnsi="Times New Roman"/>
      <w:sz w:val="18"/>
    </w:rPr>
  </w:style>
  <w:style w:type="paragraph" w:styleId="a6">
    <w:name w:val="Body Text First Indent"/>
    <w:basedOn w:val="a7"/>
    <w:qFormat/>
    <w:pPr>
      <w:tabs>
        <w:tab w:val="left" w:leader="dot" w:pos="9356"/>
      </w:tabs>
      <w:suppressAutoHyphens w:val="0"/>
      <w:ind w:left="1474" w:right="-2"/>
    </w:pPr>
  </w:style>
  <w:style w:type="paragraph" w:styleId="a7">
    <w:name w:val="Body Text"/>
    <w:basedOn w:val="a0"/>
    <w:next w:val="a0"/>
    <w:qFormat/>
    <w:pPr>
      <w:widowControl w:val="0"/>
      <w:suppressAutoHyphens/>
      <w:spacing w:line="360" w:lineRule="auto"/>
      <w:ind w:left="737" w:right="28"/>
    </w:pPr>
    <w:rPr>
      <w:rFonts w:cs="Arial"/>
      <w:spacing w:val="-3"/>
      <w:sz w:val="20"/>
      <w:lang w:val="en-GB"/>
    </w:rPr>
  </w:style>
  <w:style w:type="paragraph" w:styleId="2">
    <w:name w:val="List Number 2"/>
    <w:basedOn w:val="a0"/>
    <w:qFormat/>
    <w:pPr>
      <w:numPr>
        <w:numId w:val="1"/>
      </w:numPr>
      <w:tabs>
        <w:tab w:val="clear" w:pos="643"/>
        <w:tab w:val="left" w:pos="397"/>
      </w:tabs>
      <w:spacing w:before="20" w:after="20" w:line="240" w:lineRule="atLeast"/>
      <w:ind w:left="397" w:hanging="454"/>
    </w:pPr>
    <w:rPr>
      <w:sz w:val="18"/>
    </w:rPr>
  </w:style>
  <w:style w:type="paragraph" w:styleId="a">
    <w:name w:val="List Number"/>
    <w:basedOn w:val="a0"/>
    <w:qFormat/>
    <w:pPr>
      <w:numPr>
        <w:numId w:val="2"/>
      </w:numPr>
    </w:pPr>
  </w:style>
  <w:style w:type="paragraph" w:styleId="a8">
    <w:name w:val="caption"/>
    <w:basedOn w:val="a0"/>
    <w:next w:val="a0"/>
    <w:qFormat/>
    <w:pPr>
      <w:spacing w:before="120" w:after="120"/>
      <w:jc w:val="center"/>
    </w:pPr>
    <w:rPr>
      <w:b/>
    </w:rPr>
  </w:style>
  <w:style w:type="paragraph" w:styleId="a9">
    <w:name w:val="Document Map"/>
    <w:basedOn w:val="a0"/>
    <w:semiHidden/>
    <w:qFormat/>
    <w:pPr>
      <w:shd w:val="clear" w:color="auto" w:fill="000080"/>
    </w:pPr>
    <w:rPr>
      <w:rFonts w:ascii="Tahoma" w:hAnsi="Tahoma"/>
    </w:rPr>
  </w:style>
  <w:style w:type="paragraph" w:styleId="aa">
    <w:name w:val="Body Text Indent"/>
    <w:basedOn w:val="a0"/>
    <w:qFormat/>
    <w:pPr>
      <w:spacing w:after="120"/>
      <w:ind w:left="283"/>
    </w:pPr>
  </w:style>
  <w:style w:type="paragraph" w:styleId="3">
    <w:name w:val="List Number 3"/>
    <w:basedOn w:val="a0"/>
    <w:qFormat/>
    <w:pPr>
      <w:numPr>
        <w:numId w:val="3"/>
      </w:numPr>
      <w:spacing w:before="60" w:after="60"/>
    </w:pPr>
    <w:rPr>
      <w:sz w:val="18"/>
    </w:rPr>
  </w:style>
  <w:style w:type="paragraph" w:styleId="TOC5">
    <w:name w:val="toc 5"/>
    <w:basedOn w:val="a0"/>
    <w:next w:val="a0"/>
    <w:semiHidden/>
    <w:qFormat/>
    <w:pPr>
      <w:ind w:left="880"/>
    </w:pPr>
    <w:rPr>
      <w:rFonts w:ascii="Times New Roman" w:hAnsi="Times New Roman"/>
      <w:sz w:val="18"/>
    </w:rPr>
  </w:style>
  <w:style w:type="paragraph" w:styleId="TOC3">
    <w:name w:val="toc 3"/>
    <w:basedOn w:val="a0"/>
    <w:next w:val="a0"/>
    <w:semiHidden/>
    <w:qFormat/>
    <w:pPr>
      <w:tabs>
        <w:tab w:val="left" w:pos="1100"/>
        <w:tab w:val="right" w:leader="dot" w:pos="9639"/>
      </w:tabs>
      <w:ind w:left="440"/>
    </w:pPr>
  </w:style>
  <w:style w:type="paragraph" w:styleId="TOC8">
    <w:name w:val="toc 8"/>
    <w:basedOn w:val="a0"/>
    <w:next w:val="a0"/>
    <w:semiHidden/>
    <w:qFormat/>
    <w:pPr>
      <w:ind w:left="1540"/>
    </w:pPr>
    <w:rPr>
      <w:rFonts w:ascii="Times New Roman" w:hAnsi="Times New Roman"/>
      <w:sz w:val="18"/>
    </w:rPr>
  </w:style>
  <w:style w:type="paragraph" w:styleId="ab">
    <w:name w:val="Balloon Text"/>
    <w:basedOn w:val="a0"/>
    <w:semiHidden/>
    <w:qFormat/>
    <w:rPr>
      <w:rFonts w:ascii="Tahoma" w:hAnsi="Tahoma" w:cs="Tahoma"/>
      <w:sz w:val="16"/>
      <w:szCs w:val="16"/>
    </w:rPr>
  </w:style>
  <w:style w:type="paragraph" w:styleId="ac">
    <w:name w:val="footer"/>
    <w:basedOn w:val="a0"/>
    <w:qFormat/>
    <w:pPr>
      <w:tabs>
        <w:tab w:val="center" w:pos="4153"/>
        <w:tab w:val="right" w:pos="8306"/>
      </w:tabs>
    </w:pPr>
  </w:style>
  <w:style w:type="paragraph" w:styleId="21">
    <w:name w:val="Body Text First Indent 2"/>
    <w:basedOn w:val="aa"/>
    <w:qFormat/>
    <w:pPr>
      <w:tabs>
        <w:tab w:val="left" w:pos="2552"/>
        <w:tab w:val="left" w:pos="9781"/>
      </w:tabs>
      <w:ind w:left="2552" w:right="-228" w:hanging="1078"/>
    </w:pPr>
  </w:style>
  <w:style w:type="paragraph" w:styleId="ad">
    <w:name w:val="header"/>
    <w:basedOn w:val="a0"/>
    <w:qFormat/>
    <w:pPr>
      <w:tabs>
        <w:tab w:val="center" w:pos="4153"/>
        <w:tab w:val="right" w:pos="8306"/>
      </w:tabs>
      <w:spacing w:before="60" w:after="60"/>
    </w:pPr>
  </w:style>
  <w:style w:type="paragraph" w:styleId="TOC1">
    <w:name w:val="toc 1"/>
    <w:basedOn w:val="a0"/>
    <w:next w:val="a0"/>
    <w:uiPriority w:val="39"/>
    <w:qFormat/>
    <w:pPr>
      <w:tabs>
        <w:tab w:val="left" w:pos="660"/>
        <w:tab w:val="right" w:leader="dot" w:pos="9798"/>
      </w:tabs>
      <w:spacing w:before="60" w:after="60"/>
    </w:pPr>
    <w:rPr>
      <w:b/>
      <w:caps/>
      <w:sz w:val="24"/>
    </w:rPr>
  </w:style>
  <w:style w:type="paragraph" w:styleId="TOC4">
    <w:name w:val="toc 4"/>
    <w:basedOn w:val="a0"/>
    <w:next w:val="a0"/>
    <w:semiHidden/>
    <w:qFormat/>
    <w:pPr>
      <w:tabs>
        <w:tab w:val="left" w:pos="1540"/>
        <w:tab w:val="right" w:leader="dot" w:pos="9639"/>
      </w:tabs>
      <w:ind w:left="660"/>
    </w:pPr>
    <w:rPr>
      <w:sz w:val="20"/>
    </w:rPr>
  </w:style>
  <w:style w:type="paragraph" w:styleId="ae">
    <w:name w:val="Subtitle"/>
    <w:basedOn w:val="a0"/>
    <w:next w:val="a0"/>
    <w:link w:val="af"/>
    <w:uiPriority w:val="11"/>
    <w:qFormat/>
    <w:pPr>
      <w:widowControl w:val="0"/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  <w:lang w:eastAsia="zh-CN"/>
    </w:rPr>
  </w:style>
  <w:style w:type="paragraph" w:styleId="TOC6">
    <w:name w:val="toc 6"/>
    <w:basedOn w:val="a0"/>
    <w:next w:val="a0"/>
    <w:semiHidden/>
    <w:qFormat/>
    <w:pPr>
      <w:ind w:left="1100"/>
    </w:pPr>
    <w:rPr>
      <w:rFonts w:ascii="Times New Roman" w:hAnsi="Times New Roman"/>
      <w:sz w:val="18"/>
    </w:rPr>
  </w:style>
  <w:style w:type="paragraph" w:styleId="TOC2">
    <w:name w:val="toc 2"/>
    <w:basedOn w:val="a0"/>
    <w:next w:val="a0"/>
    <w:uiPriority w:val="39"/>
    <w:qFormat/>
    <w:pPr>
      <w:tabs>
        <w:tab w:val="left" w:pos="660"/>
        <w:tab w:val="right" w:leader="dot" w:pos="9639"/>
      </w:tabs>
      <w:ind w:left="220"/>
    </w:pPr>
    <w:rPr>
      <w:smallCaps/>
    </w:rPr>
  </w:style>
  <w:style w:type="paragraph" w:styleId="TOC9">
    <w:name w:val="toc 9"/>
    <w:basedOn w:val="a0"/>
    <w:next w:val="a0"/>
    <w:semiHidden/>
    <w:qFormat/>
    <w:pPr>
      <w:ind w:left="1760"/>
    </w:pPr>
    <w:rPr>
      <w:rFonts w:ascii="Times New Roman" w:hAnsi="Times New Roman"/>
      <w:sz w:val="18"/>
    </w:rPr>
  </w:style>
  <w:style w:type="paragraph" w:styleId="10">
    <w:name w:val="index 1"/>
    <w:basedOn w:val="a0"/>
    <w:next w:val="a0"/>
    <w:semiHidden/>
    <w:qFormat/>
    <w:pPr>
      <w:ind w:left="220" w:hanging="220"/>
    </w:pPr>
  </w:style>
  <w:style w:type="paragraph" w:styleId="af0">
    <w:name w:val="Title"/>
    <w:basedOn w:val="a0"/>
    <w:qFormat/>
    <w:pPr>
      <w:widowControl w:val="0"/>
      <w:spacing w:before="240" w:after="240"/>
      <w:ind w:right="176"/>
      <w:jc w:val="center"/>
      <w:outlineLvl w:val="0"/>
    </w:pPr>
    <w:rPr>
      <w:b/>
      <w:spacing w:val="-3"/>
      <w:kern w:val="28"/>
      <w:sz w:val="32"/>
      <w:lang w:val="en-GB"/>
    </w:rPr>
  </w:style>
  <w:style w:type="character" w:styleId="af1">
    <w:name w:val="page number"/>
    <w:basedOn w:val="a1"/>
    <w:qFormat/>
  </w:style>
  <w:style w:type="character" w:styleId="af2">
    <w:name w:val="Hyperlink"/>
    <w:basedOn w:val="a1"/>
    <w:uiPriority w:val="99"/>
    <w:qFormat/>
    <w:rPr>
      <w:color w:val="0000FF"/>
      <w:u w:val="single"/>
    </w:rPr>
  </w:style>
  <w:style w:type="character" w:styleId="af3">
    <w:name w:val="annotation reference"/>
    <w:basedOn w:val="a1"/>
    <w:semiHidden/>
    <w:qFormat/>
    <w:rPr>
      <w:sz w:val="16"/>
      <w:szCs w:val="16"/>
    </w:rPr>
  </w:style>
  <w:style w:type="table" w:styleId="af4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info">
    <w:name w:val="docinfo"/>
    <w:basedOn w:val="a0"/>
    <w:next w:val="a0"/>
    <w:qFormat/>
    <w:pPr>
      <w:widowControl w:val="0"/>
      <w:tabs>
        <w:tab w:val="left" w:leader="underscore" w:pos="2835"/>
        <w:tab w:val="left" w:pos="6237"/>
      </w:tabs>
      <w:suppressAutoHyphens/>
      <w:spacing w:before="240" w:after="240"/>
      <w:ind w:right="176"/>
      <w:jc w:val="center"/>
    </w:pPr>
    <w:rPr>
      <w:spacing w:val="-3"/>
      <w:lang w:val="en-GB"/>
    </w:rPr>
  </w:style>
  <w:style w:type="paragraph" w:customStyle="1" w:styleId="Normal1">
    <w:name w:val="Normal1"/>
    <w:basedOn w:val="a0"/>
    <w:qFormat/>
    <w:rPr>
      <w:sz w:val="16"/>
    </w:rPr>
  </w:style>
  <w:style w:type="paragraph" w:customStyle="1" w:styleId="Topic">
    <w:name w:val="Topic"/>
    <w:basedOn w:val="a0"/>
    <w:next w:val="a0"/>
    <w:qFormat/>
    <w:pPr>
      <w:widowControl w:val="0"/>
      <w:tabs>
        <w:tab w:val="left" w:leader="dot" w:pos="1593"/>
        <w:tab w:val="left" w:leader="dot" w:pos="2255"/>
        <w:tab w:val="left" w:pos="2585"/>
        <w:tab w:val="left" w:leader="underscore" w:pos="3579"/>
        <w:tab w:val="left" w:leader="underscore" w:pos="4853"/>
        <w:tab w:val="left" w:pos="5420"/>
        <w:tab w:val="left" w:leader="underscore" w:pos="5705"/>
        <w:tab w:val="left" w:leader="underscore" w:pos="7546"/>
      </w:tabs>
      <w:spacing w:before="120" w:after="60"/>
      <w:ind w:right="176"/>
      <w:jc w:val="center"/>
    </w:pPr>
    <w:rPr>
      <w:b/>
      <w:spacing w:val="-3"/>
      <w:sz w:val="28"/>
      <w:lang w:val="en-GB"/>
    </w:rPr>
  </w:style>
  <w:style w:type="paragraph" w:customStyle="1" w:styleId="Bulletlist">
    <w:name w:val="Bullet list"/>
    <w:basedOn w:val="a0"/>
    <w:next w:val="a7"/>
    <w:qFormat/>
    <w:pPr>
      <w:widowControl w:val="0"/>
      <w:numPr>
        <w:numId w:val="4"/>
      </w:numPr>
      <w:tabs>
        <w:tab w:val="clear" w:pos="1551"/>
        <w:tab w:val="left" w:pos="2127"/>
      </w:tabs>
      <w:spacing w:line="360" w:lineRule="auto"/>
      <w:ind w:left="2127" w:right="176" w:hanging="568"/>
    </w:pPr>
    <w:rPr>
      <w:spacing w:val="-3"/>
    </w:rPr>
  </w:style>
  <w:style w:type="paragraph" w:customStyle="1" w:styleId="BulletText2">
    <w:name w:val="Bullet Text 2"/>
    <w:basedOn w:val="a0"/>
    <w:qFormat/>
    <w:pPr>
      <w:numPr>
        <w:numId w:val="5"/>
      </w:numPr>
      <w:tabs>
        <w:tab w:val="clear" w:pos="1551"/>
        <w:tab w:val="left" w:pos="1134"/>
      </w:tabs>
      <w:suppressAutoHyphens/>
      <w:spacing w:before="40" w:line="360" w:lineRule="auto"/>
      <w:ind w:left="1134" w:right="142" w:hanging="397"/>
    </w:pPr>
  </w:style>
  <w:style w:type="paragraph" w:customStyle="1" w:styleId="BulletText1">
    <w:name w:val="Bullet Text 1"/>
    <w:basedOn w:val="a0"/>
    <w:qFormat/>
    <w:pPr>
      <w:numPr>
        <w:numId w:val="6"/>
      </w:numPr>
      <w:tabs>
        <w:tab w:val="left" w:pos="13608"/>
      </w:tabs>
      <w:spacing w:after="80"/>
    </w:pPr>
    <w:rPr>
      <w:rFonts w:ascii="Helvetica" w:hAnsi="Helvetica"/>
    </w:rPr>
  </w:style>
  <w:style w:type="paragraph" w:customStyle="1" w:styleId="DefaultText">
    <w:name w:val="Default Text"/>
    <w:basedOn w:val="a0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</w:rPr>
  </w:style>
  <w:style w:type="paragraph" w:customStyle="1" w:styleId="SOPbody1">
    <w:name w:val="SOP body 1"/>
    <w:basedOn w:val="SOPbody"/>
    <w:qFormat/>
    <w:pPr>
      <w:numPr>
        <w:ilvl w:val="2"/>
        <w:numId w:val="7"/>
      </w:numPr>
      <w:tabs>
        <w:tab w:val="left" w:pos="1930"/>
      </w:tabs>
    </w:pPr>
  </w:style>
  <w:style w:type="paragraph" w:customStyle="1" w:styleId="SOPbody">
    <w:name w:val="SOP body"/>
    <w:basedOn w:val="a0"/>
    <w:qFormat/>
    <w:pPr>
      <w:tabs>
        <w:tab w:val="left" w:pos="1208"/>
        <w:tab w:val="left" w:pos="1551"/>
      </w:tabs>
      <w:spacing w:line="312" w:lineRule="auto"/>
      <w:ind w:left="1531" w:hanging="340"/>
      <w:jc w:val="both"/>
    </w:pPr>
    <w:rPr>
      <w:rFonts w:cs="Arial"/>
      <w:sz w:val="20"/>
      <w:szCs w:val="24"/>
      <w:lang w:val="en-GB"/>
    </w:rPr>
  </w:style>
  <w:style w:type="paragraph" w:customStyle="1" w:styleId="SOP1">
    <w:name w:val="SOP 1"/>
    <w:basedOn w:val="a0"/>
    <w:qFormat/>
    <w:pPr>
      <w:numPr>
        <w:numId w:val="7"/>
      </w:numPr>
      <w:tabs>
        <w:tab w:val="clear" w:pos="567"/>
      </w:tabs>
      <w:spacing w:line="360" w:lineRule="auto"/>
      <w:ind w:left="293" w:hanging="360"/>
    </w:pPr>
    <w:rPr>
      <w:rFonts w:ascii="黑体" w:eastAsia="黑体" w:cs="Arial"/>
      <w:b/>
      <w:bCs/>
      <w:sz w:val="24"/>
      <w:szCs w:val="24"/>
      <w:lang w:val="en-GB" w:eastAsia="zh-CN"/>
    </w:rPr>
  </w:style>
  <w:style w:type="paragraph" w:customStyle="1" w:styleId="NORMAL4">
    <w:name w:val="NORMAL4"/>
    <w:basedOn w:val="a0"/>
    <w:qFormat/>
    <w:pPr>
      <w:tabs>
        <w:tab w:val="left" w:leader="dot" w:pos="1593"/>
        <w:tab w:val="left" w:leader="dot" w:pos="2255"/>
        <w:tab w:val="left" w:pos="2585"/>
        <w:tab w:val="left" w:leader="underscore" w:pos="3579"/>
        <w:tab w:val="left" w:leader="underscore" w:pos="4853"/>
        <w:tab w:val="left" w:pos="5420"/>
        <w:tab w:val="left" w:leader="underscore" w:pos="5705"/>
        <w:tab w:val="left" w:leader="underscore" w:pos="7546"/>
      </w:tabs>
      <w:suppressAutoHyphens/>
      <w:spacing w:before="60" w:after="60"/>
      <w:ind w:right="-83"/>
    </w:pPr>
    <w:rPr>
      <w:b/>
      <w:spacing w:val="-3"/>
    </w:rPr>
  </w:style>
  <w:style w:type="paragraph" w:styleId="af5">
    <w:name w:val="List Paragraph"/>
    <w:basedOn w:val="a0"/>
    <w:uiPriority w:val="34"/>
    <w:qFormat/>
    <w:pPr>
      <w:ind w:firstLineChars="200" w:firstLine="420"/>
    </w:pPr>
  </w:style>
  <w:style w:type="paragraph" w:customStyle="1" w:styleId="11">
    <w:name w:val="正文1"/>
    <w:pPr>
      <w:jc w:val="both"/>
    </w:pPr>
    <w:rPr>
      <w:kern w:val="2"/>
      <w:sz w:val="21"/>
      <w:szCs w:val="21"/>
    </w:rPr>
  </w:style>
  <w:style w:type="character" w:customStyle="1" w:styleId="af">
    <w:name w:val="副标题 字符"/>
    <w:basedOn w:val="a1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table" w:customStyle="1" w:styleId="12">
    <w:name w:val="网格型1"/>
    <w:basedOn w:val="a2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网格型4"/>
    <w:basedOn w:val="a2"/>
    <w:uiPriority w:val="99"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BD98C-B110-4513-B83C-71343ED82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15</Pages>
  <Words>865</Words>
  <Characters>4934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Nawhalh</dc:creator>
  <cp:lastModifiedBy>廖常静</cp:lastModifiedBy>
  <cp:revision>491</cp:revision>
  <cp:lastPrinted>2019-04-04T11:39:00Z</cp:lastPrinted>
  <dcterms:created xsi:type="dcterms:W3CDTF">2016-08-22T01:13:00Z</dcterms:created>
  <dcterms:modified xsi:type="dcterms:W3CDTF">2026-07-08T06:14:00Z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DA6001C77BC24E6EA9FE239FE8C5A89E</vt:lpwstr>
  </property>
  <property fmtid="{D5CDD505-2E9C-101B-9397-08002B2CF9AE}" pid="4" name="KSOTemplateDocerSaveRecord">
    <vt:lpwstr>eyJoZGlkIjoiOGNhZmFkZmM0NWIwOGIwNmFjMGFhZGM5ZmNkZjk5YmIiLCJ1c2VySWQiOiIxNzI1NjgzNTY2In0=</vt:lpwstr>
  </property>
</Properties>
</file>