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8"/>
        <w:tblW w:w="0" w:type="auto"/>
        <w:jc w:val="center"/>
        <w:tblBorders>
          <w:top w:val="double" w:color="FF0000" w:sz="12" w:space="0"/>
          <w:left w:val="double" w:color="FF0000" w:sz="12" w:space="0"/>
          <w:bottom w:val="double" w:color="FF0000" w:sz="12" w:space="0"/>
          <w:right w:val="double" w:color="FF0000" w:sz="12" w:space="0"/>
          <w:insideH w:val="double" w:color="FF0000" w:sz="12" w:space="0"/>
          <w:insideV w:val="double" w:color="FF0000" w:sz="12" w:space="0"/>
        </w:tblBorders>
        <w:tblLayout w:type="fixed"/>
        <w:tblCellMar>
          <w:top w:w="0" w:type="dxa"/>
          <w:left w:w="108" w:type="dxa"/>
          <w:bottom w:w="0" w:type="dxa"/>
          <w:right w:w="108" w:type="dxa"/>
        </w:tblCellMar>
      </w:tblPr>
      <w:tblGrid>
        <w:gridCol w:w="10024"/>
      </w:tblGrid>
      <w:tr w14:paraId="7EA49E63">
        <w:tblPrEx>
          <w:tblBorders>
            <w:top w:val="double" w:color="FF0000" w:sz="12" w:space="0"/>
            <w:left w:val="double" w:color="FF0000" w:sz="12" w:space="0"/>
            <w:bottom w:val="double" w:color="FF0000" w:sz="12" w:space="0"/>
            <w:right w:val="double" w:color="FF0000" w:sz="12" w:space="0"/>
            <w:insideH w:val="double" w:color="FF0000" w:sz="12" w:space="0"/>
            <w:insideV w:val="double" w:color="FF0000" w:sz="12" w:space="0"/>
          </w:tblBorders>
          <w:tblCellMar>
            <w:top w:w="0" w:type="dxa"/>
            <w:left w:w="108" w:type="dxa"/>
            <w:bottom w:w="0" w:type="dxa"/>
            <w:right w:w="108" w:type="dxa"/>
          </w:tblCellMar>
        </w:tblPrEx>
        <w:trPr>
          <w:trHeight w:val="13095" w:hRule="atLeast"/>
          <w:jc w:val="center"/>
        </w:trPr>
        <w:tc>
          <w:tcPr>
            <w:tcW w:w="10024" w:type="dxa"/>
          </w:tcPr>
          <w:p w14:paraId="39BB71FC">
            <w:pPr>
              <w:pStyle w:val="4"/>
              <w:numPr>
                <w:ilvl w:val="0"/>
                <w:numId w:val="0"/>
              </w:numPr>
              <w:ind w:left="1457" w:hanging="720"/>
            </w:pPr>
          </w:p>
          <w:p w14:paraId="6710A5E3">
            <w:pPr>
              <w:spacing w:line="360" w:lineRule="auto"/>
              <w:rPr>
                <w:rFonts w:cs="Arial"/>
              </w:rPr>
            </w:pPr>
            <w:bookmarkStart w:id="0" w:name="_Ref489171340"/>
            <w:bookmarkEnd w:id="0"/>
          </w:p>
          <w:p w14:paraId="04B8F166">
            <w:pPr>
              <w:spacing w:line="360" w:lineRule="auto"/>
              <w:jc w:val="center"/>
              <w:rPr>
                <w:rFonts w:cs="Arial"/>
              </w:rPr>
            </w:pPr>
          </w:p>
          <w:p w14:paraId="46119A2A">
            <w:pPr>
              <w:spacing w:line="360" w:lineRule="auto"/>
              <w:jc w:val="center"/>
              <w:rPr>
                <w:rFonts w:cs="Arial"/>
              </w:rPr>
            </w:pPr>
          </w:p>
          <w:p w14:paraId="2C541B5F">
            <w:pPr>
              <w:pStyle w:val="34"/>
              <w:spacing w:before="0" w:after="0" w:line="360" w:lineRule="auto"/>
              <w:rPr>
                <w:rFonts w:cs="Arial"/>
              </w:rPr>
            </w:pPr>
            <w:bookmarkStart w:id="1" w:name="_Toc273316900"/>
            <w:bookmarkEnd w:id="1"/>
            <w:r>
              <w:rPr>
                <w:rFonts w:cs="Arial"/>
              </w:rPr>
              <w:object>
                <v:shape id="_x0000_i1025" o:spt="75" type="#_x0000_t75" style="height:41pt;width:67pt;" o:ole="t" filled="f" o:preferrelative="t" stroked="f" coordsize="21600,21600">
                  <v:path/>
                  <v:fill on="f" focussize="0,0"/>
                  <v:stroke on="f" joinstyle="miter"/>
                  <v:imagedata r:id="rId7" o:title=""/>
                  <o:lock v:ext="edit" aspectratio="t"/>
                  <w10:wrap type="none"/>
                  <w10:anchorlock/>
                </v:shape>
                <o:OLEObject Type="Embed" ProgID="CorelDRAW.Graphic.10" ShapeID="_x0000_i1025" DrawAspect="Content" ObjectID="_1468075726" r:id="rId6">
                  <o:LockedField>false</o:LockedField>
                </o:OLEObject>
              </w:object>
            </w:r>
          </w:p>
          <w:p w14:paraId="446B64FE">
            <w:pPr>
              <w:pStyle w:val="34"/>
              <w:spacing w:before="0" w:after="0" w:line="360" w:lineRule="auto"/>
              <w:rPr>
                <w:rFonts w:cs="Arial"/>
                <w:lang w:eastAsia="zh-CN"/>
              </w:rPr>
            </w:pPr>
            <w:r>
              <w:rPr>
                <w:rFonts w:hint="eastAsia" w:cs="Arial"/>
                <w:lang w:eastAsia="zh-CN"/>
              </w:rPr>
              <w:t>成都生物制品研究所有限责任公司</w:t>
            </w:r>
          </w:p>
          <w:p w14:paraId="670E3DE3">
            <w:pPr>
              <w:pStyle w:val="34"/>
              <w:spacing w:before="0" w:after="0" w:line="360" w:lineRule="auto"/>
              <w:rPr>
                <w:rFonts w:cs="Arial"/>
                <w:lang w:eastAsia="zh-CN"/>
              </w:rPr>
            </w:pPr>
          </w:p>
          <w:p w14:paraId="28691099">
            <w:pPr>
              <w:pStyle w:val="34"/>
              <w:spacing w:before="0" w:after="0" w:line="360" w:lineRule="auto"/>
              <w:rPr>
                <w:rFonts w:cs="Arial"/>
                <w:lang w:eastAsia="zh-CN"/>
              </w:rPr>
            </w:pPr>
          </w:p>
          <w:p w14:paraId="61AE7CF8">
            <w:pPr>
              <w:pStyle w:val="34"/>
              <w:spacing w:before="0" w:after="0" w:line="360" w:lineRule="auto"/>
              <w:rPr>
                <w:rFonts w:cs="Arial"/>
                <w:lang w:eastAsia="zh-CN"/>
              </w:rPr>
            </w:pPr>
          </w:p>
          <w:p w14:paraId="7DFD298E">
            <w:pPr>
              <w:pStyle w:val="34"/>
              <w:spacing w:before="0" w:after="0" w:line="360" w:lineRule="auto"/>
              <w:rPr>
                <w:rFonts w:cs="Arial"/>
                <w:u w:val="single"/>
                <w:lang w:eastAsia="zh-CN"/>
              </w:rPr>
            </w:pPr>
            <w:r>
              <w:rPr>
                <w:rFonts w:hint="eastAsia" w:cs="Arial"/>
                <w:lang w:eastAsia="zh-CN"/>
              </w:rPr>
              <w:t>部门：</w:t>
            </w:r>
            <w:r>
              <w:rPr>
                <w:rFonts w:hint="eastAsia" w:cs="Arial"/>
                <w:u w:val="single"/>
                <w:lang w:eastAsia="zh-CN"/>
              </w:rPr>
              <w:t>工程部</w:t>
            </w:r>
            <w:r>
              <w:rPr>
                <w:rFonts w:hint="eastAsia" w:cs="Arial"/>
                <w:sz w:val="16"/>
                <w:szCs w:val="16"/>
                <w:u w:val="single"/>
                <w:lang w:eastAsia="zh-CN"/>
              </w:rPr>
              <w:t>.</w:t>
            </w:r>
          </w:p>
          <w:p w14:paraId="74302944">
            <w:pPr>
              <w:spacing w:line="360" w:lineRule="auto"/>
              <w:rPr>
                <w:rFonts w:cs="Arial"/>
                <w:lang w:eastAsia="zh-CN"/>
              </w:rPr>
            </w:pPr>
          </w:p>
          <w:p w14:paraId="76ABF921">
            <w:pPr>
              <w:spacing w:line="360" w:lineRule="auto"/>
              <w:rPr>
                <w:rFonts w:cs="Arial"/>
                <w:lang w:eastAsia="zh-CN"/>
              </w:rPr>
            </w:pPr>
          </w:p>
          <w:p w14:paraId="3E8168B1">
            <w:pPr>
              <w:spacing w:line="360" w:lineRule="auto"/>
              <w:rPr>
                <w:rFonts w:cs="Arial"/>
                <w:lang w:eastAsia="zh-CN"/>
              </w:rPr>
            </w:pPr>
          </w:p>
          <w:p w14:paraId="059A11F7">
            <w:pPr>
              <w:spacing w:line="360" w:lineRule="auto"/>
              <w:rPr>
                <w:rFonts w:cs="Arial"/>
                <w:lang w:eastAsia="zh-CN"/>
              </w:rPr>
            </w:pPr>
          </w:p>
          <w:p w14:paraId="02AFE509">
            <w:pPr>
              <w:spacing w:line="360" w:lineRule="auto"/>
              <w:rPr>
                <w:rFonts w:cs="Arial"/>
                <w:lang w:eastAsia="zh-CN"/>
              </w:rPr>
            </w:pPr>
          </w:p>
          <w:p w14:paraId="30F23581">
            <w:pPr>
              <w:spacing w:line="360" w:lineRule="auto"/>
              <w:rPr>
                <w:rFonts w:cs="Arial"/>
                <w:lang w:eastAsia="zh-CN"/>
              </w:rPr>
            </w:pPr>
          </w:p>
          <w:p w14:paraId="56FB6849">
            <w:pPr>
              <w:spacing w:line="360" w:lineRule="auto"/>
              <w:rPr>
                <w:rFonts w:cs="Arial"/>
                <w:lang w:eastAsia="zh-CN"/>
              </w:rPr>
            </w:pPr>
          </w:p>
          <w:p w14:paraId="05DCA1DF">
            <w:pPr>
              <w:pStyle w:val="34"/>
              <w:spacing w:line="360" w:lineRule="auto"/>
              <w:rPr>
                <w:rFonts w:cs="Arial"/>
                <w:u w:val="single"/>
                <w:lang w:val="en-US" w:eastAsia="zh-CN"/>
              </w:rPr>
            </w:pPr>
            <w:r>
              <w:rPr>
                <w:rFonts w:hint="eastAsia" w:cs="Arial"/>
                <w:lang w:eastAsia="zh-CN"/>
              </w:rPr>
              <w:t>标题：</w:t>
            </w:r>
            <w:r>
              <w:rPr>
                <w:rFonts w:hint="eastAsia" w:cs="Arial"/>
                <w:u w:val="single"/>
                <w:lang w:val="en-US" w:eastAsia="zh-CN"/>
              </w:rPr>
              <w:t>207车间二层脉动真空灭菌器器改造方案</w:t>
            </w:r>
          </w:p>
          <w:p w14:paraId="7C3AAA52">
            <w:pPr>
              <w:spacing w:line="360" w:lineRule="auto"/>
              <w:rPr>
                <w:rFonts w:cs="Arial"/>
                <w:lang w:val="en-GB" w:eastAsia="zh-CN"/>
              </w:rPr>
            </w:pPr>
          </w:p>
          <w:p w14:paraId="71A50279">
            <w:pPr>
              <w:spacing w:line="360" w:lineRule="auto"/>
              <w:rPr>
                <w:rFonts w:cs="Arial"/>
                <w:lang w:val="en-GB" w:eastAsia="zh-CN"/>
              </w:rPr>
            </w:pPr>
          </w:p>
          <w:p w14:paraId="625CD15E">
            <w:pPr>
              <w:spacing w:line="360" w:lineRule="auto"/>
              <w:rPr>
                <w:rFonts w:cs="Arial"/>
                <w:lang w:eastAsia="zh-CN"/>
              </w:rPr>
            </w:pPr>
          </w:p>
          <w:p w14:paraId="1DD8F544">
            <w:pPr>
              <w:spacing w:line="360" w:lineRule="auto"/>
              <w:rPr>
                <w:rFonts w:cs="Arial"/>
                <w:lang w:eastAsia="zh-CN"/>
              </w:rPr>
            </w:pPr>
          </w:p>
          <w:p w14:paraId="2745FDAF">
            <w:pPr>
              <w:spacing w:line="360" w:lineRule="auto"/>
              <w:rPr>
                <w:rFonts w:cs="Arial"/>
                <w:lang w:eastAsia="zh-CN"/>
              </w:rPr>
            </w:pPr>
          </w:p>
          <w:p w14:paraId="4321DD18">
            <w:pPr>
              <w:spacing w:line="360" w:lineRule="auto"/>
              <w:rPr>
                <w:rFonts w:cs="Arial"/>
                <w:lang w:eastAsia="zh-CN"/>
              </w:rPr>
            </w:pPr>
          </w:p>
          <w:p w14:paraId="052BB63E">
            <w:pPr>
              <w:spacing w:line="360" w:lineRule="auto"/>
              <w:rPr>
                <w:rFonts w:cs="Arial"/>
                <w:lang w:eastAsia="zh-CN"/>
              </w:rPr>
            </w:pPr>
          </w:p>
          <w:p w14:paraId="78FB17CD">
            <w:pPr>
              <w:spacing w:line="360" w:lineRule="auto"/>
              <w:rPr>
                <w:rFonts w:cs="Arial"/>
                <w:lang w:eastAsia="zh-CN"/>
              </w:rPr>
            </w:pPr>
          </w:p>
          <w:p w14:paraId="53CD04EA">
            <w:pPr>
              <w:spacing w:line="360" w:lineRule="auto"/>
              <w:rPr>
                <w:rFonts w:cs="Arial"/>
                <w:lang w:eastAsia="zh-CN"/>
              </w:rPr>
            </w:pPr>
          </w:p>
          <w:p w14:paraId="7B425F25">
            <w:pPr>
              <w:pStyle w:val="44"/>
              <w:spacing w:before="0" w:after="0" w:line="360" w:lineRule="auto"/>
              <w:jc w:val="left"/>
              <w:rPr>
                <w:rFonts w:cs="Arial"/>
                <w:b/>
                <w:lang w:eastAsia="zh-CN"/>
              </w:rPr>
            </w:pPr>
          </w:p>
          <w:p w14:paraId="56F7E1F7">
            <w:pPr>
              <w:spacing w:line="360" w:lineRule="auto"/>
              <w:rPr>
                <w:rFonts w:cs="Arial"/>
                <w:lang w:eastAsia="zh-CN"/>
              </w:rPr>
            </w:pPr>
          </w:p>
          <w:p w14:paraId="6EB4DD73">
            <w:pPr>
              <w:spacing w:line="360" w:lineRule="auto"/>
              <w:rPr>
                <w:rFonts w:cs="Arial"/>
                <w:lang w:eastAsia="zh-CN"/>
              </w:rPr>
            </w:pPr>
          </w:p>
          <w:p w14:paraId="043DA5E8">
            <w:pPr>
              <w:spacing w:line="360" w:lineRule="auto"/>
              <w:rPr>
                <w:rFonts w:cs="Arial"/>
                <w:lang w:eastAsia="zh-CN"/>
              </w:rPr>
            </w:pPr>
          </w:p>
          <w:p w14:paraId="38FA9F89">
            <w:pPr>
              <w:spacing w:line="360" w:lineRule="auto"/>
              <w:rPr>
                <w:rFonts w:cs="Arial"/>
                <w:lang w:eastAsia="zh-CN"/>
              </w:rPr>
            </w:pPr>
          </w:p>
        </w:tc>
      </w:tr>
    </w:tbl>
    <w:p w14:paraId="0C5D3E1E">
      <w:pPr>
        <w:pStyle w:val="45"/>
        <w:spacing w:line="360" w:lineRule="auto"/>
        <w:rPr>
          <w:rFonts w:cs="Arial"/>
          <w:lang w:eastAsia="zh-CN"/>
        </w:rPr>
      </w:pPr>
    </w:p>
    <w:p w14:paraId="5A5782F5">
      <w:pPr>
        <w:spacing w:line="360" w:lineRule="auto"/>
        <w:rPr>
          <w:rFonts w:cs="Arial"/>
          <w:lang w:eastAsia="zh-CN"/>
        </w:rPr>
        <w:sectPr>
          <w:headerReference r:id="rId3" w:type="first"/>
          <w:pgSz w:w="11906" w:h="16838"/>
          <w:pgMar w:top="851" w:right="1134" w:bottom="851" w:left="851" w:header="720" w:footer="720" w:gutter="0"/>
          <w:cols w:space="720" w:num="1"/>
        </w:sectPr>
      </w:pPr>
    </w:p>
    <w:p w14:paraId="6A47C78B">
      <w:pPr>
        <w:spacing w:line="360" w:lineRule="auto"/>
        <w:jc w:val="center"/>
        <w:rPr>
          <w:rFonts w:cs="Arial"/>
          <w:b/>
          <w:sz w:val="32"/>
          <w:lang w:eastAsia="zh-CN"/>
        </w:rPr>
      </w:pPr>
      <w:r>
        <w:rPr>
          <w:rFonts w:hint="eastAsia" w:cs="Arial"/>
          <w:b/>
          <w:sz w:val="32"/>
          <w:lang w:eastAsia="zh-CN"/>
        </w:rPr>
        <w:t>目录</w:t>
      </w:r>
    </w:p>
    <w:p w14:paraId="5EBF17D4">
      <w:pPr>
        <w:pStyle w:val="27"/>
        <w:numPr>
          <w:ilvl w:val="0"/>
          <w:numId w:val="9"/>
        </w:numPr>
        <w:spacing w:before="156" w:beforeLines="50" w:line="360" w:lineRule="auto"/>
        <w:rPr>
          <w:lang w:eastAsia="zh-CN"/>
        </w:rPr>
      </w:pPr>
      <w:r>
        <w:rPr>
          <w:rFonts w:hint="eastAsia"/>
          <w:lang w:eastAsia="zh-CN"/>
        </w:rPr>
        <w:t>签批页</w:t>
      </w:r>
      <w:r>
        <w:rPr>
          <w:rFonts w:hint="eastAsia"/>
          <w:b w:val="0"/>
          <w:lang w:eastAsia="zh-CN"/>
        </w:rPr>
        <w:t>………………………………………………………………………</w:t>
      </w:r>
      <w:r>
        <w:rPr>
          <w:rFonts w:hint="eastAsia"/>
          <w:b w:val="0"/>
          <w:caps w:val="0"/>
          <w:sz w:val="22"/>
          <w:lang w:eastAsia="zh-CN"/>
        </w:rPr>
        <w:t>（3/1</w:t>
      </w:r>
      <w:r>
        <w:rPr>
          <w:b w:val="0"/>
          <w:caps w:val="0"/>
          <w:sz w:val="22"/>
          <w:lang w:eastAsia="zh-CN"/>
        </w:rPr>
        <w:t>2</w:t>
      </w:r>
      <w:r>
        <w:rPr>
          <w:rFonts w:hint="eastAsia"/>
          <w:b w:val="0"/>
          <w:caps w:val="0"/>
          <w:sz w:val="22"/>
          <w:lang w:eastAsia="zh-CN"/>
        </w:rPr>
        <w:t>）</w:t>
      </w:r>
    </w:p>
    <w:p w14:paraId="64021547">
      <w:pPr>
        <w:numPr>
          <w:ilvl w:val="0"/>
          <w:numId w:val="9"/>
        </w:numPr>
        <w:spacing w:before="156" w:beforeLines="50" w:line="360" w:lineRule="auto"/>
        <w:rPr>
          <w:lang w:eastAsia="zh-CN"/>
        </w:rPr>
      </w:pPr>
      <w:r>
        <w:rPr>
          <w:rFonts w:hint="eastAsia"/>
          <w:b/>
          <w:sz w:val="24"/>
          <w:szCs w:val="24"/>
          <w:lang w:eastAsia="zh-CN"/>
        </w:rPr>
        <w:t>简介</w:t>
      </w:r>
      <w:r>
        <w:rPr>
          <w:rFonts w:hint="eastAsia"/>
          <w:lang w:eastAsia="zh-CN"/>
        </w:rPr>
        <w:t>…………………………………………………………………………………（4/1</w:t>
      </w:r>
      <w:r>
        <w:rPr>
          <w:lang w:eastAsia="zh-CN"/>
        </w:rPr>
        <w:t>2</w:t>
      </w:r>
      <w:r>
        <w:rPr>
          <w:rFonts w:hint="eastAsia"/>
          <w:lang w:eastAsia="zh-CN"/>
        </w:rPr>
        <w:t>）</w:t>
      </w:r>
    </w:p>
    <w:p w14:paraId="3EF728E6">
      <w:pPr>
        <w:spacing w:before="156" w:beforeLines="50" w:line="360" w:lineRule="auto"/>
        <w:ind w:firstLine="660" w:firstLineChars="300"/>
        <w:rPr>
          <w:lang w:eastAsia="zh-CN"/>
        </w:rPr>
      </w:pPr>
      <w:r>
        <w:rPr>
          <w:rFonts w:hint="eastAsia"/>
          <w:lang w:eastAsia="zh-CN"/>
        </w:rPr>
        <w:t>方案实施目的………………………………………………………………………（4/1</w:t>
      </w:r>
      <w:r>
        <w:rPr>
          <w:lang w:eastAsia="zh-CN"/>
        </w:rPr>
        <w:t>2</w:t>
      </w:r>
      <w:r>
        <w:rPr>
          <w:rFonts w:hint="eastAsia"/>
          <w:lang w:eastAsia="zh-CN"/>
        </w:rPr>
        <w:t>）</w:t>
      </w:r>
    </w:p>
    <w:p w14:paraId="2AE8CCCF">
      <w:pPr>
        <w:spacing w:before="156" w:beforeLines="50" w:line="360" w:lineRule="auto"/>
        <w:ind w:firstLine="660" w:firstLineChars="300"/>
        <w:rPr>
          <w:b/>
          <w:sz w:val="24"/>
          <w:szCs w:val="24"/>
          <w:lang w:eastAsia="zh-CN"/>
        </w:rPr>
      </w:pPr>
      <w:r>
        <w:rPr>
          <w:rFonts w:hint="eastAsia"/>
          <w:lang w:eastAsia="zh-CN"/>
        </w:rPr>
        <w:t>方案实施范围………………………………………………………………………（4/1</w:t>
      </w:r>
      <w:r>
        <w:rPr>
          <w:lang w:eastAsia="zh-CN"/>
        </w:rPr>
        <w:t>2</w:t>
      </w:r>
      <w:r>
        <w:rPr>
          <w:rFonts w:hint="eastAsia"/>
          <w:lang w:eastAsia="zh-CN"/>
        </w:rPr>
        <w:t>）</w:t>
      </w:r>
    </w:p>
    <w:p w14:paraId="4005DF17">
      <w:pPr>
        <w:numPr>
          <w:ilvl w:val="0"/>
          <w:numId w:val="9"/>
        </w:numPr>
        <w:spacing w:before="156" w:beforeLines="50" w:line="360" w:lineRule="auto"/>
        <w:rPr>
          <w:b/>
          <w:sz w:val="24"/>
          <w:szCs w:val="24"/>
          <w:lang w:eastAsia="zh-CN"/>
        </w:rPr>
      </w:pPr>
      <w:r>
        <w:rPr>
          <w:rFonts w:hint="eastAsia"/>
          <w:b/>
          <w:sz w:val="24"/>
          <w:szCs w:val="24"/>
          <w:lang w:eastAsia="zh-CN"/>
        </w:rPr>
        <w:t>主要内容</w:t>
      </w:r>
      <w:r>
        <w:rPr>
          <w:rFonts w:hint="eastAsia"/>
          <w:lang w:eastAsia="zh-CN"/>
        </w:rPr>
        <w:t>……………………………………………………………………………（4/1</w:t>
      </w:r>
      <w:r>
        <w:rPr>
          <w:lang w:eastAsia="zh-CN"/>
        </w:rPr>
        <w:t>2</w:t>
      </w:r>
      <w:r>
        <w:rPr>
          <w:rFonts w:hint="eastAsia"/>
          <w:lang w:eastAsia="zh-CN"/>
        </w:rPr>
        <w:t>）</w:t>
      </w:r>
    </w:p>
    <w:p w14:paraId="3C4C508B">
      <w:pPr>
        <w:pStyle w:val="55"/>
        <w:spacing w:before="156" w:beforeLines="50" w:line="360" w:lineRule="auto"/>
        <w:ind w:firstLine="482"/>
        <w:rPr>
          <w:b/>
          <w:sz w:val="24"/>
          <w:szCs w:val="24"/>
          <w:lang w:eastAsia="zh-CN"/>
        </w:rPr>
      </w:pPr>
    </w:p>
    <w:p w14:paraId="56BAC082">
      <w:pPr>
        <w:numPr>
          <w:ilvl w:val="0"/>
          <w:numId w:val="9"/>
        </w:numPr>
        <w:spacing w:before="156" w:beforeLines="50" w:line="360" w:lineRule="auto"/>
        <w:rPr>
          <w:b/>
          <w:sz w:val="24"/>
          <w:szCs w:val="24"/>
          <w:lang w:eastAsia="zh-CN"/>
        </w:rPr>
      </w:pPr>
      <w:r>
        <w:rPr>
          <w:rFonts w:hint="eastAsia"/>
          <w:b/>
          <w:sz w:val="24"/>
          <w:szCs w:val="24"/>
          <w:lang w:eastAsia="zh-CN"/>
        </w:rPr>
        <w:t>其他</w:t>
      </w:r>
      <w:r>
        <w:rPr>
          <w:rFonts w:hint="eastAsia"/>
          <w:lang w:eastAsia="zh-CN"/>
        </w:rPr>
        <w:t>…………………………………………………………………………………（1</w:t>
      </w:r>
      <w:r>
        <w:rPr>
          <w:lang w:eastAsia="zh-CN"/>
        </w:rPr>
        <w:t>2</w:t>
      </w:r>
      <w:r>
        <w:rPr>
          <w:rFonts w:hint="eastAsia"/>
          <w:lang w:eastAsia="zh-CN"/>
        </w:rPr>
        <w:t>/1</w:t>
      </w:r>
      <w:r>
        <w:rPr>
          <w:lang w:eastAsia="zh-CN"/>
        </w:rPr>
        <w:t>2</w:t>
      </w:r>
      <w:r>
        <w:rPr>
          <w:rFonts w:hint="eastAsia"/>
          <w:lang w:eastAsia="zh-CN"/>
        </w:rPr>
        <w:t>）</w:t>
      </w:r>
    </w:p>
    <w:p w14:paraId="5578172A">
      <w:pPr>
        <w:spacing w:before="156" w:beforeLines="50" w:line="360" w:lineRule="auto"/>
        <w:rPr>
          <w:lang w:eastAsia="zh-CN"/>
        </w:rPr>
      </w:pPr>
    </w:p>
    <w:p w14:paraId="7B1D7B39">
      <w:pPr>
        <w:spacing w:before="156" w:beforeLines="50" w:line="360" w:lineRule="auto"/>
        <w:rPr>
          <w:lang w:eastAsia="zh-CN"/>
        </w:rPr>
      </w:pPr>
    </w:p>
    <w:p w14:paraId="350D3929">
      <w:pPr>
        <w:spacing w:line="360" w:lineRule="auto"/>
        <w:rPr>
          <w:b/>
          <w:sz w:val="24"/>
          <w:szCs w:val="24"/>
          <w:lang w:eastAsia="zh-CN"/>
        </w:rPr>
      </w:pPr>
    </w:p>
    <w:p w14:paraId="5756B2AF">
      <w:pPr>
        <w:pStyle w:val="45"/>
        <w:spacing w:line="360" w:lineRule="auto"/>
        <w:rPr>
          <w:rFonts w:cs="Arial"/>
          <w:sz w:val="22"/>
          <w:lang w:eastAsia="zh-CN"/>
        </w:rPr>
      </w:pPr>
    </w:p>
    <w:p w14:paraId="3411C6C8">
      <w:pPr>
        <w:pStyle w:val="31"/>
        <w:spacing w:line="360" w:lineRule="auto"/>
        <w:ind w:left="0"/>
        <w:rPr>
          <w:rFonts w:cs="Arial"/>
          <w:lang w:eastAsia="zh-CN"/>
        </w:rPr>
      </w:pPr>
      <w:r>
        <w:rPr>
          <w:rFonts w:cs="Arial"/>
          <w:lang w:eastAsia="zh-CN"/>
        </w:rPr>
        <w:br w:type="page"/>
      </w:r>
    </w:p>
    <w:p w14:paraId="2FE92422">
      <w:pPr>
        <w:pStyle w:val="2"/>
        <w:spacing w:line="360" w:lineRule="auto"/>
      </w:pPr>
      <w:r>
        <w:rPr>
          <w:rFonts w:hint="eastAsia"/>
          <w:lang w:eastAsia="zh-CN"/>
        </w:rPr>
        <w:t>简介</w:t>
      </w:r>
    </w:p>
    <w:p w14:paraId="1E1BEB5E">
      <w:pPr>
        <w:pStyle w:val="3"/>
        <w:rPr>
          <w:rFonts w:ascii="仿宋" w:hAnsi="仿宋" w:eastAsia="仿宋"/>
          <w:b/>
          <w:bCs/>
        </w:rPr>
      </w:pPr>
      <w:r>
        <w:rPr>
          <w:rFonts w:hint="eastAsia" w:ascii="仿宋" w:hAnsi="仿宋" w:eastAsia="仿宋"/>
          <w:b/>
          <w:bCs/>
        </w:rPr>
        <w:t>方案实施目的：</w:t>
      </w:r>
    </w:p>
    <w:p w14:paraId="077E817E">
      <w:pPr>
        <w:ind w:left="660" w:leftChars="300"/>
        <w:rPr>
          <w:rFonts w:ascii="仿宋" w:hAnsi="仿宋" w:eastAsia="仿宋" w:cs="仿宋"/>
          <w:sz w:val="28"/>
          <w:szCs w:val="36"/>
          <w:lang w:eastAsia="zh-CN"/>
        </w:rPr>
      </w:pPr>
      <w:r>
        <w:rPr>
          <w:rFonts w:hint="eastAsia" w:ascii="仿宋" w:hAnsi="仿宋" w:eastAsia="仿宋" w:cs="仿宋"/>
          <w:sz w:val="28"/>
          <w:szCs w:val="36"/>
          <w:lang w:eastAsia="zh-CN"/>
        </w:rPr>
        <w:t>根据实验动物中心（207车间）变更申请，在207车间二楼</w:t>
      </w:r>
      <w:r>
        <w:rPr>
          <w:rFonts w:ascii="仿宋" w:hAnsi="仿宋" w:eastAsia="仿宋" w:cs="仿宋"/>
          <w:sz w:val="28"/>
          <w:szCs w:val="36"/>
          <w:lang w:eastAsia="zh-CN"/>
        </w:rPr>
        <w:t>L3</w:t>
      </w:r>
      <w:r>
        <w:rPr>
          <w:rFonts w:hint="eastAsia" w:ascii="仿宋" w:hAnsi="仿宋" w:eastAsia="仿宋" w:cs="仿宋"/>
          <w:sz w:val="28"/>
          <w:szCs w:val="36"/>
          <w:lang w:eastAsia="zh-CN"/>
        </w:rPr>
        <w:t>区域更换脉动真空灭菌器，以满足使用部门需求。</w:t>
      </w:r>
    </w:p>
    <w:p w14:paraId="1B3A79F8">
      <w:pPr>
        <w:pStyle w:val="3"/>
      </w:pPr>
      <w:r>
        <w:rPr>
          <w:rFonts w:hint="eastAsia" w:ascii="仿宋" w:hAnsi="仿宋" w:eastAsia="仿宋"/>
          <w:b/>
          <w:bCs/>
        </w:rPr>
        <w:t>方案实施范围：</w:t>
      </w:r>
      <w:r>
        <w:t xml:space="preserve"> </w:t>
      </w:r>
      <w:r>
        <w:rPr>
          <w:rFonts w:hint="eastAsia"/>
        </w:rPr>
        <w:t xml:space="preserve"> </w:t>
      </w:r>
    </w:p>
    <w:p w14:paraId="2D65E59A">
      <w:pPr>
        <w:ind w:left="660" w:leftChars="300"/>
        <w:rPr>
          <w:rFonts w:ascii="仿宋" w:hAnsi="仿宋" w:eastAsia="仿宋" w:cs="仿宋"/>
          <w:sz w:val="28"/>
          <w:szCs w:val="36"/>
          <w:lang w:eastAsia="zh-CN"/>
        </w:rPr>
      </w:pPr>
      <w:r>
        <w:rPr>
          <w:rFonts w:hint="eastAsia" w:ascii="仿宋" w:hAnsi="仿宋" w:eastAsia="仿宋" w:cs="仿宋"/>
          <w:sz w:val="28"/>
          <w:szCs w:val="36"/>
          <w:lang w:eastAsia="zh-CN"/>
        </w:rPr>
        <w:t>207车间二楼原</w:t>
      </w:r>
      <w:r>
        <w:rPr>
          <w:rFonts w:ascii="仿宋" w:hAnsi="仿宋" w:eastAsia="仿宋" w:cs="仿宋"/>
          <w:sz w:val="28"/>
          <w:szCs w:val="36"/>
          <w:lang w:eastAsia="zh-CN"/>
        </w:rPr>
        <w:t>L3</w:t>
      </w:r>
      <w:r>
        <w:rPr>
          <w:rFonts w:hint="eastAsia" w:ascii="仿宋" w:hAnsi="仿宋" w:eastAsia="仿宋" w:cs="仿宋"/>
          <w:sz w:val="28"/>
          <w:szCs w:val="36"/>
          <w:lang w:eastAsia="zh-CN"/>
        </w:rPr>
        <w:t>高压灭菌间、</w:t>
      </w:r>
      <w:r>
        <w:rPr>
          <w:rFonts w:ascii="仿宋" w:hAnsi="仿宋" w:eastAsia="仿宋" w:cs="仿宋"/>
          <w:sz w:val="28"/>
          <w:szCs w:val="36"/>
          <w:lang w:eastAsia="zh-CN"/>
        </w:rPr>
        <w:t>L7</w:t>
      </w:r>
      <w:r>
        <w:rPr>
          <w:rFonts w:hint="eastAsia" w:ascii="仿宋" w:hAnsi="仿宋" w:eastAsia="仿宋" w:cs="仿宋"/>
          <w:sz w:val="28"/>
          <w:szCs w:val="36"/>
          <w:lang w:eastAsia="zh-CN"/>
        </w:rPr>
        <w:t>灭菌后间。</w:t>
      </w:r>
    </w:p>
    <w:p w14:paraId="39261BDD">
      <w:pPr>
        <w:pStyle w:val="3"/>
      </w:pPr>
      <w:r>
        <w:rPr>
          <w:rFonts w:hint="eastAsia" w:ascii="仿宋" w:hAnsi="仿宋" w:eastAsia="仿宋"/>
          <w:b/>
          <w:bCs/>
        </w:rPr>
        <w:t>方案实施职责：</w:t>
      </w:r>
      <w:r>
        <w:t xml:space="preserve"> </w:t>
      </w:r>
      <w:r>
        <w:rPr>
          <w:rFonts w:hint="eastAsia"/>
        </w:rPr>
        <w:t xml:space="preserve"> </w:t>
      </w:r>
    </w:p>
    <w:p w14:paraId="0607BBBD">
      <w:pPr>
        <w:ind w:left="660" w:leftChars="300"/>
        <w:rPr>
          <w:rFonts w:ascii="仿宋" w:hAnsi="仿宋" w:eastAsia="仿宋" w:cs="仿宋"/>
          <w:sz w:val="28"/>
          <w:szCs w:val="36"/>
          <w:lang w:eastAsia="zh-CN"/>
        </w:rPr>
      </w:pPr>
      <w:r>
        <w:rPr>
          <w:rFonts w:hint="eastAsia" w:ascii="仿宋" w:hAnsi="仿宋" w:eastAsia="仿宋" w:cs="仿宋"/>
          <w:sz w:val="28"/>
          <w:szCs w:val="36"/>
          <w:lang w:eastAsia="zh-CN"/>
        </w:rPr>
        <w:t>本次改造工程的方案制定、现场施工和调试由工程部主导实施，方案最终选择与决策由使用部门确定，验证工作由质量运营部主导实施。</w:t>
      </w:r>
    </w:p>
    <w:p w14:paraId="71B9FBF4">
      <w:pPr>
        <w:pStyle w:val="2"/>
        <w:spacing w:line="360" w:lineRule="auto"/>
      </w:pPr>
      <w:bookmarkStart w:id="2" w:name="_Toc273316913"/>
      <w:bookmarkStart w:id="3" w:name="_Toc100388302"/>
      <w:r>
        <w:rPr>
          <w:rFonts w:hint="eastAsia"/>
          <w:lang w:eastAsia="zh-CN"/>
        </w:rPr>
        <w:t>主要内容</w:t>
      </w:r>
      <w:bookmarkEnd w:id="2"/>
      <w:bookmarkEnd w:id="3"/>
    </w:p>
    <w:p w14:paraId="0703A59F">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rPr>
        <w:t>工艺部分</w:t>
      </w:r>
    </w:p>
    <w:p w14:paraId="31F5807B">
      <w:pPr>
        <w:pStyle w:val="55"/>
        <w:widowControl w:val="0"/>
        <w:numPr>
          <w:ilvl w:val="0"/>
          <w:numId w:val="11"/>
        </w:numPr>
        <w:tabs>
          <w:tab w:val="left" w:pos="993"/>
        </w:tabs>
        <w:ind w:hanging="294" w:firstLineChars="0"/>
        <w:jc w:val="both"/>
        <w:rPr>
          <w:rFonts w:ascii="仿宋" w:hAnsi="仿宋" w:eastAsia="仿宋" w:cs="仿宋"/>
          <w:b/>
          <w:bCs/>
          <w:sz w:val="28"/>
          <w:szCs w:val="36"/>
          <w:lang w:eastAsia="zh-CN"/>
        </w:rPr>
      </w:pPr>
      <w:r>
        <w:rPr>
          <w:rFonts w:hint="eastAsia" w:ascii="仿宋" w:hAnsi="仿宋" w:eastAsia="仿宋" w:cs="仿宋"/>
          <w:b/>
          <w:bCs/>
          <w:sz w:val="28"/>
          <w:szCs w:val="36"/>
          <w:lang w:eastAsia="zh-CN"/>
        </w:rPr>
        <w:t>207车间二楼脉动真空灭菌器改造：</w:t>
      </w:r>
    </w:p>
    <w:p w14:paraId="324EBF9B">
      <w:pPr>
        <w:pStyle w:val="55"/>
        <w:tabs>
          <w:tab w:val="left" w:pos="993"/>
        </w:tabs>
        <w:ind w:left="720" w:firstLine="280" w:firstLineChars="100"/>
        <w:rPr>
          <w:rFonts w:ascii="仿宋" w:hAnsi="仿宋" w:eastAsia="仿宋" w:cs="仿宋"/>
          <w:sz w:val="28"/>
          <w:szCs w:val="36"/>
          <w:lang w:eastAsia="zh-CN"/>
        </w:rPr>
      </w:pPr>
      <w:r>
        <w:rPr>
          <w:rFonts w:hint="eastAsia" w:ascii="仿宋" w:hAnsi="仿宋" w:eastAsia="仿宋" w:cs="仿宋"/>
          <w:sz w:val="28"/>
          <w:szCs w:val="36"/>
          <w:lang w:eastAsia="zh-CN"/>
        </w:rPr>
        <w:t>背景简介： 207车间二楼脉动真空灭菌器改造区域主要为动物用器具洗刷灭菌准备区域，此次改造不涉及洁净级别的变化，改造区域全部为K级区，改造面积约</w:t>
      </w:r>
      <w:r>
        <w:rPr>
          <w:rFonts w:ascii="仿宋" w:hAnsi="仿宋" w:eastAsia="仿宋" w:cs="仿宋"/>
          <w:sz w:val="28"/>
          <w:szCs w:val="36"/>
          <w:lang w:eastAsia="zh-CN"/>
        </w:rPr>
        <w:t>70</w:t>
      </w:r>
      <w:r>
        <w:rPr>
          <w:rFonts w:hint="eastAsia" w:ascii="仿宋" w:hAnsi="仿宋" w:eastAsia="仿宋" w:cs="仿宋"/>
          <w:sz w:val="28"/>
          <w:szCs w:val="36"/>
          <w:lang w:eastAsia="zh-CN"/>
        </w:rPr>
        <w:t>平方米。</w:t>
      </w:r>
    </w:p>
    <w:p w14:paraId="344FD143">
      <w:pPr>
        <w:pStyle w:val="55"/>
        <w:widowControl w:val="0"/>
        <w:numPr>
          <w:ilvl w:val="0"/>
          <w:numId w:val="11"/>
        </w:numPr>
        <w:tabs>
          <w:tab w:val="left" w:pos="993"/>
        </w:tabs>
        <w:ind w:firstLineChars="0"/>
        <w:jc w:val="both"/>
        <w:rPr>
          <w:rFonts w:ascii="仿宋" w:hAnsi="仿宋" w:eastAsia="仿宋" w:cs="仿宋"/>
          <w:b/>
          <w:bCs/>
          <w:sz w:val="28"/>
          <w:szCs w:val="36"/>
          <w:lang w:eastAsia="zh-CN"/>
        </w:rPr>
      </w:pPr>
      <w:r>
        <w:rPr>
          <w:rFonts w:hint="eastAsia" w:ascii="仿宋" w:hAnsi="仿宋" w:eastAsia="仿宋" w:cs="仿宋"/>
          <w:b/>
          <w:bCs/>
          <w:sz w:val="28"/>
          <w:szCs w:val="36"/>
          <w:lang w:eastAsia="zh-CN"/>
        </w:rPr>
        <w:t>拆除工作内容包括：</w:t>
      </w:r>
    </w:p>
    <w:p w14:paraId="665D6C6C">
      <w:pPr>
        <w:pStyle w:val="55"/>
        <w:widowControl w:val="0"/>
        <w:tabs>
          <w:tab w:val="left" w:pos="993"/>
        </w:tabs>
        <w:ind w:left="720" w:firstLine="0" w:firstLineChars="0"/>
        <w:jc w:val="both"/>
        <w:rPr>
          <w:rFonts w:ascii="仿宋" w:hAnsi="仿宋" w:eastAsia="仿宋" w:cs="仿宋"/>
          <w:sz w:val="28"/>
          <w:szCs w:val="36"/>
          <w:lang w:eastAsia="zh-CN"/>
        </w:rPr>
      </w:pPr>
      <w:r>
        <w:rPr>
          <w:rFonts w:hint="eastAsia" w:ascii="仿宋" w:hAnsi="仿宋" w:eastAsia="仿宋" w:cs="仿宋"/>
          <w:sz w:val="28"/>
          <w:szCs w:val="36"/>
          <w:lang w:eastAsia="zh-CN"/>
        </w:rPr>
        <w:t>a)拆除原高压灭菌间(</w:t>
      </w:r>
      <w:r>
        <w:rPr>
          <w:rFonts w:ascii="仿宋" w:hAnsi="仿宋" w:eastAsia="仿宋" w:cs="仿宋"/>
          <w:sz w:val="28"/>
          <w:szCs w:val="36"/>
          <w:lang w:eastAsia="zh-CN"/>
        </w:rPr>
        <w:t>L3</w:t>
      </w:r>
      <w:r>
        <w:rPr>
          <w:rFonts w:hint="eastAsia" w:ascii="仿宋" w:hAnsi="仿宋" w:eastAsia="仿宋" w:cs="仿宋"/>
          <w:sz w:val="28"/>
          <w:szCs w:val="36"/>
          <w:lang w:eastAsia="zh-CN"/>
        </w:rPr>
        <w:t>)一台脉动真空灭菌器。</w:t>
      </w:r>
      <w:r>
        <w:rPr>
          <w:rFonts w:ascii="仿宋" w:hAnsi="仿宋" w:eastAsia="仿宋" w:cs="仿宋"/>
          <w:sz w:val="28"/>
          <w:szCs w:val="36"/>
          <w:lang w:eastAsia="zh-CN"/>
        </w:rPr>
        <w:t xml:space="preserve"> </w:t>
      </w:r>
    </w:p>
    <w:p w14:paraId="29155842">
      <w:pPr>
        <w:pStyle w:val="55"/>
        <w:widowControl w:val="0"/>
        <w:tabs>
          <w:tab w:val="left" w:pos="993"/>
        </w:tabs>
        <w:ind w:left="720" w:firstLine="0" w:firstLineChars="0"/>
        <w:jc w:val="both"/>
        <w:rPr>
          <w:rFonts w:ascii="仿宋" w:hAnsi="仿宋" w:eastAsia="仿宋" w:cs="仿宋"/>
          <w:sz w:val="28"/>
          <w:szCs w:val="36"/>
          <w:lang w:eastAsia="zh-CN"/>
        </w:rPr>
      </w:pPr>
      <w:r>
        <w:rPr>
          <w:rFonts w:hint="eastAsia" w:ascii="仿宋" w:hAnsi="仿宋" w:eastAsia="仿宋" w:cs="仿宋"/>
          <w:sz w:val="28"/>
          <w:szCs w:val="36"/>
          <w:lang w:eastAsia="zh-CN"/>
        </w:rPr>
        <w:t>g)拆除</w:t>
      </w:r>
      <w:r>
        <w:rPr>
          <w:rFonts w:ascii="仿宋" w:hAnsi="仿宋" w:eastAsia="仿宋" w:cs="仿宋"/>
          <w:sz w:val="28"/>
          <w:szCs w:val="36"/>
          <w:lang w:eastAsia="zh-CN"/>
        </w:rPr>
        <w:t>L</w:t>
      </w:r>
      <w:r>
        <w:rPr>
          <w:rFonts w:hint="eastAsia" w:ascii="仿宋" w:hAnsi="仿宋" w:eastAsia="仿宋" w:cs="仿宋"/>
          <w:sz w:val="28"/>
          <w:szCs w:val="36"/>
          <w:lang w:eastAsia="zh-CN"/>
        </w:rPr>
        <w:t>3房间内隔墙，合并为高压灭菌间。</w:t>
      </w:r>
    </w:p>
    <w:p w14:paraId="7A1DB3CC">
      <w:pPr>
        <w:pStyle w:val="55"/>
        <w:widowControl w:val="0"/>
        <w:numPr>
          <w:ilvl w:val="0"/>
          <w:numId w:val="11"/>
        </w:numPr>
        <w:tabs>
          <w:tab w:val="left" w:pos="993"/>
        </w:tabs>
        <w:ind w:firstLineChars="0"/>
        <w:jc w:val="both"/>
        <w:rPr>
          <w:rFonts w:ascii="仿宋" w:hAnsi="仿宋" w:eastAsia="仿宋" w:cs="仿宋"/>
          <w:b/>
          <w:bCs/>
          <w:sz w:val="28"/>
          <w:szCs w:val="36"/>
          <w:lang w:eastAsia="zh-CN"/>
        </w:rPr>
      </w:pPr>
      <w:r>
        <w:rPr>
          <w:rFonts w:hint="eastAsia" w:ascii="仿宋" w:hAnsi="仿宋" w:eastAsia="仿宋" w:cs="仿宋"/>
          <w:b/>
          <w:bCs/>
          <w:sz w:val="28"/>
          <w:szCs w:val="36"/>
          <w:lang w:eastAsia="zh-CN"/>
        </w:rPr>
        <w:t>安装工作主要包括：</w:t>
      </w:r>
    </w:p>
    <w:p w14:paraId="30F3C3A5">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a</w:t>
      </w:r>
      <w:r>
        <w:rPr>
          <w:rFonts w:hint="eastAsia" w:ascii="仿宋" w:hAnsi="仿宋" w:eastAsia="仿宋" w:cs="仿宋"/>
          <w:sz w:val="28"/>
          <w:szCs w:val="36"/>
          <w:lang w:eastAsia="zh-CN"/>
        </w:rPr>
        <w:t>)高压灭菌间新安装一台</w:t>
      </w:r>
      <w:r>
        <w:rPr>
          <w:rFonts w:ascii="仿宋" w:hAnsi="仿宋" w:eastAsia="仿宋" w:cs="仿宋"/>
          <w:sz w:val="28"/>
          <w:szCs w:val="36"/>
          <w:lang w:eastAsia="zh-CN"/>
        </w:rPr>
        <w:t>1.5</w:t>
      </w:r>
      <w:r>
        <w:rPr>
          <w:rFonts w:hint="eastAsia" w:ascii="仿宋" w:hAnsi="仿宋" w:eastAsia="仿宋" w:cs="仿宋"/>
          <w:sz w:val="28"/>
          <w:szCs w:val="36"/>
          <w:lang w:eastAsia="zh-CN"/>
        </w:rPr>
        <w:t>m</w:t>
      </w:r>
      <w:r>
        <w:rPr>
          <w:rFonts w:ascii="Calibri" w:hAnsi="Calibri" w:eastAsia="仿宋" w:cs="Calibri"/>
          <w:sz w:val="28"/>
          <w:szCs w:val="36"/>
          <w:lang w:eastAsia="zh-CN"/>
        </w:rPr>
        <w:t>³</w:t>
      </w:r>
      <w:r>
        <w:rPr>
          <w:rFonts w:hint="eastAsia" w:ascii="仿宋" w:hAnsi="仿宋" w:eastAsia="仿宋" w:cs="仿宋"/>
          <w:sz w:val="28"/>
          <w:szCs w:val="36"/>
          <w:lang w:eastAsia="zh-CN"/>
        </w:rPr>
        <w:t>脉动真空灭菌柜，调整设备配电、蒸汽、给水、排水、压空，调整地漏。。</w:t>
      </w:r>
    </w:p>
    <w:p w14:paraId="12A55EA5">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b</w:t>
      </w:r>
      <w:r>
        <w:rPr>
          <w:rFonts w:hint="eastAsia" w:ascii="仿宋" w:hAnsi="仿宋" w:eastAsia="仿宋" w:cs="仿宋"/>
          <w:sz w:val="28"/>
          <w:szCs w:val="36"/>
          <w:lang w:eastAsia="zh-CN"/>
        </w:rPr>
        <w:t>)彩钢房间顶板及墙面贴皮修复。</w:t>
      </w:r>
    </w:p>
    <w:p w14:paraId="6D2CA147">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c</w:t>
      </w:r>
      <w:r>
        <w:rPr>
          <w:rFonts w:hint="eastAsia" w:ascii="仿宋" w:hAnsi="仿宋" w:eastAsia="仿宋" w:cs="仿宋"/>
          <w:sz w:val="28"/>
          <w:szCs w:val="36"/>
          <w:lang w:eastAsia="zh-CN"/>
        </w:rPr>
        <w:t>)砖墙房间墙面修复。</w:t>
      </w:r>
    </w:p>
    <w:p w14:paraId="6434099E">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d</w:t>
      </w:r>
      <w:r>
        <w:rPr>
          <w:rFonts w:hint="eastAsia" w:ascii="仿宋" w:hAnsi="仿宋" w:eastAsia="仿宋" w:cs="仿宋"/>
          <w:sz w:val="28"/>
          <w:szCs w:val="36"/>
          <w:lang w:eastAsia="zh-CN"/>
        </w:rPr>
        <w:t>)墙面开关面板移位恢复。</w:t>
      </w:r>
      <w:r>
        <w:rPr>
          <w:rFonts w:ascii="仿宋" w:hAnsi="仿宋" w:eastAsia="仿宋" w:cs="仿宋"/>
          <w:sz w:val="28"/>
          <w:szCs w:val="36"/>
          <w:lang w:eastAsia="zh-CN"/>
        </w:rPr>
        <w:t xml:space="preserve"> </w:t>
      </w:r>
    </w:p>
    <w:p w14:paraId="3B61D0BC">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e</w:t>
      </w:r>
      <w:r>
        <w:rPr>
          <w:rFonts w:hint="eastAsia" w:ascii="仿宋" w:hAnsi="仿宋" w:eastAsia="仿宋" w:cs="仿宋"/>
          <w:sz w:val="28"/>
          <w:szCs w:val="36"/>
          <w:lang w:eastAsia="zh-CN"/>
        </w:rPr>
        <w:t>)地面修复；</w:t>
      </w:r>
    </w:p>
    <w:p w14:paraId="32918A13">
      <w:pPr>
        <w:widowControl w:val="0"/>
        <w:tabs>
          <w:tab w:val="left" w:pos="993"/>
        </w:tabs>
        <w:jc w:val="both"/>
        <w:rPr>
          <w:rFonts w:ascii="仿宋" w:hAnsi="仿宋" w:eastAsia="仿宋" w:cs="仿宋"/>
          <w:sz w:val="28"/>
          <w:szCs w:val="36"/>
          <w:lang w:eastAsia="zh-CN"/>
        </w:rPr>
      </w:pPr>
      <w:r>
        <w:rPr>
          <w:rFonts w:hint="eastAsia" w:ascii="仿宋" w:hAnsi="仿宋" w:eastAsia="仿宋" w:cs="仿宋"/>
          <w:b/>
          <w:bCs/>
          <w:sz w:val="28"/>
          <w:szCs w:val="36"/>
          <w:lang w:eastAsia="zh-CN"/>
        </w:rPr>
        <w:t>拆除和安装工作量内容详情见</w:t>
      </w:r>
      <w:r>
        <w:rPr>
          <w:rFonts w:hint="eastAsia" w:ascii="仿宋" w:hAnsi="仿宋" w:eastAsia="仿宋" w:cs="仿宋"/>
          <w:sz w:val="28"/>
          <w:szCs w:val="36"/>
          <w:lang w:eastAsia="zh-CN"/>
        </w:rPr>
        <w:t>表一：</w:t>
      </w:r>
    </w:p>
    <w:tbl>
      <w:tblPr>
        <w:tblStyle w:val="59"/>
        <w:tblW w:w="989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9"/>
        <w:gridCol w:w="5103"/>
        <w:gridCol w:w="3544"/>
      </w:tblGrid>
      <w:tr w14:paraId="6F508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dxa"/>
            <w:tcBorders>
              <w:top w:val="single" w:color="auto" w:sz="4" w:space="0"/>
              <w:left w:val="single" w:color="auto" w:sz="4" w:space="0"/>
              <w:bottom w:val="single" w:color="auto" w:sz="4" w:space="0"/>
              <w:right w:val="single" w:color="auto" w:sz="4" w:space="0"/>
            </w:tcBorders>
          </w:tcPr>
          <w:p w14:paraId="146AC336">
            <w:pPr>
              <w:widowControl w:val="0"/>
              <w:jc w:val="center"/>
              <w:rPr>
                <w:rFonts w:ascii="等线" w:hAnsi="等线" w:eastAsia="等线"/>
                <w:b/>
                <w:bCs/>
                <w:kern w:val="2"/>
                <w:sz w:val="21"/>
                <w:szCs w:val="21"/>
                <w:lang w:eastAsia="zh-CN"/>
              </w:rPr>
            </w:pPr>
            <w:r>
              <w:rPr>
                <w:rFonts w:hint="eastAsia" w:ascii="等线" w:hAnsi="等线" w:eastAsia="等线"/>
                <w:b/>
                <w:bCs/>
                <w:kern w:val="2"/>
                <w:sz w:val="21"/>
                <w:szCs w:val="21"/>
                <w:lang w:eastAsia="zh-CN"/>
              </w:rPr>
              <w:t>房间号</w:t>
            </w:r>
          </w:p>
        </w:tc>
        <w:tc>
          <w:tcPr>
            <w:tcW w:w="5103" w:type="dxa"/>
            <w:tcBorders>
              <w:top w:val="single" w:color="auto" w:sz="4" w:space="0"/>
              <w:left w:val="single" w:color="auto" w:sz="4" w:space="0"/>
              <w:bottom w:val="single" w:color="auto" w:sz="4" w:space="0"/>
              <w:right w:val="single" w:color="auto" w:sz="4" w:space="0"/>
            </w:tcBorders>
          </w:tcPr>
          <w:p w14:paraId="5ECFACF5">
            <w:pPr>
              <w:widowControl w:val="0"/>
              <w:jc w:val="center"/>
              <w:rPr>
                <w:rFonts w:ascii="等线" w:hAnsi="等线" w:eastAsia="等线"/>
                <w:b/>
                <w:bCs/>
                <w:kern w:val="2"/>
                <w:sz w:val="21"/>
                <w:szCs w:val="21"/>
                <w:lang w:eastAsia="zh-CN"/>
              </w:rPr>
            </w:pPr>
            <w:r>
              <w:rPr>
                <w:rFonts w:hint="eastAsia" w:ascii="等线" w:hAnsi="等线" w:eastAsia="等线"/>
                <w:b/>
                <w:bCs/>
                <w:kern w:val="2"/>
                <w:sz w:val="21"/>
                <w:szCs w:val="21"/>
                <w:lang w:eastAsia="zh-CN"/>
              </w:rPr>
              <w:t>改造工作量</w:t>
            </w:r>
          </w:p>
        </w:tc>
        <w:tc>
          <w:tcPr>
            <w:tcW w:w="3544" w:type="dxa"/>
            <w:tcBorders>
              <w:top w:val="single" w:color="auto" w:sz="4" w:space="0"/>
              <w:left w:val="single" w:color="auto" w:sz="4" w:space="0"/>
              <w:bottom w:val="single" w:color="auto" w:sz="4" w:space="0"/>
              <w:right w:val="single" w:color="auto" w:sz="4" w:space="0"/>
            </w:tcBorders>
          </w:tcPr>
          <w:p w14:paraId="602B11A3">
            <w:pPr>
              <w:widowControl w:val="0"/>
              <w:jc w:val="center"/>
              <w:rPr>
                <w:rFonts w:ascii="等线" w:hAnsi="等线" w:eastAsia="等线"/>
                <w:b/>
                <w:bCs/>
                <w:kern w:val="2"/>
                <w:sz w:val="21"/>
                <w:szCs w:val="21"/>
                <w:lang w:eastAsia="zh-CN"/>
              </w:rPr>
            </w:pPr>
            <w:r>
              <w:rPr>
                <w:rFonts w:hint="eastAsia" w:ascii="等线" w:hAnsi="等线" w:eastAsia="等线"/>
                <w:b/>
                <w:bCs/>
                <w:kern w:val="2"/>
                <w:sz w:val="21"/>
                <w:szCs w:val="21"/>
                <w:lang w:eastAsia="zh-CN"/>
              </w:rPr>
              <w:t>备注</w:t>
            </w:r>
          </w:p>
        </w:tc>
      </w:tr>
      <w:tr w14:paraId="254DF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dxa"/>
            <w:tcBorders>
              <w:top w:val="single" w:color="auto" w:sz="4" w:space="0"/>
              <w:left w:val="single" w:color="auto" w:sz="4" w:space="0"/>
              <w:bottom w:val="single" w:color="auto" w:sz="4" w:space="0"/>
              <w:right w:val="single" w:color="auto" w:sz="4" w:space="0"/>
            </w:tcBorders>
            <w:vAlign w:val="center"/>
          </w:tcPr>
          <w:p w14:paraId="7EDF9377">
            <w:pPr>
              <w:widowControl w:val="0"/>
              <w:jc w:val="center"/>
              <w:rPr>
                <w:rFonts w:ascii="等线" w:hAnsi="等线" w:eastAsia="等线"/>
                <w:kern w:val="2"/>
                <w:sz w:val="21"/>
                <w:szCs w:val="21"/>
                <w:lang w:eastAsia="zh-CN"/>
              </w:rPr>
            </w:pPr>
            <w:r>
              <w:rPr>
                <w:rFonts w:ascii="等线" w:hAnsi="等线" w:eastAsia="等线"/>
                <w:kern w:val="2"/>
                <w:sz w:val="21"/>
                <w:szCs w:val="21"/>
                <w:lang w:eastAsia="zh-CN"/>
              </w:rPr>
              <w:t>L3</w:t>
            </w:r>
            <w:r>
              <w:rPr>
                <w:rFonts w:hint="eastAsia" w:ascii="等线" w:hAnsi="等线" w:eastAsia="等线"/>
                <w:kern w:val="2"/>
                <w:sz w:val="21"/>
                <w:szCs w:val="21"/>
                <w:lang w:eastAsia="zh-CN"/>
              </w:rPr>
              <w:t>高压灭菌间</w:t>
            </w:r>
          </w:p>
        </w:tc>
        <w:tc>
          <w:tcPr>
            <w:tcW w:w="5103" w:type="dxa"/>
            <w:tcBorders>
              <w:top w:val="single" w:color="auto" w:sz="4" w:space="0"/>
              <w:left w:val="single" w:color="auto" w:sz="4" w:space="0"/>
              <w:bottom w:val="single" w:color="auto" w:sz="4" w:space="0"/>
              <w:right w:val="single" w:color="auto" w:sz="4" w:space="0"/>
            </w:tcBorders>
          </w:tcPr>
          <w:p w14:paraId="622948DE">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保护性拆除墙板及排风开关附设；</w:t>
            </w:r>
          </w:p>
          <w:p w14:paraId="64DD6A9A">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保护性拆除</w:t>
            </w:r>
            <w:r>
              <w:rPr>
                <w:rFonts w:ascii="等线" w:hAnsi="等线" w:eastAsia="等线"/>
                <w:kern w:val="2"/>
                <w:sz w:val="21"/>
                <w:szCs w:val="21"/>
                <w:lang w:eastAsia="zh-CN"/>
              </w:rPr>
              <w:t>1</w:t>
            </w:r>
            <w:r>
              <w:rPr>
                <w:rFonts w:hint="eastAsia" w:ascii="等线" w:hAnsi="等线" w:eastAsia="等线"/>
                <w:kern w:val="2"/>
                <w:sz w:val="21"/>
                <w:szCs w:val="21"/>
                <w:lang w:eastAsia="zh-CN"/>
              </w:rPr>
              <w:t>台旧脉动真空灭菌器并搬运出车间；</w:t>
            </w:r>
          </w:p>
          <w:p w14:paraId="1D4F7CC0">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新增</w:t>
            </w:r>
            <w:r>
              <w:rPr>
                <w:rFonts w:ascii="等线" w:hAnsi="等线" w:eastAsia="等线"/>
                <w:kern w:val="2"/>
                <w:sz w:val="21"/>
                <w:szCs w:val="21"/>
                <w:lang w:eastAsia="zh-CN"/>
              </w:rPr>
              <w:t>1</w:t>
            </w:r>
            <w:r>
              <w:rPr>
                <w:rFonts w:hint="eastAsia" w:ascii="等线" w:hAnsi="等线" w:eastAsia="等线"/>
                <w:kern w:val="2"/>
                <w:sz w:val="21"/>
                <w:szCs w:val="21"/>
                <w:lang w:eastAsia="zh-CN"/>
              </w:rPr>
              <w:t>台脉动真空灭菌器</w:t>
            </w:r>
            <w:r>
              <w:rPr>
                <w:rFonts w:ascii="等线" w:hAnsi="等线" w:eastAsia="等线"/>
                <w:kern w:val="2"/>
                <w:sz w:val="21"/>
                <w:szCs w:val="21"/>
                <w:lang w:eastAsia="zh-CN"/>
              </w:rPr>
              <w:t>2</w:t>
            </w:r>
            <w:r>
              <w:rPr>
                <w:rFonts w:hint="eastAsia" w:ascii="等线" w:hAnsi="等线" w:eastAsia="等线"/>
                <w:kern w:val="2"/>
                <w:sz w:val="21"/>
                <w:szCs w:val="21"/>
                <w:lang w:eastAsia="zh-CN"/>
              </w:rPr>
              <w:t>.0m³柜体搬运进场并安装调平；</w:t>
            </w:r>
          </w:p>
          <w:p w14:paraId="3479FBA2">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新增</w:t>
            </w:r>
            <w:r>
              <w:rPr>
                <w:rFonts w:ascii="等线" w:hAnsi="等线" w:eastAsia="等线"/>
                <w:kern w:val="2"/>
                <w:sz w:val="21"/>
                <w:szCs w:val="21"/>
                <w:lang w:eastAsia="zh-CN"/>
              </w:rPr>
              <w:t>1</w:t>
            </w:r>
            <w:r>
              <w:rPr>
                <w:rFonts w:hint="eastAsia" w:ascii="等线" w:hAnsi="等线" w:eastAsia="等线"/>
                <w:kern w:val="2"/>
                <w:sz w:val="21"/>
                <w:szCs w:val="21"/>
                <w:lang w:eastAsia="zh-CN"/>
              </w:rPr>
              <w:t>台脉动真空灭菌器的6</w:t>
            </w:r>
            <w:r>
              <w:rPr>
                <w:rFonts w:ascii="等线" w:hAnsi="等线" w:eastAsia="等线"/>
                <w:kern w:val="2"/>
                <w:sz w:val="21"/>
                <w:szCs w:val="21"/>
                <w:lang w:eastAsia="zh-CN"/>
              </w:rPr>
              <w:t>bar</w:t>
            </w:r>
            <w:r>
              <w:rPr>
                <w:rFonts w:hint="eastAsia" w:ascii="等线" w:hAnsi="等线" w:eastAsia="等线"/>
                <w:kern w:val="2"/>
                <w:sz w:val="21"/>
                <w:szCs w:val="21"/>
                <w:lang w:eastAsia="zh-CN"/>
              </w:rPr>
              <w:t>仪表压空管道连接；自来水管道连接、6bar工业蒸汽管道连接、排水管道连接、湿热高温排汽管道连接、380</w:t>
            </w:r>
            <w:r>
              <w:rPr>
                <w:rFonts w:ascii="等线" w:hAnsi="等线" w:eastAsia="等线"/>
                <w:kern w:val="2"/>
                <w:sz w:val="21"/>
                <w:szCs w:val="21"/>
                <w:lang w:eastAsia="zh-CN"/>
              </w:rPr>
              <w:t>V</w:t>
            </w:r>
            <w:r>
              <w:rPr>
                <w:rFonts w:hint="eastAsia" w:ascii="等线" w:hAnsi="等线" w:eastAsia="等线"/>
                <w:kern w:val="2"/>
                <w:sz w:val="21"/>
                <w:szCs w:val="21"/>
                <w:lang w:eastAsia="zh-CN"/>
              </w:rPr>
              <w:t>三相五线制电源电缆连接；</w:t>
            </w:r>
          </w:p>
          <w:p w14:paraId="7FDB1D98">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排水管道需要热排、冷排分成两根管道引出车间进行排放；冷排、热排管道铺设；</w:t>
            </w:r>
          </w:p>
          <w:p w14:paraId="140B3B98">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整个L</w:t>
            </w:r>
            <w:r>
              <w:rPr>
                <w:rFonts w:ascii="等线" w:hAnsi="等线" w:eastAsia="等线"/>
                <w:kern w:val="2"/>
                <w:sz w:val="21"/>
                <w:szCs w:val="21"/>
                <w:lang w:eastAsia="zh-CN"/>
              </w:rPr>
              <w:t>3</w:t>
            </w:r>
            <w:r>
              <w:rPr>
                <w:rFonts w:hint="eastAsia" w:ascii="等线" w:hAnsi="等线" w:eastAsia="等线"/>
                <w:kern w:val="2"/>
                <w:sz w:val="21"/>
                <w:szCs w:val="21"/>
                <w:lang w:eastAsia="zh-CN"/>
              </w:rPr>
              <w:t>房间的地面环氧修复；</w:t>
            </w:r>
          </w:p>
          <w:p w14:paraId="43A57F3B">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墙板污损面的漆面修复;</w:t>
            </w:r>
          </w:p>
          <w:p w14:paraId="2DF1FB25">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设备调试（含脉动真空灭菌器设备调试）。</w:t>
            </w:r>
          </w:p>
          <w:p w14:paraId="5A5B6B5F">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L</w:t>
            </w:r>
            <w:r>
              <w:rPr>
                <w:rFonts w:ascii="等线" w:hAnsi="等线" w:eastAsia="等线"/>
                <w:kern w:val="2"/>
                <w:sz w:val="21"/>
                <w:szCs w:val="21"/>
                <w:lang w:eastAsia="zh-CN"/>
              </w:rPr>
              <w:t>3</w:t>
            </w:r>
            <w:r>
              <w:rPr>
                <w:rFonts w:hint="eastAsia" w:ascii="等线" w:hAnsi="等线" w:eastAsia="等线"/>
                <w:kern w:val="2"/>
                <w:sz w:val="21"/>
                <w:szCs w:val="21"/>
                <w:lang w:eastAsia="zh-CN"/>
              </w:rPr>
              <w:t>房间的原维修夹道两面墙板拆除。</w:t>
            </w:r>
          </w:p>
          <w:p w14:paraId="37E0E85E">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L</w:t>
            </w:r>
            <w:r>
              <w:rPr>
                <w:rFonts w:ascii="等线" w:hAnsi="等线" w:eastAsia="等线"/>
                <w:kern w:val="2"/>
                <w:sz w:val="21"/>
                <w:szCs w:val="21"/>
                <w:lang w:eastAsia="zh-CN"/>
              </w:rPr>
              <w:t>7</w:t>
            </w:r>
            <w:r>
              <w:rPr>
                <w:rFonts w:hint="eastAsia" w:ascii="等线" w:hAnsi="等线" w:eastAsia="等线"/>
                <w:kern w:val="2"/>
                <w:sz w:val="21"/>
                <w:szCs w:val="21"/>
                <w:lang w:eastAsia="zh-CN"/>
              </w:rPr>
              <w:t>房间地皮更换。</w:t>
            </w:r>
          </w:p>
        </w:tc>
        <w:tc>
          <w:tcPr>
            <w:tcW w:w="3544" w:type="dxa"/>
            <w:tcBorders>
              <w:top w:val="single" w:color="auto" w:sz="4" w:space="0"/>
              <w:left w:val="single" w:color="auto" w:sz="4" w:space="0"/>
              <w:bottom w:val="single" w:color="auto" w:sz="4" w:space="0"/>
              <w:right w:val="single" w:color="auto" w:sz="4" w:space="0"/>
            </w:tcBorders>
          </w:tcPr>
          <w:p w14:paraId="4A3F3AC2">
            <w:pPr>
              <w:pStyle w:val="55"/>
              <w:widowControl w:val="0"/>
              <w:numPr>
                <w:ilvl w:val="1"/>
                <w:numId w:val="12"/>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注意未拆除旧墙板污损处的漆面修复；</w:t>
            </w:r>
          </w:p>
          <w:p w14:paraId="1A8E0217">
            <w:pPr>
              <w:pStyle w:val="55"/>
              <w:widowControl w:val="0"/>
              <w:numPr>
                <w:ilvl w:val="1"/>
                <w:numId w:val="12"/>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脉动真空灭菌器拆除后搬运到指定位置。</w:t>
            </w:r>
          </w:p>
          <w:p w14:paraId="76BE11CB">
            <w:pPr>
              <w:pStyle w:val="55"/>
              <w:widowControl w:val="0"/>
              <w:numPr>
                <w:ilvl w:val="1"/>
                <w:numId w:val="12"/>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脉动真空灭菌器排水管道要分开热排、冷排两根管道引出车间进行排放；</w:t>
            </w:r>
          </w:p>
          <w:p w14:paraId="58DCAFB7">
            <w:pPr>
              <w:pStyle w:val="55"/>
              <w:widowControl w:val="0"/>
              <w:numPr>
                <w:ilvl w:val="1"/>
                <w:numId w:val="12"/>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处理好脉动真空灭菌器湿热高温气体引出车间排放；</w:t>
            </w:r>
          </w:p>
        </w:tc>
      </w:tr>
      <w:tr w14:paraId="2BF9E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dxa"/>
            <w:tcBorders>
              <w:top w:val="single" w:color="auto" w:sz="4" w:space="0"/>
              <w:left w:val="single" w:color="auto" w:sz="4" w:space="0"/>
              <w:bottom w:val="single" w:color="auto" w:sz="4" w:space="0"/>
              <w:right w:val="single" w:color="auto" w:sz="4" w:space="0"/>
            </w:tcBorders>
            <w:vAlign w:val="center"/>
          </w:tcPr>
          <w:p w14:paraId="52985C6F">
            <w:pPr>
              <w:widowControl w:val="0"/>
              <w:jc w:val="center"/>
              <w:rPr>
                <w:rFonts w:ascii="等线" w:hAnsi="等线" w:eastAsia="等线"/>
                <w:kern w:val="2"/>
                <w:sz w:val="21"/>
                <w:szCs w:val="21"/>
                <w:lang w:eastAsia="zh-CN"/>
              </w:rPr>
            </w:pPr>
            <w:r>
              <w:rPr>
                <w:rFonts w:ascii="等线" w:hAnsi="等线" w:eastAsia="等线"/>
                <w:kern w:val="2"/>
                <w:sz w:val="21"/>
                <w:szCs w:val="21"/>
                <w:lang w:eastAsia="zh-CN"/>
              </w:rPr>
              <w:t>L7</w:t>
            </w:r>
            <w:r>
              <w:rPr>
                <w:rFonts w:hint="eastAsia" w:ascii="等线" w:hAnsi="等线" w:eastAsia="等线"/>
                <w:kern w:val="2"/>
                <w:sz w:val="21"/>
                <w:szCs w:val="21"/>
                <w:lang w:eastAsia="zh-CN"/>
              </w:rPr>
              <w:t>灭菌后间</w:t>
            </w:r>
          </w:p>
        </w:tc>
        <w:tc>
          <w:tcPr>
            <w:tcW w:w="5103" w:type="dxa"/>
            <w:tcBorders>
              <w:top w:val="single" w:color="auto" w:sz="4" w:space="0"/>
              <w:left w:val="single" w:color="auto" w:sz="4" w:space="0"/>
              <w:bottom w:val="single" w:color="auto" w:sz="4" w:space="0"/>
              <w:right w:val="single" w:color="auto" w:sz="4" w:space="0"/>
            </w:tcBorders>
          </w:tcPr>
          <w:p w14:paraId="6E2B4BF8">
            <w:pPr>
              <w:widowControl w:val="0"/>
              <w:numPr>
                <w:ilvl w:val="0"/>
                <w:numId w:val="13"/>
              </w:numPr>
              <w:jc w:val="both"/>
              <w:rPr>
                <w:rFonts w:ascii="等线" w:hAnsi="等线" w:eastAsia="等线"/>
                <w:kern w:val="2"/>
                <w:sz w:val="21"/>
                <w:szCs w:val="21"/>
                <w:lang w:eastAsia="zh-CN"/>
              </w:rPr>
            </w:pPr>
            <w:r>
              <w:rPr>
                <w:rFonts w:hint="eastAsia" w:ascii="等线" w:hAnsi="等线" w:eastAsia="等线"/>
                <w:kern w:val="2"/>
                <w:sz w:val="21"/>
                <w:szCs w:val="21"/>
                <w:lang w:eastAsia="zh-CN"/>
              </w:rPr>
              <w:t>保护性拆除两面墙板、安装完成后恢复。</w:t>
            </w:r>
          </w:p>
          <w:p w14:paraId="1A42D303">
            <w:pPr>
              <w:widowControl w:val="0"/>
              <w:numPr>
                <w:ilvl w:val="0"/>
                <w:numId w:val="13"/>
              </w:numPr>
              <w:jc w:val="both"/>
              <w:rPr>
                <w:rFonts w:ascii="等线" w:hAnsi="等线" w:eastAsia="等线"/>
                <w:kern w:val="2"/>
                <w:sz w:val="21"/>
                <w:szCs w:val="21"/>
                <w:lang w:eastAsia="zh-CN"/>
              </w:rPr>
            </w:pPr>
            <w:r>
              <w:rPr>
                <w:rFonts w:ascii="等线" w:hAnsi="等线" w:eastAsia="等线"/>
                <w:kern w:val="2"/>
                <w:sz w:val="21"/>
                <w:szCs w:val="21"/>
                <w:lang w:eastAsia="zh-CN"/>
              </w:rPr>
              <w:t>L7</w:t>
            </w:r>
            <w:r>
              <w:rPr>
                <w:rFonts w:hint="eastAsia" w:ascii="等线" w:hAnsi="等线" w:eastAsia="等线"/>
                <w:kern w:val="2"/>
                <w:sz w:val="21"/>
                <w:szCs w:val="21"/>
                <w:lang w:eastAsia="zh-CN"/>
              </w:rPr>
              <w:t>房间砖混墙面需开2</w:t>
            </w:r>
            <w:r>
              <w:rPr>
                <w:rFonts w:ascii="等线" w:hAnsi="等线" w:eastAsia="等线"/>
                <w:kern w:val="2"/>
                <w:sz w:val="21"/>
                <w:szCs w:val="21"/>
                <w:lang w:eastAsia="zh-CN"/>
              </w:rPr>
              <w:t>800*2800mm</w:t>
            </w:r>
            <w:r>
              <w:rPr>
                <w:rFonts w:hint="eastAsia" w:ascii="等线" w:hAnsi="等线" w:eastAsia="等线"/>
                <w:kern w:val="2"/>
                <w:sz w:val="21"/>
                <w:szCs w:val="21"/>
                <w:lang w:eastAsia="zh-CN"/>
              </w:rPr>
              <w:t>的洞，然后恢复。</w:t>
            </w:r>
          </w:p>
          <w:p w14:paraId="03C50512">
            <w:pPr>
              <w:widowControl w:val="0"/>
              <w:numPr>
                <w:ilvl w:val="0"/>
                <w:numId w:val="13"/>
              </w:numPr>
              <w:jc w:val="both"/>
              <w:rPr>
                <w:rFonts w:ascii="等线" w:hAnsi="等线" w:eastAsia="等线"/>
                <w:kern w:val="2"/>
                <w:sz w:val="21"/>
                <w:szCs w:val="21"/>
                <w:lang w:eastAsia="zh-CN"/>
              </w:rPr>
            </w:pPr>
            <w:r>
              <w:rPr>
                <w:rFonts w:hint="eastAsia" w:ascii="等线" w:hAnsi="等线" w:eastAsia="等线"/>
                <w:kern w:val="2"/>
                <w:sz w:val="21"/>
                <w:szCs w:val="21"/>
                <w:lang w:eastAsia="zh-CN"/>
              </w:rPr>
              <w:t>墙面瓷砖恢复。</w:t>
            </w:r>
          </w:p>
        </w:tc>
        <w:tc>
          <w:tcPr>
            <w:tcW w:w="3544" w:type="dxa"/>
            <w:tcBorders>
              <w:top w:val="single" w:color="auto" w:sz="4" w:space="0"/>
              <w:left w:val="single" w:color="auto" w:sz="4" w:space="0"/>
              <w:bottom w:val="single" w:color="auto" w:sz="4" w:space="0"/>
              <w:right w:val="single" w:color="auto" w:sz="4" w:space="0"/>
            </w:tcBorders>
          </w:tcPr>
          <w:p w14:paraId="7EEF6E5C">
            <w:pPr>
              <w:pStyle w:val="55"/>
              <w:widowControl w:val="0"/>
              <w:numPr>
                <w:ilvl w:val="1"/>
                <w:numId w:val="14"/>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L</w:t>
            </w:r>
            <w:r>
              <w:rPr>
                <w:rFonts w:ascii="等线" w:hAnsi="等线" w:eastAsia="等线"/>
                <w:kern w:val="2"/>
                <w:sz w:val="21"/>
                <w:szCs w:val="21"/>
                <w:lang w:eastAsia="zh-CN"/>
              </w:rPr>
              <w:t>7</w:t>
            </w:r>
            <w:r>
              <w:rPr>
                <w:rFonts w:hint="eastAsia" w:ascii="等线" w:hAnsi="等线" w:eastAsia="等线"/>
                <w:kern w:val="2"/>
                <w:sz w:val="21"/>
                <w:szCs w:val="21"/>
                <w:lang w:eastAsia="zh-CN"/>
              </w:rPr>
              <w:t>房间运输进出脉动真空灭菌器地皮需保护好；</w:t>
            </w:r>
          </w:p>
          <w:p w14:paraId="7358AD36">
            <w:pPr>
              <w:pStyle w:val="55"/>
              <w:widowControl w:val="0"/>
              <w:numPr>
                <w:ilvl w:val="1"/>
                <w:numId w:val="14"/>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拆除墙板时，墙板需保护性拆除，需利旧。</w:t>
            </w:r>
          </w:p>
        </w:tc>
      </w:tr>
    </w:tbl>
    <w:p w14:paraId="5EC58269">
      <w:pPr>
        <w:jc w:val="center"/>
        <w:rPr>
          <w:rFonts w:ascii="仿宋" w:hAnsi="仿宋" w:eastAsia="仿宋" w:cs="仿宋"/>
          <w:b/>
          <w:bCs/>
          <w:sz w:val="28"/>
          <w:szCs w:val="36"/>
          <w:lang w:eastAsia="zh-CN"/>
        </w:rPr>
      </w:pPr>
      <w:r>
        <w:rPr>
          <w:rFonts w:hint="eastAsia" w:ascii="仿宋" w:hAnsi="仿宋" w:eastAsia="仿宋" w:cs="仿宋"/>
          <w:b/>
          <w:bCs/>
          <w:sz w:val="28"/>
          <w:szCs w:val="36"/>
          <w:lang w:eastAsia="zh-CN"/>
        </w:rPr>
        <w:t>表一</w:t>
      </w:r>
    </w:p>
    <w:p w14:paraId="354E4B75">
      <w:pPr>
        <w:jc w:val="center"/>
        <w:rPr>
          <w:rFonts w:ascii="仿宋" w:hAnsi="仿宋" w:eastAsia="仿宋" w:cs="仿宋"/>
          <w:b/>
          <w:bCs/>
          <w:sz w:val="28"/>
          <w:szCs w:val="36"/>
          <w:lang w:eastAsia="zh-CN"/>
        </w:rPr>
      </w:pPr>
    </w:p>
    <w:p w14:paraId="1481BEE7">
      <w:pPr>
        <w:jc w:val="center"/>
        <w:rPr>
          <w:rFonts w:ascii="仿宋" w:hAnsi="仿宋" w:eastAsia="仿宋" w:cs="仿宋"/>
          <w:b/>
          <w:bCs/>
          <w:sz w:val="28"/>
          <w:szCs w:val="36"/>
          <w:lang w:eastAsia="zh-CN"/>
        </w:rPr>
      </w:pPr>
    </w:p>
    <w:p w14:paraId="5A28E2DD">
      <w:pPr>
        <w:pStyle w:val="55"/>
        <w:widowControl w:val="0"/>
        <w:numPr>
          <w:ilvl w:val="0"/>
          <w:numId w:val="11"/>
        </w:numPr>
        <w:tabs>
          <w:tab w:val="left" w:pos="993"/>
        </w:tabs>
        <w:ind w:firstLineChars="0"/>
        <w:jc w:val="both"/>
        <w:rPr>
          <w:lang w:eastAsia="zh-CN"/>
        </w:rPr>
      </w:pPr>
      <w:r>
        <w:rPr>
          <w:rFonts w:hint="eastAsia" w:ascii="仿宋" w:hAnsi="仿宋" w:eastAsia="仿宋" w:cs="仿宋"/>
          <w:b/>
          <w:bCs/>
          <w:sz w:val="28"/>
          <w:szCs w:val="36"/>
          <w:lang w:eastAsia="zh-CN"/>
        </w:rPr>
        <w:t>改造工艺平面布局</w:t>
      </w:r>
    </w:p>
    <w:p w14:paraId="6D9427A0">
      <w:pPr>
        <w:pStyle w:val="55"/>
        <w:widowControl w:val="0"/>
        <w:tabs>
          <w:tab w:val="left" w:pos="993"/>
        </w:tabs>
        <w:ind w:firstLine="0" w:firstLineChars="0"/>
        <w:jc w:val="both"/>
        <w:rPr>
          <w:rFonts w:ascii="仿宋" w:hAnsi="仿宋" w:eastAsia="仿宋" w:cs="仿宋"/>
          <w:b/>
          <w:bCs/>
          <w:sz w:val="28"/>
          <w:szCs w:val="36"/>
          <w:lang w:eastAsia="zh-CN"/>
        </w:rPr>
      </w:pPr>
    </w:p>
    <w:p w14:paraId="33EA56DD">
      <w:pPr>
        <w:pStyle w:val="55"/>
        <w:widowControl w:val="0"/>
        <w:numPr>
          <w:ilvl w:val="0"/>
          <w:numId w:val="11"/>
        </w:numPr>
        <w:tabs>
          <w:tab w:val="left" w:pos="993"/>
        </w:tabs>
        <w:ind w:firstLineChars="0"/>
        <w:jc w:val="both"/>
        <w:rPr>
          <w:rFonts w:ascii="仿宋" w:hAnsi="仿宋" w:eastAsia="仿宋" w:cs="仿宋"/>
          <w:sz w:val="28"/>
          <w:szCs w:val="36"/>
          <w:lang w:eastAsia="zh-CN"/>
        </w:rPr>
      </w:pPr>
      <w:r>
        <w:rPr>
          <w:rFonts w:hint="eastAsia" w:ascii="仿宋" w:hAnsi="仿宋" w:eastAsia="仿宋" w:cs="仿宋"/>
          <w:b/>
          <w:bCs/>
          <w:sz w:val="28"/>
          <w:szCs w:val="36"/>
          <w:lang w:eastAsia="zh-CN"/>
        </w:rPr>
        <w:t>新设备进场方案：</w:t>
      </w:r>
    </w:p>
    <w:p w14:paraId="3C103B4C">
      <w:pPr>
        <w:adjustRightInd w:val="0"/>
        <w:spacing w:line="360" w:lineRule="auto"/>
        <w:ind w:firstLine="840" w:firstLineChars="300"/>
        <w:rPr>
          <w:rFonts w:ascii="仿宋" w:hAnsi="仿宋" w:eastAsia="仿宋" w:cs="仿宋"/>
          <w:sz w:val="28"/>
          <w:szCs w:val="36"/>
          <w:lang w:eastAsia="zh-CN"/>
        </w:rPr>
      </w:pPr>
      <w:r>
        <w:rPr>
          <w:rFonts w:hint="eastAsia" w:ascii="仿宋" w:hAnsi="仿宋" w:eastAsia="仿宋" w:cs="仿宋"/>
          <w:sz w:val="28"/>
          <w:szCs w:val="36"/>
          <w:lang w:eastAsia="zh-CN"/>
        </w:rPr>
        <w:t>新买</w:t>
      </w:r>
      <w:r>
        <w:rPr>
          <w:rFonts w:ascii="仿宋" w:hAnsi="仿宋" w:eastAsia="仿宋" w:cs="仿宋"/>
          <w:sz w:val="28"/>
          <w:szCs w:val="36"/>
          <w:lang w:eastAsia="zh-CN"/>
        </w:rPr>
        <w:t>1.5</w:t>
      </w:r>
      <w:r>
        <w:rPr>
          <w:rFonts w:hint="eastAsia" w:ascii="仿宋" w:hAnsi="仿宋" w:eastAsia="仿宋" w:cs="仿宋"/>
          <w:sz w:val="28"/>
          <w:szCs w:val="36"/>
          <w:lang w:eastAsia="zh-CN"/>
        </w:rPr>
        <w:t>m³脉动真空灭菌器尺寸长宽高=2</w:t>
      </w:r>
      <w:r>
        <w:rPr>
          <w:rFonts w:ascii="仿宋" w:hAnsi="仿宋" w:eastAsia="仿宋" w:cs="仿宋"/>
          <w:sz w:val="28"/>
          <w:szCs w:val="36"/>
          <w:lang w:eastAsia="zh-CN"/>
        </w:rPr>
        <w:t>130</w:t>
      </w:r>
      <w:r>
        <w:rPr>
          <w:rFonts w:hint="eastAsia" w:ascii="仿宋" w:hAnsi="仿宋" w:eastAsia="仿宋" w:cs="仿宋"/>
          <w:sz w:val="28"/>
          <w:szCs w:val="36"/>
          <w:lang w:eastAsia="zh-CN"/>
        </w:rPr>
        <w:t xml:space="preserve">mm X </w:t>
      </w:r>
      <w:r>
        <w:rPr>
          <w:rFonts w:ascii="仿宋" w:hAnsi="仿宋" w:eastAsia="仿宋" w:cs="仿宋"/>
          <w:sz w:val="28"/>
          <w:szCs w:val="36"/>
          <w:lang w:eastAsia="zh-CN"/>
        </w:rPr>
        <w:t>1670</w:t>
      </w:r>
      <w:r>
        <w:rPr>
          <w:rFonts w:hint="eastAsia" w:ascii="仿宋" w:hAnsi="仿宋" w:eastAsia="仿宋" w:cs="仿宋"/>
          <w:sz w:val="28"/>
          <w:szCs w:val="36"/>
          <w:lang w:eastAsia="zh-CN"/>
        </w:rPr>
        <w:t xml:space="preserve">mm X </w:t>
      </w:r>
      <w:r>
        <w:rPr>
          <w:rFonts w:ascii="仿宋" w:hAnsi="仿宋" w:eastAsia="仿宋" w:cs="仿宋"/>
          <w:sz w:val="28"/>
          <w:szCs w:val="36"/>
          <w:lang w:eastAsia="zh-CN"/>
        </w:rPr>
        <w:t>2315</w:t>
      </w:r>
      <w:r>
        <w:rPr>
          <w:rFonts w:hint="eastAsia" w:ascii="仿宋" w:hAnsi="仿宋" w:eastAsia="仿宋" w:cs="仿宋"/>
          <w:sz w:val="28"/>
          <w:szCs w:val="36"/>
          <w:lang w:eastAsia="zh-CN"/>
        </w:rPr>
        <w:t>mm（高度带安全阀，安全阀拆后为</w:t>
      </w:r>
      <w:r>
        <w:rPr>
          <w:rFonts w:ascii="仿宋" w:hAnsi="仿宋" w:eastAsia="仿宋" w:cs="仿宋"/>
          <w:sz w:val="28"/>
          <w:szCs w:val="36"/>
          <w:lang w:eastAsia="zh-CN"/>
        </w:rPr>
        <w:t>1990</w:t>
      </w:r>
      <w:r>
        <w:rPr>
          <w:rFonts w:hint="eastAsia" w:ascii="仿宋" w:hAnsi="仿宋" w:eastAsia="仿宋" w:cs="仿宋"/>
          <w:sz w:val="28"/>
          <w:szCs w:val="36"/>
          <w:lang w:eastAsia="zh-CN"/>
        </w:rPr>
        <w:t>mm）；新设备进场方案选用从</w:t>
      </w:r>
      <w:r>
        <w:rPr>
          <w:rFonts w:ascii="仿宋" w:hAnsi="仿宋" w:eastAsia="仿宋" w:cs="仿宋"/>
          <w:sz w:val="28"/>
          <w:szCs w:val="36"/>
          <w:lang w:eastAsia="zh-CN"/>
        </w:rPr>
        <w:t>L7</w:t>
      </w:r>
      <w:r>
        <w:rPr>
          <w:rFonts w:hint="eastAsia" w:ascii="仿宋" w:hAnsi="仿宋" w:eastAsia="仿宋" w:cs="仿宋"/>
          <w:sz w:val="28"/>
          <w:szCs w:val="36"/>
          <w:lang w:eastAsia="zh-CN"/>
        </w:rPr>
        <w:t>灭菌后间进场，需要拆除</w:t>
      </w:r>
      <w:r>
        <w:rPr>
          <w:rFonts w:ascii="仿宋" w:hAnsi="仿宋" w:eastAsia="仿宋" w:cs="仿宋"/>
          <w:sz w:val="28"/>
          <w:szCs w:val="36"/>
          <w:lang w:eastAsia="zh-CN"/>
        </w:rPr>
        <w:t>L7</w:t>
      </w:r>
      <w:r>
        <w:rPr>
          <w:rFonts w:hint="eastAsia" w:ascii="仿宋" w:hAnsi="仿宋" w:eastAsia="仿宋" w:cs="仿宋"/>
          <w:sz w:val="28"/>
          <w:szCs w:val="36"/>
          <w:lang w:eastAsia="zh-CN"/>
        </w:rPr>
        <w:t>后间混凝土砖墙，</w:t>
      </w:r>
      <w:r>
        <w:rPr>
          <w:rFonts w:ascii="仿宋" w:hAnsi="仿宋" w:eastAsia="仿宋" w:cs="仿宋"/>
          <w:sz w:val="28"/>
          <w:szCs w:val="36"/>
          <w:lang w:eastAsia="zh-CN"/>
        </w:rPr>
        <w:t>L7</w:t>
      </w:r>
      <w:r>
        <w:rPr>
          <w:rFonts w:hint="eastAsia" w:ascii="仿宋" w:hAnsi="仿宋" w:eastAsia="仿宋" w:cs="仿宋"/>
          <w:sz w:val="28"/>
          <w:szCs w:val="36"/>
          <w:lang w:eastAsia="zh-CN"/>
        </w:rPr>
        <w:t>拆除混凝土墙的宽度为</w:t>
      </w:r>
      <w:r>
        <w:rPr>
          <w:rFonts w:ascii="仿宋" w:hAnsi="仿宋" w:eastAsia="仿宋" w:cs="仿宋"/>
          <w:sz w:val="28"/>
          <w:szCs w:val="36"/>
          <w:lang w:eastAsia="zh-CN"/>
        </w:rPr>
        <w:t>2800</w:t>
      </w:r>
      <w:r>
        <w:rPr>
          <w:rFonts w:hint="eastAsia" w:ascii="仿宋" w:hAnsi="仿宋" w:eastAsia="仿宋" w:cs="仿宋"/>
          <w:sz w:val="28"/>
          <w:szCs w:val="36"/>
          <w:lang w:eastAsia="zh-CN"/>
        </w:rPr>
        <w:t>mm，高度为2</w:t>
      </w:r>
      <w:r>
        <w:rPr>
          <w:rFonts w:ascii="仿宋" w:hAnsi="仿宋" w:eastAsia="仿宋" w:cs="仿宋"/>
          <w:sz w:val="28"/>
          <w:szCs w:val="36"/>
          <w:lang w:eastAsia="zh-CN"/>
        </w:rPr>
        <w:t>800</w:t>
      </w:r>
      <w:r>
        <w:rPr>
          <w:rFonts w:hint="eastAsia" w:ascii="仿宋" w:hAnsi="仿宋" w:eastAsia="仿宋" w:cs="仿宋"/>
          <w:sz w:val="28"/>
          <w:szCs w:val="36"/>
          <w:lang w:eastAsia="zh-CN"/>
        </w:rPr>
        <w:t>mm。</w:t>
      </w:r>
    </w:p>
    <w:p w14:paraId="35364A3A">
      <w:pPr>
        <w:pStyle w:val="55"/>
        <w:widowControl w:val="0"/>
        <w:numPr>
          <w:ilvl w:val="0"/>
          <w:numId w:val="11"/>
        </w:numPr>
        <w:tabs>
          <w:tab w:val="left" w:pos="993"/>
        </w:tabs>
        <w:ind w:firstLineChars="0"/>
        <w:jc w:val="both"/>
        <w:rPr>
          <w:rFonts w:ascii="仿宋" w:hAnsi="仿宋" w:eastAsia="仿宋" w:cs="仿宋"/>
          <w:b/>
          <w:bCs/>
          <w:sz w:val="28"/>
          <w:szCs w:val="36"/>
          <w:lang w:eastAsia="zh-CN"/>
        </w:rPr>
      </w:pPr>
      <w:r>
        <w:rPr>
          <w:rFonts w:hint="eastAsia" w:ascii="仿宋" w:hAnsi="仿宋" w:eastAsia="仿宋" w:cs="仿宋"/>
          <w:b/>
          <w:bCs/>
          <w:sz w:val="28"/>
          <w:szCs w:val="36"/>
          <w:lang w:eastAsia="zh-CN"/>
        </w:rPr>
        <w:t>脉动真空灭菌器公用工程需求参数：</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
        <w:gridCol w:w="530"/>
        <w:gridCol w:w="552"/>
        <w:gridCol w:w="562"/>
        <w:gridCol w:w="637"/>
        <w:gridCol w:w="509"/>
        <w:gridCol w:w="607"/>
        <w:gridCol w:w="820"/>
        <w:gridCol w:w="1052"/>
        <w:gridCol w:w="1699"/>
        <w:gridCol w:w="1603"/>
        <w:gridCol w:w="373"/>
      </w:tblGrid>
      <w:tr w14:paraId="7E1FE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462" w:type="pct"/>
            <w:vMerge w:val="restart"/>
            <w:tcBorders>
              <w:top w:val="single" w:color="auto" w:sz="4" w:space="0"/>
              <w:left w:val="single" w:color="auto" w:sz="4" w:space="0"/>
              <w:bottom w:val="single" w:color="auto" w:sz="4" w:space="0"/>
              <w:right w:val="single" w:color="auto" w:sz="4" w:space="0"/>
            </w:tcBorders>
            <w:shd w:val="clear" w:color="auto" w:fill="F3F3F3"/>
            <w:vAlign w:val="center"/>
          </w:tcPr>
          <w:p w14:paraId="7ECA5ED2">
            <w:pPr>
              <w:jc w:val="right"/>
              <w:rPr>
                <w:szCs w:val="21"/>
              </w:rPr>
            </w:pPr>
            <w:r>
              <w:rPr>
                <w:rFonts w:hint="eastAsia" w:ascii="宋体" w:hAnsi="宋体"/>
              </w:rPr>
              <w:t>技术参数</w:t>
            </w:r>
          </w:p>
          <w:p w14:paraId="34A490A1">
            <w:pPr>
              <w:rPr>
                <w:rFonts w:ascii="宋体" w:hAnsi="宋体"/>
              </w:rPr>
            </w:pPr>
            <w:r>
              <w:rPr>
                <w:rFonts w:hint="eastAsia" w:ascii="宋体" w:hAnsi="宋体"/>
              </w:rPr>
              <w:t>容积</w:t>
            </w:r>
          </w:p>
        </w:tc>
        <w:tc>
          <w:tcPr>
            <w:tcW w:w="549" w:type="pct"/>
            <w:gridSpan w:val="2"/>
            <w:tcBorders>
              <w:top w:val="single" w:color="auto" w:sz="4" w:space="0"/>
              <w:left w:val="single" w:color="auto" w:sz="4" w:space="0"/>
              <w:bottom w:val="single" w:color="auto" w:sz="4" w:space="0"/>
              <w:right w:val="single" w:color="auto" w:sz="4" w:space="0"/>
            </w:tcBorders>
            <w:shd w:val="clear" w:color="auto" w:fill="F3F3F3"/>
            <w:vAlign w:val="center"/>
          </w:tcPr>
          <w:p w14:paraId="284D5186">
            <w:pPr>
              <w:jc w:val="center"/>
              <w:rPr>
                <w:rFonts w:ascii="Times New Roman" w:hAnsi="Times New Roman"/>
                <w:lang w:eastAsia="zh-CN"/>
              </w:rPr>
            </w:pPr>
            <w:r>
              <w:rPr>
                <w:rFonts w:hint="eastAsia" w:ascii="宋体" w:hAnsi="宋体"/>
                <w:lang w:eastAsia="zh-CN"/>
              </w:rPr>
              <w:t>蒸汽循环耗量</w:t>
            </w:r>
          </w:p>
          <w:p w14:paraId="393D3DC6">
            <w:pPr>
              <w:jc w:val="center"/>
              <w:rPr>
                <w:rFonts w:ascii="宋体" w:hAnsi="宋体"/>
                <w:lang w:eastAsia="zh-CN"/>
              </w:rPr>
            </w:pPr>
            <w:r>
              <w:rPr>
                <w:rFonts w:ascii="宋体" w:hAnsi="宋体"/>
                <w:lang w:eastAsia="zh-CN"/>
              </w:rPr>
              <w:t>（</w:t>
            </w:r>
            <w:r>
              <w:rPr>
                <w:rFonts w:hint="eastAsia"/>
                <w:lang w:eastAsia="zh-CN"/>
              </w:rPr>
              <w:t>kg</w:t>
            </w:r>
            <w:r>
              <w:rPr>
                <w:lang w:eastAsia="zh-CN"/>
              </w:rPr>
              <w:t>/</w:t>
            </w:r>
            <w:r>
              <w:rPr>
                <w:rFonts w:hint="eastAsia" w:ascii="宋体" w:hAnsi="宋体"/>
                <w:lang w:eastAsia="zh-CN"/>
              </w:rPr>
              <w:t>次</w:t>
            </w:r>
            <w:r>
              <w:rPr>
                <w:rFonts w:ascii="宋体" w:hAnsi="宋体"/>
                <w:lang w:eastAsia="zh-CN"/>
              </w:rPr>
              <w:t>）</w:t>
            </w:r>
          </w:p>
        </w:tc>
        <w:tc>
          <w:tcPr>
            <w:tcW w:w="608" w:type="pct"/>
            <w:gridSpan w:val="2"/>
            <w:tcBorders>
              <w:top w:val="single" w:color="auto" w:sz="4" w:space="0"/>
              <w:left w:val="single" w:color="auto" w:sz="4" w:space="0"/>
              <w:bottom w:val="single" w:color="auto" w:sz="4" w:space="0"/>
              <w:right w:val="single" w:color="auto" w:sz="4" w:space="0"/>
            </w:tcBorders>
            <w:shd w:val="clear" w:color="auto" w:fill="F3F3F3"/>
          </w:tcPr>
          <w:p w14:paraId="7D77A254">
            <w:pPr>
              <w:jc w:val="center"/>
              <w:rPr>
                <w:rFonts w:ascii="Times New Roman" w:hAnsi="Times New Roman"/>
              </w:rPr>
            </w:pPr>
            <w:r>
              <w:rPr>
                <w:rFonts w:hint="eastAsia" w:ascii="宋体" w:hAnsi="宋体"/>
              </w:rPr>
              <w:t>蒸汽峰值流量</w:t>
            </w:r>
          </w:p>
          <w:p w14:paraId="719B62B4">
            <w:pPr>
              <w:jc w:val="center"/>
              <w:rPr>
                <w:rFonts w:ascii="宋体" w:hAnsi="宋体"/>
              </w:rPr>
            </w:pPr>
            <w:r>
              <w:rPr>
                <w:rFonts w:ascii="宋体" w:hAnsi="宋体"/>
              </w:rPr>
              <w:t>（</w:t>
            </w:r>
            <w:r>
              <w:rPr>
                <w:rFonts w:hint="eastAsia"/>
              </w:rPr>
              <w:t>kg</w:t>
            </w:r>
            <w:r>
              <w:t>/</w:t>
            </w:r>
            <w:r>
              <w:rPr>
                <w:rFonts w:hint="eastAsia"/>
              </w:rPr>
              <w:t>h</w:t>
            </w:r>
            <w:r>
              <w:rPr>
                <w:rFonts w:ascii="宋体" w:hAnsi="宋体"/>
              </w:rPr>
              <w:t>）</w:t>
            </w:r>
          </w:p>
        </w:tc>
        <w:tc>
          <w:tcPr>
            <w:tcW w:w="258" w:type="pct"/>
            <w:vMerge w:val="restart"/>
            <w:tcBorders>
              <w:top w:val="single" w:color="auto" w:sz="4" w:space="0"/>
              <w:left w:val="single" w:color="auto" w:sz="4" w:space="0"/>
              <w:bottom w:val="single" w:color="auto" w:sz="4" w:space="0"/>
              <w:right w:val="single" w:color="auto" w:sz="4" w:space="0"/>
            </w:tcBorders>
            <w:shd w:val="clear" w:color="auto" w:fill="F3F3F3"/>
            <w:vAlign w:val="center"/>
          </w:tcPr>
          <w:p w14:paraId="71268CB2">
            <w:pPr>
              <w:jc w:val="center"/>
              <w:rPr>
                <w:rFonts w:ascii="Times New Roman" w:hAnsi="Times New Roman"/>
              </w:rPr>
            </w:pPr>
            <w:r>
              <w:rPr>
                <w:rFonts w:hint="eastAsia" w:ascii="宋体" w:hAnsi="宋体"/>
              </w:rPr>
              <w:t>仪表压缩空气</w:t>
            </w:r>
          </w:p>
          <w:p w14:paraId="6EF08BDC">
            <w:pPr>
              <w:jc w:val="center"/>
              <w:rPr>
                <w:vertAlign w:val="superscript"/>
              </w:rPr>
            </w:pPr>
            <w:r>
              <w:t>(N</w:t>
            </w:r>
            <w:r>
              <w:rPr>
                <w:rFonts w:hint="eastAsia"/>
              </w:rPr>
              <w:t>L</w:t>
            </w:r>
            <w:r>
              <w:t xml:space="preserve"> /min)</w:t>
            </w:r>
          </w:p>
        </w:tc>
        <w:tc>
          <w:tcPr>
            <w:tcW w:w="308" w:type="pct"/>
            <w:vMerge w:val="restart"/>
            <w:tcBorders>
              <w:top w:val="single" w:color="auto" w:sz="4" w:space="0"/>
              <w:left w:val="single" w:color="auto" w:sz="4" w:space="0"/>
              <w:bottom w:val="single" w:color="auto" w:sz="4" w:space="0"/>
              <w:right w:val="single" w:color="auto" w:sz="4" w:space="0"/>
            </w:tcBorders>
            <w:shd w:val="clear" w:color="auto" w:fill="F3F3F3"/>
            <w:vAlign w:val="center"/>
          </w:tcPr>
          <w:p w14:paraId="1D32793A">
            <w:pPr>
              <w:jc w:val="center"/>
            </w:pPr>
            <w:r>
              <w:rPr>
                <w:rFonts w:hint="eastAsia" w:ascii="宋体" w:hAnsi="宋体"/>
              </w:rPr>
              <w:t>压缩空气或空气</w:t>
            </w:r>
          </w:p>
          <w:p w14:paraId="346154C0">
            <w:pPr>
              <w:jc w:val="center"/>
              <w:rPr>
                <w:rFonts w:ascii="宋体" w:hAnsi="宋体"/>
              </w:rPr>
            </w:pPr>
            <w:r>
              <w:t>(NL /min)</w:t>
            </w:r>
          </w:p>
        </w:tc>
        <w:tc>
          <w:tcPr>
            <w:tcW w:w="950" w:type="pct"/>
            <w:gridSpan w:val="2"/>
            <w:tcBorders>
              <w:top w:val="single" w:color="auto" w:sz="4" w:space="0"/>
              <w:left w:val="single" w:color="auto" w:sz="4" w:space="0"/>
              <w:bottom w:val="nil"/>
              <w:right w:val="single" w:color="auto" w:sz="4" w:space="0"/>
            </w:tcBorders>
            <w:shd w:val="clear" w:color="auto" w:fill="F3F3F3"/>
            <w:vAlign w:val="center"/>
          </w:tcPr>
          <w:p w14:paraId="14FD29D0">
            <w:pPr>
              <w:jc w:val="center"/>
              <w:rPr>
                <w:rFonts w:ascii="宋体" w:hAnsi="宋体"/>
              </w:rPr>
            </w:pPr>
            <w:r>
              <w:rPr>
                <w:rFonts w:hint="eastAsia" w:ascii="宋体" w:hAnsi="宋体"/>
              </w:rPr>
              <w:t>软化水</w:t>
            </w:r>
          </w:p>
        </w:tc>
        <w:tc>
          <w:tcPr>
            <w:tcW w:w="1675" w:type="pct"/>
            <w:gridSpan w:val="2"/>
            <w:tcBorders>
              <w:top w:val="single" w:color="auto" w:sz="4" w:space="0"/>
              <w:left w:val="single" w:color="auto" w:sz="4" w:space="0"/>
              <w:bottom w:val="nil"/>
              <w:right w:val="single" w:color="auto" w:sz="4" w:space="0"/>
            </w:tcBorders>
            <w:shd w:val="clear" w:color="auto" w:fill="F3F3F3"/>
            <w:vAlign w:val="center"/>
          </w:tcPr>
          <w:p w14:paraId="4F39BECB">
            <w:pPr>
              <w:jc w:val="center"/>
              <w:rPr>
                <w:rFonts w:ascii="Times New Roman" w:hAnsi="Times New Roman"/>
              </w:rPr>
            </w:pPr>
            <w:r>
              <w:rPr>
                <w:rFonts w:hint="eastAsia" w:ascii="宋体" w:hAnsi="宋体"/>
              </w:rPr>
              <w:t>电源（</w:t>
            </w:r>
            <w:r>
              <w:t>KW</w:t>
            </w:r>
            <w:r>
              <w:rPr>
                <w:rFonts w:hint="eastAsia" w:ascii="宋体" w:hAnsi="宋体"/>
              </w:rPr>
              <w:t>）</w:t>
            </w:r>
          </w:p>
        </w:tc>
        <w:tc>
          <w:tcPr>
            <w:tcW w:w="186" w:type="pct"/>
            <w:vMerge w:val="restart"/>
            <w:tcBorders>
              <w:top w:val="single" w:color="auto" w:sz="4" w:space="0"/>
              <w:left w:val="single" w:color="auto" w:sz="4" w:space="0"/>
              <w:bottom w:val="single" w:color="auto" w:sz="4" w:space="0"/>
              <w:right w:val="single" w:color="auto" w:sz="4" w:space="0"/>
            </w:tcBorders>
            <w:shd w:val="clear" w:color="auto" w:fill="F3F3F3"/>
            <w:vAlign w:val="center"/>
          </w:tcPr>
          <w:p w14:paraId="75594E5B">
            <w:pPr>
              <w:jc w:val="center"/>
              <w:rPr>
                <w:rFonts w:ascii="宋体" w:hAnsi="宋体"/>
                <w:b/>
                <w:bCs/>
              </w:rPr>
            </w:pPr>
            <w:r>
              <w:rPr>
                <w:rFonts w:hint="eastAsia" w:ascii="宋体" w:hAnsi="宋体"/>
              </w:rPr>
              <w:t>备注</w:t>
            </w:r>
          </w:p>
        </w:tc>
      </w:tr>
      <w:tr w14:paraId="4958C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462" w:type="pct"/>
            <w:vMerge w:val="continue"/>
            <w:tcBorders>
              <w:top w:val="single" w:color="auto" w:sz="4" w:space="0"/>
              <w:left w:val="single" w:color="auto" w:sz="4" w:space="0"/>
              <w:bottom w:val="single" w:color="auto" w:sz="4" w:space="0"/>
              <w:right w:val="single" w:color="auto" w:sz="4" w:space="0"/>
            </w:tcBorders>
            <w:vAlign w:val="center"/>
          </w:tcPr>
          <w:p w14:paraId="28D5F1AE">
            <w:pPr>
              <w:rPr>
                <w:rFonts w:ascii="宋体" w:hAnsi="宋体"/>
                <w:szCs w:val="21"/>
              </w:rPr>
            </w:pPr>
          </w:p>
        </w:tc>
        <w:tc>
          <w:tcPr>
            <w:tcW w:w="269" w:type="pct"/>
            <w:tcBorders>
              <w:top w:val="single" w:color="auto" w:sz="4" w:space="0"/>
              <w:left w:val="single" w:color="auto" w:sz="4" w:space="0"/>
              <w:bottom w:val="single" w:color="auto" w:sz="4" w:space="0"/>
              <w:right w:val="single" w:color="auto" w:sz="4" w:space="0"/>
            </w:tcBorders>
            <w:shd w:val="clear" w:color="auto" w:fill="F3F3F3"/>
            <w:vAlign w:val="center"/>
          </w:tcPr>
          <w:p w14:paraId="32A55CFB">
            <w:pPr>
              <w:jc w:val="center"/>
              <w:rPr>
                <w:rFonts w:ascii="宋体" w:hAnsi="宋体"/>
              </w:rPr>
            </w:pPr>
            <w:r>
              <w:rPr>
                <w:rFonts w:hint="eastAsia" w:ascii="宋体" w:hAnsi="宋体"/>
              </w:rPr>
              <w:t>夹层</w:t>
            </w:r>
          </w:p>
        </w:tc>
        <w:tc>
          <w:tcPr>
            <w:tcW w:w="279" w:type="pct"/>
            <w:tcBorders>
              <w:top w:val="single" w:color="auto" w:sz="4" w:space="0"/>
              <w:left w:val="single" w:color="auto" w:sz="4" w:space="0"/>
              <w:bottom w:val="single" w:color="auto" w:sz="4" w:space="0"/>
              <w:right w:val="single" w:color="auto" w:sz="4" w:space="0"/>
            </w:tcBorders>
            <w:shd w:val="clear" w:color="auto" w:fill="F3F3F3"/>
            <w:vAlign w:val="center"/>
          </w:tcPr>
          <w:p w14:paraId="0CECC894">
            <w:pPr>
              <w:jc w:val="center"/>
              <w:rPr>
                <w:rFonts w:ascii="宋体" w:hAnsi="宋体"/>
              </w:rPr>
            </w:pPr>
            <w:r>
              <w:rPr>
                <w:rFonts w:hint="eastAsia" w:ascii="宋体" w:hAnsi="宋体"/>
              </w:rPr>
              <w:t>内室</w:t>
            </w:r>
          </w:p>
        </w:tc>
        <w:tc>
          <w:tcPr>
            <w:tcW w:w="285" w:type="pct"/>
            <w:tcBorders>
              <w:top w:val="single" w:color="auto" w:sz="4" w:space="0"/>
              <w:left w:val="single" w:color="auto" w:sz="4" w:space="0"/>
              <w:bottom w:val="single" w:color="auto" w:sz="4" w:space="0"/>
              <w:right w:val="single" w:color="auto" w:sz="4" w:space="0"/>
            </w:tcBorders>
            <w:shd w:val="clear" w:color="auto" w:fill="F3F3F3"/>
            <w:vAlign w:val="center"/>
          </w:tcPr>
          <w:p w14:paraId="72D77C80">
            <w:pPr>
              <w:jc w:val="center"/>
              <w:rPr>
                <w:rFonts w:ascii="宋体" w:hAnsi="宋体"/>
              </w:rPr>
            </w:pPr>
            <w:r>
              <w:rPr>
                <w:rFonts w:hint="eastAsia" w:ascii="宋体" w:hAnsi="宋体"/>
              </w:rPr>
              <w:t>夹层</w:t>
            </w:r>
          </w:p>
        </w:tc>
        <w:tc>
          <w:tcPr>
            <w:tcW w:w="323" w:type="pct"/>
            <w:tcBorders>
              <w:top w:val="single" w:color="auto" w:sz="4" w:space="0"/>
              <w:left w:val="single" w:color="auto" w:sz="4" w:space="0"/>
              <w:bottom w:val="single" w:color="auto" w:sz="4" w:space="0"/>
              <w:right w:val="single" w:color="auto" w:sz="4" w:space="0"/>
            </w:tcBorders>
            <w:shd w:val="clear" w:color="auto" w:fill="F3F3F3"/>
            <w:vAlign w:val="center"/>
          </w:tcPr>
          <w:p w14:paraId="4FD0372E">
            <w:pPr>
              <w:jc w:val="center"/>
              <w:rPr>
                <w:rFonts w:ascii="宋体" w:hAnsi="宋体"/>
              </w:rPr>
            </w:pPr>
            <w:r>
              <w:rPr>
                <w:rFonts w:hint="eastAsia" w:ascii="宋体" w:hAnsi="宋体"/>
              </w:rPr>
              <w:t>内室</w:t>
            </w:r>
          </w:p>
        </w:tc>
        <w:tc>
          <w:tcPr>
            <w:tcW w:w="258" w:type="pct"/>
            <w:vMerge w:val="continue"/>
            <w:tcBorders>
              <w:top w:val="single" w:color="auto" w:sz="4" w:space="0"/>
              <w:left w:val="single" w:color="auto" w:sz="4" w:space="0"/>
              <w:bottom w:val="single" w:color="auto" w:sz="4" w:space="0"/>
              <w:right w:val="single" w:color="auto" w:sz="4" w:space="0"/>
            </w:tcBorders>
            <w:vAlign w:val="center"/>
          </w:tcPr>
          <w:p w14:paraId="01E1C325">
            <w:pPr>
              <w:rPr>
                <w:szCs w:val="21"/>
                <w:vertAlign w:val="superscript"/>
              </w:rPr>
            </w:pPr>
          </w:p>
        </w:tc>
        <w:tc>
          <w:tcPr>
            <w:tcW w:w="308" w:type="pct"/>
            <w:vMerge w:val="continue"/>
            <w:tcBorders>
              <w:top w:val="single" w:color="auto" w:sz="4" w:space="0"/>
              <w:left w:val="single" w:color="auto" w:sz="4" w:space="0"/>
              <w:bottom w:val="single" w:color="auto" w:sz="4" w:space="0"/>
              <w:right w:val="single" w:color="auto" w:sz="4" w:space="0"/>
            </w:tcBorders>
            <w:vAlign w:val="center"/>
          </w:tcPr>
          <w:p w14:paraId="4D081757">
            <w:pPr>
              <w:rPr>
                <w:rFonts w:ascii="宋体" w:hAnsi="宋体"/>
                <w:szCs w:val="21"/>
              </w:rPr>
            </w:pPr>
          </w:p>
        </w:tc>
        <w:tc>
          <w:tcPr>
            <w:tcW w:w="416" w:type="pct"/>
            <w:tcBorders>
              <w:top w:val="single" w:color="auto" w:sz="4" w:space="0"/>
              <w:left w:val="single" w:color="auto" w:sz="4" w:space="0"/>
              <w:bottom w:val="single" w:color="auto" w:sz="4" w:space="0"/>
              <w:right w:val="single" w:color="auto" w:sz="4" w:space="0"/>
            </w:tcBorders>
            <w:shd w:val="clear" w:color="auto" w:fill="F3F3F3"/>
          </w:tcPr>
          <w:p w14:paraId="4A744796">
            <w:pPr>
              <w:jc w:val="center"/>
              <w:rPr>
                <w:rFonts w:ascii="Times New Roman" w:hAnsi="Times New Roman"/>
              </w:rPr>
            </w:pPr>
            <w:r>
              <w:rPr>
                <w:rFonts w:hint="eastAsia" w:ascii="宋体" w:hAnsi="宋体"/>
              </w:rPr>
              <w:t>循环耗量</w:t>
            </w:r>
          </w:p>
          <w:p w14:paraId="69EB344F">
            <w:pPr>
              <w:jc w:val="center"/>
              <w:rPr>
                <w:rFonts w:ascii="宋体" w:hAnsi="宋体"/>
              </w:rPr>
            </w:pPr>
            <w:r>
              <w:rPr>
                <w:rFonts w:ascii="宋体" w:hAnsi="宋体"/>
              </w:rPr>
              <w:t>（</w:t>
            </w:r>
            <w:r>
              <w:rPr>
                <w:rFonts w:hint="eastAsia"/>
              </w:rPr>
              <w:t>kg</w:t>
            </w:r>
            <w:r>
              <w:t>/</w:t>
            </w:r>
            <w:r>
              <w:rPr>
                <w:rFonts w:hint="eastAsia" w:ascii="宋体" w:hAnsi="宋体"/>
              </w:rPr>
              <w:t>次</w:t>
            </w:r>
            <w:r>
              <w:rPr>
                <w:rFonts w:ascii="宋体" w:hAnsi="宋体"/>
              </w:rPr>
              <w:t>）</w:t>
            </w:r>
          </w:p>
        </w:tc>
        <w:tc>
          <w:tcPr>
            <w:tcW w:w="534" w:type="pct"/>
            <w:tcBorders>
              <w:top w:val="single" w:color="auto" w:sz="4" w:space="0"/>
              <w:left w:val="single" w:color="auto" w:sz="4" w:space="0"/>
              <w:bottom w:val="single" w:color="auto" w:sz="4" w:space="0"/>
              <w:right w:val="single" w:color="auto" w:sz="4" w:space="0"/>
            </w:tcBorders>
            <w:shd w:val="clear" w:color="auto" w:fill="F3F3F3"/>
          </w:tcPr>
          <w:p w14:paraId="7F42AD56">
            <w:pPr>
              <w:jc w:val="center"/>
              <w:rPr>
                <w:rFonts w:ascii="Times New Roman" w:hAnsi="Times New Roman"/>
              </w:rPr>
            </w:pPr>
            <w:r>
              <w:rPr>
                <w:rFonts w:hint="eastAsia" w:ascii="宋体" w:hAnsi="宋体"/>
              </w:rPr>
              <w:t>峰值流量</w:t>
            </w:r>
          </w:p>
          <w:p w14:paraId="3C00B900">
            <w:pPr>
              <w:jc w:val="center"/>
              <w:rPr>
                <w:rFonts w:ascii="宋体" w:hAnsi="宋体"/>
              </w:rPr>
            </w:pPr>
            <w:r>
              <w:rPr>
                <w:rFonts w:ascii="宋体" w:hAnsi="宋体"/>
              </w:rPr>
              <w:t>（</w:t>
            </w:r>
            <w:r>
              <w:rPr>
                <w:rFonts w:hint="eastAsia"/>
              </w:rPr>
              <w:t>m</w:t>
            </w:r>
            <w:r>
              <w:rPr>
                <w:rFonts w:hint="eastAsia" w:ascii="宋体" w:hAnsi="宋体"/>
              </w:rPr>
              <w:t>³</w:t>
            </w:r>
            <w:r>
              <w:t>/</w:t>
            </w:r>
            <w:r>
              <w:rPr>
                <w:rFonts w:hint="eastAsia"/>
              </w:rPr>
              <w:t>h</w:t>
            </w:r>
            <w:r>
              <w:rPr>
                <w:rFonts w:ascii="宋体" w:hAnsi="宋体"/>
              </w:rPr>
              <w:t>）</w:t>
            </w:r>
          </w:p>
        </w:tc>
        <w:tc>
          <w:tcPr>
            <w:tcW w:w="862" w:type="pct"/>
            <w:tcBorders>
              <w:top w:val="single" w:color="auto" w:sz="4" w:space="0"/>
              <w:left w:val="single" w:color="auto" w:sz="4" w:space="0"/>
              <w:bottom w:val="single" w:color="auto" w:sz="4" w:space="0"/>
              <w:right w:val="single" w:color="auto" w:sz="4" w:space="0"/>
            </w:tcBorders>
            <w:shd w:val="clear" w:color="auto" w:fill="F3F3F3"/>
            <w:vAlign w:val="center"/>
          </w:tcPr>
          <w:p w14:paraId="02C5F91D">
            <w:pPr>
              <w:jc w:val="center"/>
              <w:rPr>
                <w:rFonts w:ascii="宋体" w:hAnsi="宋体"/>
              </w:rPr>
            </w:pPr>
            <w:r>
              <w:rPr>
                <w:rFonts w:hint="eastAsia" w:ascii="宋体" w:hAnsi="宋体"/>
              </w:rPr>
              <w:t>控制电源</w:t>
            </w:r>
          </w:p>
          <w:p w14:paraId="7FF28547">
            <w:pPr>
              <w:jc w:val="center"/>
              <w:rPr>
                <w:rFonts w:ascii="宋体" w:hAnsi="宋体"/>
              </w:rPr>
            </w:pPr>
            <w:r>
              <w:rPr>
                <w:rFonts w:hint="eastAsia"/>
              </w:rPr>
              <w:t>AC220V/50Hz</w:t>
            </w:r>
          </w:p>
        </w:tc>
        <w:tc>
          <w:tcPr>
            <w:tcW w:w="813" w:type="pct"/>
            <w:tcBorders>
              <w:top w:val="single" w:color="auto" w:sz="4" w:space="0"/>
              <w:left w:val="single" w:color="auto" w:sz="4" w:space="0"/>
              <w:bottom w:val="single" w:color="auto" w:sz="4" w:space="0"/>
              <w:right w:val="single" w:color="auto" w:sz="4" w:space="0"/>
            </w:tcBorders>
            <w:shd w:val="clear" w:color="auto" w:fill="F3F3F3"/>
            <w:vAlign w:val="center"/>
          </w:tcPr>
          <w:p w14:paraId="15EFFA65">
            <w:pPr>
              <w:jc w:val="center"/>
              <w:rPr>
                <w:rFonts w:ascii="宋体" w:hAnsi="宋体"/>
              </w:rPr>
            </w:pPr>
            <w:r>
              <w:rPr>
                <w:rFonts w:hint="eastAsia" w:ascii="宋体" w:hAnsi="宋体"/>
              </w:rPr>
              <w:t>动力电源</w:t>
            </w:r>
          </w:p>
          <w:p w14:paraId="3265BA00">
            <w:pPr>
              <w:jc w:val="center"/>
              <w:rPr>
                <w:rFonts w:ascii="Times New Roman" w:hAnsi="Times New Roman"/>
              </w:rPr>
            </w:pPr>
            <w:r>
              <w:rPr>
                <w:rFonts w:hint="eastAsia"/>
              </w:rPr>
              <w:t>3-AC380V/50Hz</w:t>
            </w:r>
          </w:p>
        </w:tc>
        <w:tc>
          <w:tcPr>
            <w:tcW w:w="186" w:type="pct"/>
            <w:vMerge w:val="continue"/>
            <w:tcBorders>
              <w:top w:val="single" w:color="auto" w:sz="4" w:space="0"/>
              <w:left w:val="single" w:color="auto" w:sz="4" w:space="0"/>
              <w:bottom w:val="single" w:color="auto" w:sz="4" w:space="0"/>
              <w:right w:val="single" w:color="auto" w:sz="4" w:space="0"/>
            </w:tcBorders>
            <w:vAlign w:val="center"/>
          </w:tcPr>
          <w:p w14:paraId="039D6C84">
            <w:pPr>
              <w:rPr>
                <w:rFonts w:ascii="宋体" w:hAnsi="宋体"/>
                <w:b/>
                <w:bCs/>
                <w:szCs w:val="21"/>
              </w:rPr>
            </w:pPr>
          </w:p>
        </w:tc>
      </w:tr>
      <w:tr w14:paraId="2DC78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462" w:type="pct"/>
            <w:vMerge w:val="restart"/>
            <w:tcBorders>
              <w:top w:val="nil"/>
              <w:left w:val="single" w:color="auto" w:sz="4" w:space="0"/>
              <w:bottom w:val="single" w:color="auto" w:sz="4" w:space="0"/>
              <w:right w:val="single" w:color="auto" w:sz="4" w:space="0"/>
            </w:tcBorders>
            <w:vAlign w:val="center"/>
          </w:tcPr>
          <w:p w14:paraId="6DEEACB2">
            <w:pPr>
              <w:jc w:val="center"/>
              <w:rPr>
                <w:rFonts w:ascii="Times New Roman" w:hAnsi="Times New Roman"/>
                <w:highlight w:val="yellow"/>
              </w:rPr>
            </w:pPr>
            <w:r>
              <w:rPr>
                <w:highlight w:val="yellow"/>
              </w:rPr>
              <w:t>1500</w:t>
            </w:r>
            <w:r>
              <w:rPr>
                <w:rFonts w:hint="eastAsia"/>
                <w:highlight w:val="yellow"/>
              </w:rPr>
              <w:t>L</w:t>
            </w:r>
          </w:p>
        </w:tc>
        <w:tc>
          <w:tcPr>
            <w:tcW w:w="549" w:type="pct"/>
            <w:gridSpan w:val="2"/>
            <w:tcBorders>
              <w:top w:val="single" w:color="auto" w:sz="4" w:space="0"/>
              <w:left w:val="single" w:color="auto" w:sz="4" w:space="0"/>
              <w:bottom w:val="single" w:color="auto" w:sz="4" w:space="0"/>
              <w:right w:val="single" w:color="auto" w:sz="4" w:space="0"/>
            </w:tcBorders>
            <w:vAlign w:val="center"/>
          </w:tcPr>
          <w:p w14:paraId="7864209F">
            <w:pPr>
              <w:jc w:val="center"/>
              <w:rPr>
                <w:highlight w:val="yellow"/>
                <w:lang w:eastAsia="zh-CN"/>
              </w:rPr>
            </w:pPr>
            <w:r>
              <w:rPr>
                <w:rFonts w:hint="eastAsia"/>
                <w:highlight w:val="yellow"/>
                <w:lang w:eastAsia="zh-CN"/>
              </w:rPr>
              <w:t>4</w:t>
            </w:r>
            <w:r>
              <w:rPr>
                <w:highlight w:val="yellow"/>
                <w:lang w:eastAsia="zh-CN"/>
              </w:rPr>
              <w:t>5</w:t>
            </w:r>
          </w:p>
        </w:tc>
        <w:tc>
          <w:tcPr>
            <w:tcW w:w="285" w:type="pct"/>
            <w:vMerge w:val="restart"/>
            <w:tcBorders>
              <w:top w:val="nil"/>
              <w:left w:val="single" w:color="auto" w:sz="4" w:space="0"/>
              <w:bottom w:val="single" w:color="auto" w:sz="4" w:space="0"/>
              <w:right w:val="single" w:color="auto" w:sz="4" w:space="0"/>
            </w:tcBorders>
            <w:vAlign w:val="center"/>
          </w:tcPr>
          <w:p w14:paraId="34446C9F">
            <w:pPr>
              <w:pStyle w:val="22"/>
              <w:jc w:val="center"/>
              <w:rPr>
                <w:rFonts w:ascii="Times New Roman" w:hAnsi="Times New Roman" w:cs="Times New Roman"/>
                <w:highlight w:val="yellow"/>
              </w:rPr>
            </w:pPr>
            <w:r>
              <w:rPr>
                <w:rFonts w:ascii="Times New Roman" w:hAnsi="Times New Roman" w:cs="Times New Roman"/>
                <w:highlight w:val="yellow"/>
              </w:rPr>
              <w:t>80</w:t>
            </w:r>
          </w:p>
        </w:tc>
        <w:tc>
          <w:tcPr>
            <w:tcW w:w="323" w:type="pct"/>
            <w:vMerge w:val="restart"/>
            <w:tcBorders>
              <w:top w:val="nil"/>
              <w:left w:val="single" w:color="auto" w:sz="4" w:space="0"/>
              <w:bottom w:val="single" w:color="auto" w:sz="4" w:space="0"/>
              <w:right w:val="single" w:color="auto" w:sz="4" w:space="0"/>
            </w:tcBorders>
            <w:vAlign w:val="center"/>
          </w:tcPr>
          <w:p w14:paraId="4007E927">
            <w:pPr>
              <w:pStyle w:val="22"/>
              <w:jc w:val="center"/>
              <w:rPr>
                <w:rFonts w:ascii="Times New Roman" w:hAnsi="Times New Roman" w:cs="Times New Roman"/>
                <w:highlight w:val="yellow"/>
              </w:rPr>
            </w:pPr>
            <w:r>
              <w:rPr>
                <w:rFonts w:ascii="Times New Roman" w:hAnsi="Times New Roman" w:cs="Times New Roman"/>
                <w:highlight w:val="yellow"/>
              </w:rPr>
              <w:t>60</w:t>
            </w:r>
          </w:p>
        </w:tc>
        <w:tc>
          <w:tcPr>
            <w:tcW w:w="258" w:type="pct"/>
            <w:vMerge w:val="restart"/>
            <w:tcBorders>
              <w:top w:val="nil"/>
              <w:left w:val="single" w:color="auto" w:sz="4" w:space="0"/>
              <w:bottom w:val="single" w:color="auto" w:sz="4" w:space="0"/>
              <w:right w:val="single" w:color="auto" w:sz="4" w:space="0"/>
            </w:tcBorders>
            <w:vAlign w:val="center"/>
          </w:tcPr>
          <w:p w14:paraId="0A884B66">
            <w:pPr>
              <w:pStyle w:val="22"/>
              <w:jc w:val="center"/>
              <w:rPr>
                <w:rFonts w:ascii="Times New Roman" w:hAnsi="Times New Roman" w:cs="Times New Roman"/>
                <w:highlight w:val="yellow"/>
              </w:rPr>
            </w:pPr>
            <w:r>
              <w:rPr>
                <w:rFonts w:ascii="Times New Roman" w:hAnsi="Times New Roman" w:cs="Times New Roman"/>
                <w:highlight w:val="yellow"/>
              </w:rPr>
              <w:t>36</w:t>
            </w:r>
          </w:p>
        </w:tc>
        <w:tc>
          <w:tcPr>
            <w:tcW w:w="308" w:type="pct"/>
            <w:vMerge w:val="restart"/>
            <w:tcBorders>
              <w:top w:val="nil"/>
              <w:left w:val="single" w:color="auto" w:sz="4" w:space="0"/>
              <w:bottom w:val="single" w:color="auto" w:sz="4" w:space="0"/>
              <w:right w:val="single" w:color="auto" w:sz="4" w:space="0"/>
            </w:tcBorders>
            <w:vAlign w:val="center"/>
          </w:tcPr>
          <w:p w14:paraId="29C12D72">
            <w:pPr>
              <w:pStyle w:val="22"/>
              <w:jc w:val="center"/>
              <w:rPr>
                <w:rFonts w:ascii="Times New Roman" w:hAnsi="Times New Roman" w:cs="Times New Roman"/>
                <w:highlight w:val="yellow"/>
              </w:rPr>
            </w:pPr>
            <w:r>
              <w:rPr>
                <w:rFonts w:ascii="Times New Roman" w:hAnsi="Times New Roman" w:cs="Times New Roman"/>
                <w:highlight w:val="yellow"/>
              </w:rPr>
              <w:t>800</w:t>
            </w:r>
          </w:p>
        </w:tc>
        <w:tc>
          <w:tcPr>
            <w:tcW w:w="416" w:type="pct"/>
            <w:vMerge w:val="restart"/>
            <w:tcBorders>
              <w:top w:val="nil"/>
              <w:left w:val="single" w:color="auto" w:sz="4" w:space="0"/>
              <w:bottom w:val="single" w:color="auto" w:sz="4" w:space="0"/>
              <w:right w:val="single" w:color="auto" w:sz="4" w:space="0"/>
            </w:tcBorders>
            <w:vAlign w:val="center"/>
          </w:tcPr>
          <w:p w14:paraId="72F93A63">
            <w:pPr>
              <w:jc w:val="center"/>
              <w:rPr>
                <w:rFonts w:ascii="Times New Roman" w:hAnsi="Times New Roman"/>
                <w:highlight w:val="yellow"/>
              </w:rPr>
            </w:pPr>
            <w:r>
              <w:rPr>
                <w:highlight w:val="yellow"/>
              </w:rPr>
              <w:t>685</w:t>
            </w:r>
          </w:p>
        </w:tc>
        <w:tc>
          <w:tcPr>
            <w:tcW w:w="534" w:type="pct"/>
            <w:vMerge w:val="restart"/>
            <w:tcBorders>
              <w:top w:val="nil"/>
              <w:left w:val="single" w:color="auto" w:sz="4" w:space="0"/>
              <w:bottom w:val="single" w:color="auto" w:sz="4" w:space="0"/>
              <w:right w:val="single" w:color="auto" w:sz="4" w:space="0"/>
            </w:tcBorders>
            <w:vAlign w:val="center"/>
          </w:tcPr>
          <w:p w14:paraId="5E41EF35">
            <w:pPr>
              <w:jc w:val="center"/>
              <w:rPr>
                <w:highlight w:val="yellow"/>
              </w:rPr>
            </w:pPr>
            <w:r>
              <w:rPr>
                <w:highlight w:val="yellow"/>
              </w:rPr>
              <w:t>2.17</w:t>
            </w:r>
          </w:p>
        </w:tc>
        <w:tc>
          <w:tcPr>
            <w:tcW w:w="862" w:type="pct"/>
            <w:vMerge w:val="restart"/>
            <w:tcBorders>
              <w:top w:val="nil"/>
              <w:left w:val="single" w:color="auto" w:sz="4" w:space="0"/>
              <w:bottom w:val="single" w:color="auto" w:sz="4" w:space="0"/>
              <w:right w:val="single" w:color="auto" w:sz="4" w:space="0"/>
            </w:tcBorders>
            <w:vAlign w:val="center"/>
          </w:tcPr>
          <w:p w14:paraId="2282BF37">
            <w:pPr>
              <w:pStyle w:val="17"/>
              <w:rPr>
                <w:rFonts w:ascii="宋体" w:hAnsi="宋体"/>
                <w:highlight w:val="yellow"/>
              </w:rPr>
            </w:pPr>
            <w:r>
              <w:rPr>
                <w:rFonts w:hint="eastAsia"/>
                <w:highlight w:val="yellow"/>
              </w:rPr>
              <w:t>0.5</w:t>
            </w:r>
          </w:p>
        </w:tc>
        <w:tc>
          <w:tcPr>
            <w:tcW w:w="813" w:type="pct"/>
            <w:vMerge w:val="restart"/>
            <w:tcBorders>
              <w:top w:val="nil"/>
              <w:left w:val="single" w:color="auto" w:sz="4" w:space="0"/>
              <w:bottom w:val="single" w:color="auto" w:sz="4" w:space="0"/>
              <w:right w:val="single" w:color="auto" w:sz="4" w:space="0"/>
            </w:tcBorders>
            <w:vAlign w:val="center"/>
          </w:tcPr>
          <w:p w14:paraId="0CEE573B">
            <w:pPr>
              <w:jc w:val="center"/>
              <w:rPr>
                <w:rFonts w:ascii="宋体" w:hAnsi="宋体"/>
                <w:highlight w:val="yellow"/>
              </w:rPr>
            </w:pPr>
            <w:r>
              <w:rPr>
                <w:rFonts w:hint="eastAsia"/>
                <w:highlight w:val="yellow"/>
              </w:rPr>
              <w:t>4.</w:t>
            </w:r>
            <w:r>
              <w:rPr>
                <w:highlight w:val="yellow"/>
              </w:rPr>
              <w:t>.35</w:t>
            </w:r>
          </w:p>
        </w:tc>
        <w:tc>
          <w:tcPr>
            <w:tcW w:w="186" w:type="pct"/>
            <w:vMerge w:val="restart"/>
            <w:tcBorders>
              <w:top w:val="nil"/>
              <w:left w:val="single" w:color="auto" w:sz="4" w:space="0"/>
              <w:bottom w:val="single" w:color="auto" w:sz="4" w:space="0"/>
              <w:right w:val="single" w:color="auto" w:sz="4" w:space="0"/>
            </w:tcBorders>
            <w:vAlign w:val="center"/>
          </w:tcPr>
          <w:p w14:paraId="2E953964">
            <w:pPr>
              <w:jc w:val="center"/>
              <w:rPr>
                <w:rFonts w:ascii="宋体" w:hAnsi="宋体"/>
                <w:b/>
                <w:bCs/>
                <w:sz w:val="32"/>
                <w:szCs w:val="32"/>
              </w:rPr>
            </w:pPr>
          </w:p>
        </w:tc>
      </w:tr>
      <w:tr w14:paraId="643B8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462" w:type="pct"/>
            <w:vMerge w:val="continue"/>
            <w:tcBorders>
              <w:top w:val="nil"/>
              <w:left w:val="single" w:color="auto" w:sz="4" w:space="0"/>
              <w:bottom w:val="single" w:color="auto" w:sz="4" w:space="0"/>
              <w:right w:val="single" w:color="auto" w:sz="4" w:space="0"/>
            </w:tcBorders>
            <w:vAlign w:val="center"/>
          </w:tcPr>
          <w:p w14:paraId="5B46E163">
            <w:pPr>
              <w:rPr>
                <w:szCs w:val="21"/>
                <w:highlight w:val="yellow"/>
              </w:rPr>
            </w:pPr>
          </w:p>
        </w:tc>
        <w:tc>
          <w:tcPr>
            <w:tcW w:w="269" w:type="pct"/>
            <w:tcBorders>
              <w:top w:val="single" w:color="auto" w:sz="4" w:space="0"/>
              <w:left w:val="single" w:color="auto" w:sz="4" w:space="0"/>
              <w:bottom w:val="single" w:color="auto" w:sz="4" w:space="0"/>
              <w:right w:val="single" w:color="auto" w:sz="4" w:space="0"/>
            </w:tcBorders>
            <w:vAlign w:val="center"/>
          </w:tcPr>
          <w:p w14:paraId="494175DF">
            <w:pPr>
              <w:jc w:val="center"/>
              <w:rPr>
                <w:rFonts w:ascii="宋体" w:hAnsi="宋体"/>
                <w:szCs w:val="21"/>
                <w:highlight w:val="yellow"/>
              </w:rPr>
            </w:pPr>
            <w:r>
              <w:rPr>
                <w:highlight w:val="yellow"/>
              </w:rPr>
              <w:t>28</w:t>
            </w:r>
          </w:p>
        </w:tc>
        <w:tc>
          <w:tcPr>
            <w:tcW w:w="279" w:type="pct"/>
            <w:tcBorders>
              <w:top w:val="single" w:color="auto" w:sz="4" w:space="0"/>
              <w:left w:val="single" w:color="auto" w:sz="4" w:space="0"/>
              <w:bottom w:val="single" w:color="auto" w:sz="4" w:space="0"/>
              <w:right w:val="single" w:color="auto" w:sz="4" w:space="0"/>
            </w:tcBorders>
            <w:vAlign w:val="center"/>
          </w:tcPr>
          <w:p w14:paraId="6F53BCDB">
            <w:pPr>
              <w:jc w:val="center"/>
              <w:rPr>
                <w:rFonts w:ascii="宋体" w:hAnsi="宋体"/>
                <w:highlight w:val="yellow"/>
              </w:rPr>
            </w:pPr>
            <w:r>
              <w:rPr>
                <w:highlight w:val="yellow"/>
              </w:rPr>
              <w:t>17</w:t>
            </w:r>
          </w:p>
        </w:tc>
        <w:tc>
          <w:tcPr>
            <w:tcW w:w="285" w:type="pct"/>
            <w:vMerge w:val="continue"/>
            <w:tcBorders>
              <w:top w:val="nil"/>
              <w:left w:val="single" w:color="auto" w:sz="4" w:space="0"/>
              <w:bottom w:val="single" w:color="auto" w:sz="4" w:space="0"/>
              <w:right w:val="single" w:color="auto" w:sz="4" w:space="0"/>
            </w:tcBorders>
            <w:vAlign w:val="center"/>
          </w:tcPr>
          <w:p w14:paraId="7A811D62">
            <w:pPr>
              <w:rPr>
                <w:szCs w:val="21"/>
                <w:highlight w:val="yellow"/>
              </w:rPr>
            </w:pPr>
          </w:p>
        </w:tc>
        <w:tc>
          <w:tcPr>
            <w:tcW w:w="323" w:type="pct"/>
            <w:vMerge w:val="continue"/>
            <w:tcBorders>
              <w:top w:val="nil"/>
              <w:left w:val="single" w:color="auto" w:sz="4" w:space="0"/>
              <w:bottom w:val="single" w:color="auto" w:sz="4" w:space="0"/>
              <w:right w:val="single" w:color="auto" w:sz="4" w:space="0"/>
            </w:tcBorders>
            <w:vAlign w:val="center"/>
          </w:tcPr>
          <w:p w14:paraId="4651344F">
            <w:pPr>
              <w:rPr>
                <w:szCs w:val="21"/>
                <w:highlight w:val="yellow"/>
              </w:rPr>
            </w:pPr>
          </w:p>
        </w:tc>
        <w:tc>
          <w:tcPr>
            <w:tcW w:w="258" w:type="pct"/>
            <w:vMerge w:val="continue"/>
            <w:tcBorders>
              <w:top w:val="nil"/>
              <w:left w:val="single" w:color="auto" w:sz="4" w:space="0"/>
              <w:bottom w:val="single" w:color="auto" w:sz="4" w:space="0"/>
              <w:right w:val="single" w:color="auto" w:sz="4" w:space="0"/>
            </w:tcBorders>
            <w:vAlign w:val="center"/>
          </w:tcPr>
          <w:p w14:paraId="34509058">
            <w:pPr>
              <w:rPr>
                <w:szCs w:val="21"/>
                <w:highlight w:val="yellow"/>
              </w:rPr>
            </w:pPr>
          </w:p>
        </w:tc>
        <w:tc>
          <w:tcPr>
            <w:tcW w:w="308" w:type="pct"/>
            <w:vMerge w:val="continue"/>
            <w:tcBorders>
              <w:top w:val="nil"/>
              <w:left w:val="single" w:color="auto" w:sz="4" w:space="0"/>
              <w:bottom w:val="single" w:color="auto" w:sz="4" w:space="0"/>
              <w:right w:val="single" w:color="auto" w:sz="4" w:space="0"/>
            </w:tcBorders>
            <w:vAlign w:val="center"/>
          </w:tcPr>
          <w:p w14:paraId="11BE4B0D">
            <w:pPr>
              <w:rPr>
                <w:szCs w:val="21"/>
                <w:highlight w:val="yellow"/>
              </w:rPr>
            </w:pPr>
          </w:p>
        </w:tc>
        <w:tc>
          <w:tcPr>
            <w:tcW w:w="416" w:type="pct"/>
            <w:vMerge w:val="continue"/>
            <w:tcBorders>
              <w:top w:val="nil"/>
              <w:left w:val="single" w:color="auto" w:sz="4" w:space="0"/>
              <w:bottom w:val="single" w:color="auto" w:sz="4" w:space="0"/>
              <w:right w:val="single" w:color="auto" w:sz="4" w:space="0"/>
            </w:tcBorders>
            <w:vAlign w:val="center"/>
          </w:tcPr>
          <w:p w14:paraId="4C51E559">
            <w:pPr>
              <w:rPr>
                <w:szCs w:val="21"/>
                <w:highlight w:val="yellow"/>
              </w:rPr>
            </w:pPr>
          </w:p>
        </w:tc>
        <w:tc>
          <w:tcPr>
            <w:tcW w:w="534" w:type="pct"/>
            <w:vMerge w:val="continue"/>
            <w:tcBorders>
              <w:top w:val="nil"/>
              <w:left w:val="single" w:color="auto" w:sz="4" w:space="0"/>
              <w:bottom w:val="single" w:color="auto" w:sz="4" w:space="0"/>
              <w:right w:val="single" w:color="auto" w:sz="4" w:space="0"/>
            </w:tcBorders>
            <w:vAlign w:val="center"/>
          </w:tcPr>
          <w:p w14:paraId="7CD866F0">
            <w:pPr>
              <w:rPr>
                <w:szCs w:val="21"/>
                <w:highlight w:val="yellow"/>
              </w:rPr>
            </w:pPr>
          </w:p>
        </w:tc>
        <w:tc>
          <w:tcPr>
            <w:tcW w:w="862" w:type="pct"/>
            <w:vMerge w:val="continue"/>
            <w:tcBorders>
              <w:top w:val="nil"/>
              <w:left w:val="single" w:color="auto" w:sz="4" w:space="0"/>
              <w:bottom w:val="single" w:color="auto" w:sz="4" w:space="0"/>
              <w:right w:val="single" w:color="auto" w:sz="4" w:space="0"/>
            </w:tcBorders>
            <w:vAlign w:val="center"/>
          </w:tcPr>
          <w:p w14:paraId="14F1FCB3">
            <w:pPr>
              <w:rPr>
                <w:rFonts w:ascii="宋体" w:hAnsi="宋体"/>
                <w:sz w:val="24"/>
                <w:szCs w:val="24"/>
                <w:highlight w:val="yellow"/>
              </w:rPr>
            </w:pPr>
          </w:p>
        </w:tc>
        <w:tc>
          <w:tcPr>
            <w:tcW w:w="813" w:type="pct"/>
            <w:vMerge w:val="continue"/>
            <w:tcBorders>
              <w:top w:val="nil"/>
              <w:left w:val="single" w:color="auto" w:sz="4" w:space="0"/>
              <w:bottom w:val="single" w:color="auto" w:sz="4" w:space="0"/>
              <w:right w:val="single" w:color="auto" w:sz="4" w:space="0"/>
            </w:tcBorders>
            <w:vAlign w:val="center"/>
          </w:tcPr>
          <w:p w14:paraId="22782E14">
            <w:pPr>
              <w:rPr>
                <w:rFonts w:ascii="宋体" w:hAnsi="宋体"/>
                <w:szCs w:val="21"/>
                <w:highlight w:val="yellow"/>
              </w:rPr>
            </w:pPr>
          </w:p>
        </w:tc>
        <w:tc>
          <w:tcPr>
            <w:tcW w:w="186" w:type="pct"/>
            <w:vMerge w:val="continue"/>
            <w:tcBorders>
              <w:top w:val="nil"/>
              <w:left w:val="single" w:color="auto" w:sz="4" w:space="0"/>
              <w:bottom w:val="single" w:color="auto" w:sz="4" w:space="0"/>
              <w:right w:val="single" w:color="auto" w:sz="4" w:space="0"/>
            </w:tcBorders>
            <w:vAlign w:val="center"/>
          </w:tcPr>
          <w:p w14:paraId="778C80F1">
            <w:pPr>
              <w:rPr>
                <w:rFonts w:ascii="宋体" w:hAnsi="宋体"/>
                <w:b/>
                <w:bCs/>
                <w:sz w:val="32"/>
                <w:szCs w:val="32"/>
              </w:rPr>
            </w:pPr>
          </w:p>
        </w:tc>
      </w:tr>
      <w:tr w14:paraId="4A106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462" w:type="pct"/>
            <w:tcBorders>
              <w:top w:val="single" w:color="auto" w:sz="4" w:space="0"/>
              <w:left w:val="single" w:color="auto" w:sz="4" w:space="0"/>
              <w:bottom w:val="single" w:color="auto" w:sz="4" w:space="0"/>
              <w:right w:val="single" w:color="auto" w:sz="4" w:space="0"/>
            </w:tcBorders>
            <w:vAlign w:val="center"/>
          </w:tcPr>
          <w:p w14:paraId="5B00AAD0">
            <w:pPr>
              <w:pStyle w:val="22"/>
              <w:rPr>
                <w:rFonts w:cs="Times New Roman"/>
                <w:b/>
                <w:bCs/>
              </w:rPr>
            </w:pPr>
            <w:r>
              <w:rPr>
                <w:rFonts w:hint="eastAsia" w:hAnsi="宋体" w:cs="Times New Roman"/>
                <w:b/>
                <w:bCs/>
              </w:rPr>
              <w:t>配套资源要求</w:t>
            </w:r>
          </w:p>
        </w:tc>
        <w:tc>
          <w:tcPr>
            <w:tcW w:w="4537" w:type="pct"/>
            <w:gridSpan w:val="11"/>
            <w:tcBorders>
              <w:top w:val="single" w:color="auto" w:sz="4" w:space="0"/>
              <w:left w:val="single" w:color="auto" w:sz="4" w:space="0"/>
              <w:bottom w:val="single" w:color="auto" w:sz="4" w:space="0"/>
              <w:right w:val="single" w:color="auto" w:sz="4" w:space="0"/>
            </w:tcBorders>
          </w:tcPr>
          <w:p w14:paraId="43A5C8AD">
            <w:pPr>
              <w:pStyle w:val="22"/>
              <w:rPr>
                <w:rFonts w:cs="Times New Roman"/>
                <w:b/>
                <w:bCs/>
                <w:lang w:eastAsia="zh-CN"/>
              </w:rPr>
            </w:pPr>
            <w:r>
              <w:rPr>
                <w:rFonts w:hAnsi="宋体" w:cs="Times New Roman"/>
                <w:b/>
                <w:bCs/>
                <w:lang w:eastAsia="zh-CN"/>
              </w:rPr>
              <w:t>1</w:t>
            </w:r>
            <w:r>
              <w:rPr>
                <w:rFonts w:hint="eastAsia" w:hAnsi="宋体" w:cs="Times New Roman"/>
                <w:b/>
                <w:bCs/>
                <w:lang w:eastAsia="zh-CN"/>
              </w:rPr>
              <w:t xml:space="preserve">.工业蒸汽：0.3～0.5MPa饱和水蒸汽；2.冷却水：0.15～0.3MPa自来水； </w:t>
            </w:r>
            <w:r>
              <w:rPr>
                <w:rFonts w:hAnsi="宋体" w:cs="Times New Roman"/>
                <w:b/>
                <w:bCs/>
                <w:lang w:eastAsia="zh-CN"/>
              </w:rPr>
              <w:t>3</w:t>
            </w:r>
            <w:r>
              <w:rPr>
                <w:rFonts w:hint="eastAsia" w:hAnsi="宋体" w:cs="Times New Roman"/>
                <w:b/>
                <w:bCs/>
                <w:lang w:eastAsia="zh-CN"/>
              </w:rPr>
              <w:t>.压缩空气：0.4～0.7MPa无尘、无水、无油；4.</w:t>
            </w:r>
            <w:r>
              <w:rPr>
                <w:rFonts w:hint="eastAsia" w:hAnsi="宋体" w:cs="Times New Roman"/>
                <w:lang w:eastAsia="zh-CN"/>
              </w:rPr>
              <w:t xml:space="preserve"> </w:t>
            </w:r>
            <w:r>
              <w:rPr>
                <w:rFonts w:hint="eastAsia" w:hAnsi="宋体" w:cs="Times New Roman"/>
                <w:b/>
                <w:bCs/>
                <w:lang w:eastAsia="zh-CN"/>
              </w:rPr>
              <w:t xml:space="preserve">控制电源:220V，50Hz； </w:t>
            </w:r>
            <w:r>
              <w:rPr>
                <w:rFonts w:hAnsi="宋体" w:cs="Times New Roman"/>
                <w:b/>
                <w:bCs/>
                <w:lang w:eastAsia="zh-CN"/>
              </w:rPr>
              <w:t>5</w:t>
            </w:r>
            <w:r>
              <w:rPr>
                <w:rFonts w:hint="eastAsia" w:hAnsi="宋体" w:cs="Times New Roman"/>
                <w:b/>
                <w:bCs/>
                <w:lang w:eastAsia="zh-CN"/>
              </w:rPr>
              <w:t>.</w:t>
            </w:r>
            <w:r>
              <w:rPr>
                <w:rFonts w:hint="eastAsia" w:hAnsi="宋体" w:cs="Times New Roman"/>
                <w:lang w:eastAsia="zh-CN"/>
              </w:rPr>
              <w:t xml:space="preserve"> </w:t>
            </w:r>
            <w:r>
              <w:rPr>
                <w:rFonts w:hint="eastAsia" w:hAnsi="宋体" w:cs="Times New Roman"/>
                <w:b/>
                <w:bCs/>
                <w:lang w:eastAsia="zh-CN"/>
              </w:rPr>
              <w:t>动力电源:</w:t>
            </w:r>
            <w:r>
              <w:rPr>
                <w:rFonts w:hint="eastAsia" w:cs="Times New Roman"/>
                <w:b/>
                <w:bCs/>
                <w:lang w:eastAsia="zh-CN"/>
              </w:rPr>
              <w:t>38</w:t>
            </w:r>
            <w:r>
              <w:rPr>
                <w:rFonts w:hint="eastAsia" w:hAnsi="宋体" w:cs="Times New Roman"/>
                <w:b/>
                <w:bCs/>
                <w:lang w:eastAsia="zh-CN"/>
              </w:rPr>
              <w:t>0V，50Hz；</w:t>
            </w:r>
          </w:p>
        </w:tc>
      </w:tr>
      <w:tr w14:paraId="46F4D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462" w:type="pct"/>
            <w:tcBorders>
              <w:top w:val="single" w:color="auto" w:sz="4" w:space="0"/>
              <w:left w:val="single" w:color="auto" w:sz="4" w:space="0"/>
              <w:bottom w:val="single" w:color="auto" w:sz="4" w:space="0"/>
              <w:right w:val="single" w:color="auto" w:sz="4" w:space="0"/>
            </w:tcBorders>
            <w:vAlign w:val="center"/>
          </w:tcPr>
          <w:p w14:paraId="72BB2FE2">
            <w:pPr>
              <w:pStyle w:val="22"/>
              <w:rPr>
                <w:rFonts w:cs="Times New Roman"/>
                <w:b/>
                <w:bCs/>
              </w:rPr>
            </w:pPr>
            <w:r>
              <w:rPr>
                <w:rFonts w:hint="eastAsia" w:hAnsi="宋体" w:cs="Times New Roman"/>
                <w:b/>
                <w:bCs/>
              </w:rPr>
              <w:t>设计参数</w:t>
            </w:r>
          </w:p>
        </w:tc>
        <w:tc>
          <w:tcPr>
            <w:tcW w:w="4537" w:type="pct"/>
            <w:gridSpan w:val="11"/>
            <w:tcBorders>
              <w:top w:val="single" w:color="auto" w:sz="4" w:space="0"/>
              <w:left w:val="single" w:color="auto" w:sz="4" w:space="0"/>
              <w:bottom w:val="single" w:color="auto" w:sz="4" w:space="0"/>
              <w:right w:val="single" w:color="auto" w:sz="4" w:space="0"/>
            </w:tcBorders>
          </w:tcPr>
          <w:p w14:paraId="1228EC10">
            <w:pPr>
              <w:pStyle w:val="22"/>
              <w:rPr>
                <w:rFonts w:cs="Times New Roman"/>
                <w:b/>
                <w:bCs/>
                <w:lang w:eastAsia="zh-CN"/>
              </w:rPr>
            </w:pPr>
            <w:r>
              <w:rPr>
                <w:rFonts w:hint="eastAsia" w:hAnsi="宋体" w:cs="Times New Roman"/>
                <w:b/>
                <w:bCs/>
                <w:lang w:eastAsia="zh-CN"/>
              </w:rPr>
              <w:t>1. 最高工作压力：0.25</w:t>
            </w:r>
            <w:r>
              <w:rPr>
                <w:rFonts w:hint="eastAsia" w:cs="Times New Roman"/>
                <w:b/>
                <w:bCs/>
                <w:lang w:eastAsia="zh-CN"/>
              </w:rPr>
              <w:t>M</w:t>
            </w:r>
            <w:r>
              <w:rPr>
                <w:rFonts w:hint="eastAsia" w:hAnsi="宋体" w:cs="Times New Roman"/>
                <w:b/>
                <w:bCs/>
                <w:lang w:eastAsia="zh-CN"/>
              </w:rPr>
              <w:t>Pa，安全阀开启压力0.28</w:t>
            </w:r>
            <w:r>
              <w:rPr>
                <w:rFonts w:hint="eastAsia" w:cs="Times New Roman"/>
                <w:b/>
                <w:bCs/>
                <w:lang w:eastAsia="zh-CN"/>
              </w:rPr>
              <w:t>M</w:t>
            </w:r>
            <w:r>
              <w:rPr>
                <w:rFonts w:hint="eastAsia" w:hAnsi="宋体" w:cs="Times New Roman"/>
                <w:b/>
                <w:bCs/>
                <w:lang w:eastAsia="zh-CN"/>
              </w:rPr>
              <w:t>Pa，回座压力0.25</w:t>
            </w:r>
            <w:r>
              <w:rPr>
                <w:rFonts w:hint="eastAsia" w:cs="Times New Roman"/>
                <w:b/>
                <w:bCs/>
                <w:lang w:eastAsia="zh-CN"/>
              </w:rPr>
              <w:t>MP</w:t>
            </w:r>
            <w:r>
              <w:rPr>
                <w:rFonts w:hint="eastAsia" w:hAnsi="宋体" w:cs="Times New Roman"/>
                <w:b/>
                <w:bCs/>
                <w:lang w:eastAsia="zh-CN"/>
              </w:rPr>
              <w:t>a；2.灭菌温度范围：105～139℃；</w:t>
            </w:r>
          </w:p>
        </w:tc>
      </w:tr>
    </w:tbl>
    <w:p w14:paraId="39133A6C">
      <w:pPr>
        <w:adjustRightInd w:val="0"/>
        <w:spacing w:line="360" w:lineRule="auto"/>
        <w:rPr>
          <w:rFonts w:ascii="仿宋" w:hAnsi="仿宋" w:eastAsia="仿宋" w:cs="仿宋"/>
          <w:sz w:val="28"/>
          <w:szCs w:val="36"/>
          <w:lang w:eastAsia="zh-CN"/>
        </w:rPr>
      </w:pPr>
    </w:p>
    <w:p w14:paraId="31B5171A">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rPr>
        <w:t>暖通</w:t>
      </w:r>
      <w:r>
        <w:rPr>
          <w:rFonts w:hint="eastAsia" w:ascii="仿宋" w:hAnsi="仿宋" w:eastAsia="仿宋" w:cs="仿宋"/>
          <w:b/>
          <w:sz w:val="28"/>
          <w:szCs w:val="36"/>
          <w:lang w:eastAsia="zh-CN"/>
        </w:rPr>
        <w:t>系统</w:t>
      </w:r>
      <w:r>
        <w:rPr>
          <w:rFonts w:hint="eastAsia" w:ascii="仿宋" w:hAnsi="仿宋" w:eastAsia="仿宋" w:cs="仿宋"/>
          <w:b/>
          <w:sz w:val="28"/>
          <w:szCs w:val="36"/>
        </w:rPr>
        <w:t>方案</w:t>
      </w:r>
    </w:p>
    <w:p w14:paraId="5EDA2F87">
      <w:pPr>
        <w:numPr>
          <w:ilvl w:val="0"/>
          <w:numId w:val="15"/>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此次改造涉及到的</w:t>
      </w:r>
      <w:r>
        <w:rPr>
          <w:rFonts w:ascii="仿宋" w:hAnsi="仿宋" w:eastAsia="仿宋" w:cs="仿宋"/>
          <w:sz w:val="28"/>
          <w:szCs w:val="36"/>
          <w:lang w:eastAsia="zh-CN"/>
        </w:rPr>
        <w:t>L3</w:t>
      </w:r>
      <w:r>
        <w:rPr>
          <w:rFonts w:hint="eastAsia" w:ascii="仿宋" w:hAnsi="仿宋" w:eastAsia="仿宋" w:cs="仿宋"/>
          <w:sz w:val="28"/>
          <w:szCs w:val="36"/>
          <w:lang w:eastAsia="zh-CN"/>
        </w:rPr>
        <w:t>房间由</w:t>
      </w:r>
      <w:r>
        <w:rPr>
          <w:rFonts w:ascii="仿宋" w:hAnsi="仿宋" w:eastAsia="仿宋" w:cs="仿宋"/>
          <w:sz w:val="28"/>
          <w:szCs w:val="36"/>
          <w:lang w:eastAsia="zh-CN"/>
        </w:rPr>
        <w:t>二层空调机房AHU207-1-K</w:t>
      </w:r>
      <w:r>
        <w:rPr>
          <w:rFonts w:hint="eastAsia" w:ascii="仿宋" w:hAnsi="仿宋" w:eastAsia="仿宋" w:cs="仿宋"/>
          <w:sz w:val="28"/>
          <w:szCs w:val="36"/>
          <w:lang w:eastAsia="zh-CN"/>
        </w:rPr>
        <w:t>机组送风，L</w:t>
      </w:r>
      <w:r>
        <w:rPr>
          <w:rFonts w:ascii="仿宋" w:hAnsi="仿宋" w:eastAsia="仿宋" w:cs="仿宋"/>
          <w:sz w:val="28"/>
          <w:szCs w:val="36"/>
          <w:lang w:eastAsia="zh-CN"/>
        </w:rPr>
        <w:t>7</w:t>
      </w:r>
      <w:r>
        <w:rPr>
          <w:rFonts w:hint="eastAsia" w:ascii="仿宋" w:hAnsi="仿宋" w:eastAsia="仿宋" w:cs="仿宋"/>
          <w:sz w:val="28"/>
          <w:szCs w:val="36"/>
          <w:lang w:eastAsia="zh-CN"/>
        </w:rPr>
        <w:t>房间由</w:t>
      </w:r>
      <w:r>
        <w:rPr>
          <w:rFonts w:ascii="仿宋" w:hAnsi="仿宋" w:eastAsia="仿宋" w:cs="仿宋"/>
          <w:sz w:val="28"/>
          <w:szCs w:val="36"/>
          <w:lang w:eastAsia="zh-CN"/>
        </w:rPr>
        <w:t>二层空调机房AHCU207-2-L1</w:t>
      </w:r>
      <w:r>
        <w:rPr>
          <w:rFonts w:hint="eastAsia" w:ascii="仿宋" w:hAnsi="仿宋" w:eastAsia="仿宋" w:cs="仿宋"/>
          <w:sz w:val="28"/>
          <w:szCs w:val="36"/>
          <w:lang w:eastAsia="zh-CN"/>
        </w:rPr>
        <w:t>机组送风；拆除改造区域的房间隔墙，顶部风口需向L</w:t>
      </w:r>
      <w:r>
        <w:rPr>
          <w:rFonts w:ascii="仿宋" w:hAnsi="仿宋" w:eastAsia="仿宋" w:cs="仿宋"/>
          <w:sz w:val="28"/>
          <w:szCs w:val="36"/>
          <w:lang w:eastAsia="zh-CN"/>
        </w:rPr>
        <w:t>3</w:t>
      </w:r>
      <w:r>
        <w:rPr>
          <w:rFonts w:hint="eastAsia" w:ascii="仿宋" w:hAnsi="仿宋" w:eastAsia="仿宋" w:cs="仿宋"/>
          <w:sz w:val="28"/>
          <w:szCs w:val="36"/>
          <w:lang w:eastAsia="zh-CN"/>
        </w:rPr>
        <w:t>房间移动约</w:t>
      </w:r>
      <w:r>
        <w:rPr>
          <w:rFonts w:ascii="仿宋" w:hAnsi="仿宋" w:eastAsia="仿宋" w:cs="仿宋"/>
          <w:sz w:val="28"/>
          <w:szCs w:val="36"/>
          <w:lang w:eastAsia="zh-CN"/>
        </w:rPr>
        <w:t>0.5</w:t>
      </w:r>
      <w:r>
        <w:rPr>
          <w:rFonts w:hint="eastAsia" w:ascii="仿宋" w:hAnsi="仿宋" w:eastAsia="仿宋" w:cs="仿宋"/>
          <w:sz w:val="28"/>
          <w:szCs w:val="36"/>
          <w:lang w:eastAsia="zh-CN"/>
        </w:rPr>
        <w:t>米；</w:t>
      </w:r>
    </w:p>
    <w:p w14:paraId="735E46C0">
      <w:pPr>
        <w:numPr>
          <w:ilvl w:val="0"/>
          <w:numId w:val="15"/>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其余原有房间排风百叶及排风机为就地控制，建议维持现状；</w:t>
      </w:r>
    </w:p>
    <w:p w14:paraId="51BA0039">
      <w:pPr>
        <w:pStyle w:val="56"/>
        <w:spacing w:afterLines="0"/>
        <w:ind w:firstLine="0" w:firstLineChars="0"/>
        <w:jc w:val="left"/>
        <w:rPr>
          <w:rFonts w:ascii="仿宋" w:hAnsi="仿宋" w:eastAsia="仿宋" w:cs="仿宋"/>
          <w:sz w:val="28"/>
          <w:szCs w:val="36"/>
        </w:rPr>
      </w:pPr>
    </w:p>
    <w:p w14:paraId="67A777A7">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rPr>
        <w:t>自控改造</w:t>
      </w:r>
      <w:r>
        <w:rPr>
          <w:rFonts w:ascii="仿宋" w:hAnsi="仿宋" w:eastAsia="仿宋" w:cs="仿宋"/>
          <w:b/>
          <w:sz w:val="28"/>
          <w:szCs w:val="36"/>
        </w:rPr>
        <w:t>方案</w:t>
      </w:r>
    </w:p>
    <w:p w14:paraId="772503BE">
      <w:pPr>
        <w:numPr>
          <w:ilvl w:val="0"/>
          <w:numId w:val="16"/>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FMS无调整。</w:t>
      </w:r>
    </w:p>
    <w:p w14:paraId="794FE047">
      <w:pPr>
        <w:numPr>
          <w:ilvl w:val="0"/>
          <w:numId w:val="16"/>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BMS无调整。</w:t>
      </w:r>
    </w:p>
    <w:p w14:paraId="4D823A6A">
      <w:pPr>
        <w:ind w:firstLine="560" w:firstLineChars="200"/>
        <w:rPr>
          <w:rFonts w:ascii="仿宋" w:hAnsi="仿宋" w:eastAsia="仿宋" w:cs="仿宋"/>
          <w:sz w:val="28"/>
          <w:szCs w:val="36"/>
          <w:lang w:eastAsia="zh-CN"/>
        </w:rPr>
      </w:pPr>
    </w:p>
    <w:p w14:paraId="2966A54E">
      <w:pPr>
        <w:ind w:firstLine="560" w:firstLineChars="200"/>
        <w:rPr>
          <w:rFonts w:ascii="仿宋" w:hAnsi="仿宋" w:eastAsia="仿宋" w:cs="仿宋"/>
          <w:sz w:val="28"/>
          <w:szCs w:val="36"/>
          <w:lang w:eastAsia="zh-CN"/>
        </w:rPr>
      </w:pPr>
    </w:p>
    <w:p w14:paraId="1807D492">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rPr>
        <w:t>给排水改造方案</w:t>
      </w:r>
    </w:p>
    <w:p w14:paraId="592D8AFF">
      <w:pPr>
        <w:pStyle w:val="29"/>
        <w:tabs>
          <w:tab w:val="left" w:pos="567"/>
        </w:tabs>
        <w:ind w:left="420"/>
        <w:jc w:val="both"/>
        <w:rPr>
          <w:rFonts w:ascii="仿宋" w:hAnsi="仿宋" w:eastAsia="仿宋" w:cs="仿宋"/>
          <w:b w:val="0"/>
          <w:bCs w:val="0"/>
          <w:kern w:val="2"/>
          <w:sz w:val="28"/>
          <w:szCs w:val="36"/>
        </w:rPr>
      </w:pPr>
      <w:r>
        <w:rPr>
          <w:rFonts w:hint="eastAsia" w:ascii="仿宋" w:hAnsi="仿宋" w:eastAsia="仿宋" w:cs="仿宋"/>
          <w:b w:val="0"/>
          <w:bCs w:val="0"/>
          <w:kern w:val="2"/>
          <w:sz w:val="28"/>
          <w:szCs w:val="36"/>
        </w:rPr>
        <w:t>自来水管道系统改造情况如下：</w:t>
      </w:r>
    </w:p>
    <w:p w14:paraId="2B3514C4">
      <w:pPr>
        <w:numPr>
          <w:ilvl w:val="0"/>
          <w:numId w:val="17"/>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自来水供水：车间现有</w:t>
      </w:r>
      <w:r>
        <w:rPr>
          <w:rFonts w:ascii="仿宋" w:hAnsi="仿宋" w:eastAsia="仿宋" w:cs="仿宋"/>
          <w:sz w:val="28"/>
          <w:szCs w:val="36"/>
          <w:lang w:eastAsia="zh-CN"/>
        </w:rPr>
        <w:t>1</w:t>
      </w:r>
      <w:r>
        <w:rPr>
          <w:rFonts w:hint="eastAsia" w:ascii="仿宋" w:hAnsi="仿宋" w:eastAsia="仿宋" w:cs="仿宋"/>
          <w:sz w:val="28"/>
          <w:szCs w:val="36"/>
          <w:lang w:eastAsia="zh-CN"/>
        </w:rPr>
        <w:t>台脉动真空灭菌器自来水用量为4.11m</w:t>
      </w:r>
      <w:r>
        <w:rPr>
          <w:rFonts w:ascii="Calibri" w:hAnsi="Calibri" w:eastAsia="仿宋" w:cs="Calibri"/>
          <w:sz w:val="28"/>
          <w:szCs w:val="36"/>
          <w:lang w:eastAsia="zh-CN"/>
        </w:rPr>
        <w:t>³</w:t>
      </w:r>
      <w:r>
        <w:rPr>
          <w:rFonts w:hint="eastAsia" w:ascii="仿宋" w:hAnsi="仿宋" w:eastAsia="仿宋" w:cs="仿宋"/>
          <w:sz w:val="28"/>
          <w:szCs w:val="36"/>
          <w:lang w:eastAsia="zh-CN"/>
        </w:rPr>
        <w:t>/h、本次采购的</w:t>
      </w:r>
      <w:r>
        <w:rPr>
          <w:rFonts w:ascii="仿宋" w:hAnsi="仿宋" w:eastAsia="仿宋" w:cs="仿宋"/>
          <w:sz w:val="28"/>
          <w:szCs w:val="36"/>
          <w:lang w:eastAsia="zh-CN"/>
        </w:rPr>
        <w:t>1500L</w:t>
      </w:r>
      <w:r>
        <w:rPr>
          <w:rFonts w:hint="eastAsia" w:ascii="仿宋" w:hAnsi="仿宋" w:eastAsia="仿宋" w:cs="仿宋"/>
          <w:sz w:val="28"/>
          <w:szCs w:val="36"/>
          <w:lang w:eastAsia="zh-CN"/>
        </w:rPr>
        <w:t>脉动真空灭菌器，单台用量为</w:t>
      </w:r>
      <w:r>
        <w:rPr>
          <w:rFonts w:ascii="仿宋" w:hAnsi="仿宋" w:eastAsia="仿宋" w:cs="仿宋"/>
          <w:sz w:val="28"/>
          <w:szCs w:val="36"/>
          <w:lang w:eastAsia="zh-CN"/>
        </w:rPr>
        <w:t>2.17</w:t>
      </w:r>
      <w:r>
        <w:rPr>
          <w:rFonts w:hint="eastAsia" w:ascii="仿宋" w:hAnsi="仿宋" w:eastAsia="仿宋" w:cs="仿宋"/>
          <w:sz w:val="28"/>
          <w:szCs w:val="36"/>
          <w:lang w:eastAsia="zh-CN"/>
        </w:rPr>
        <w:t xml:space="preserve"> m</w:t>
      </w:r>
      <w:r>
        <w:rPr>
          <w:rFonts w:ascii="Calibri" w:hAnsi="Calibri" w:eastAsia="仿宋" w:cs="Calibri"/>
          <w:sz w:val="28"/>
          <w:szCs w:val="36"/>
          <w:lang w:eastAsia="zh-CN"/>
        </w:rPr>
        <w:t>³</w:t>
      </w:r>
      <w:r>
        <w:rPr>
          <w:rFonts w:hint="eastAsia" w:ascii="仿宋" w:hAnsi="仿宋" w:eastAsia="仿宋" w:cs="仿宋"/>
          <w:sz w:val="28"/>
          <w:szCs w:val="36"/>
          <w:lang w:eastAsia="zh-CN"/>
        </w:rPr>
        <w:t>/h，经计算，现有自来水管路满足脉动真空灭菌器更换后用水量需求。</w:t>
      </w:r>
    </w:p>
    <w:p w14:paraId="03E0AF3D">
      <w:pPr>
        <w:numPr>
          <w:ilvl w:val="0"/>
          <w:numId w:val="17"/>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根据最新平面布局，更换后脉动真空灭菌器位置与原有脉动真空灭菌器排水口位置不符，且新更换后的脉动真空灭菌器排水量增加，原有埋地排水管道根据使用部分反馈时常出现排水不畅等问题，因此本次考虑对排水管道重新敷设，共计3路，分别为带压排水（管径DN</w:t>
      </w:r>
      <w:r>
        <w:rPr>
          <w:rFonts w:ascii="仿宋" w:hAnsi="仿宋" w:eastAsia="仿宋" w:cs="仿宋"/>
          <w:sz w:val="28"/>
          <w:szCs w:val="36"/>
          <w:lang w:eastAsia="zh-CN"/>
        </w:rPr>
        <w:t>50</w:t>
      </w:r>
      <w:r>
        <w:rPr>
          <w:rFonts w:hint="eastAsia" w:ascii="仿宋" w:hAnsi="仿宋" w:eastAsia="仿宋" w:cs="仿宋"/>
          <w:sz w:val="28"/>
          <w:szCs w:val="36"/>
          <w:lang w:eastAsia="zh-CN"/>
        </w:rPr>
        <w:t>）、蒸汽凝结水(管径DN50)、常压排水(管径DN</w:t>
      </w:r>
      <w:r>
        <w:rPr>
          <w:rFonts w:ascii="仿宋" w:hAnsi="仿宋" w:eastAsia="仿宋" w:cs="仿宋"/>
          <w:sz w:val="28"/>
          <w:szCs w:val="36"/>
          <w:lang w:eastAsia="zh-CN"/>
        </w:rPr>
        <w:t>50</w:t>
      </w:r>
      <w:r>
        <w:rPr>
          <w:rFonts w:hint="eastAsia" w:ascii="仿宋" w:hAnsi="仿宋" w:eastAsia="仿宋" w:cs="仿宋"/>
          <w:sz w:val="28"/>
          <w:szCs w:val="36"/>
          <w:lang w:eastAsia="zh-CN"/>
        </w:rPr>
        <w:t>)，从夹层出户后接至建筑四周现有污水管网。</w:t>
      </w:r>
    </w:p>
    <w:p w14:paraId="2CC02C33">
      <w:pPr>
        <w:spacing w:line="360" w:lineRule="auto"/>
        <w:ind w:firstLine="440" w:firstLineChars="200"/>
        <w:rPr>
          <w:lang w:eastAsia="zh-CN"/>
        </w:rPr>
      </w:pPr>
    </w:p>
    <w:p w14:paraId="424FAFAC">
      <w:pPr>
        <w:spacing w:line="360" w:lineRule="auto"/>
        <w:ind w:firstLine="440" w:firstLineChars="200"/>
        <w:rPr>
          <w:lang w:eastAsia="zh-CN"/>
        </w:rPr>
      </w:pPr>
    </w:p>
    <w:p w14:paraId="793296D8">
      <w:pPr>
        <w:spacing w:line="360" w:lineRule="auto"/>
        <w:ind w:firstLine="440" w:firstLineChars="200"/>
        <w:rPr>
          <w:lang w:eastAsia="zh-CN"/>
        </w:rPr>
      </w:pPr>
    </w:p>
    <w:p w14:paraId="6AC0DDA8">
      <w:pPr>
        <w:spacing w:line="360" w:lineRule="auto"/>
        <w:rPr>
          <w:lang w:eastAsia="zh-CN"/>
        </w:rPr>
      </w:pPr>
    </w:p>
    <w:p w14:paraId="35B80154">
      <w:pPr>
        <w:spacing w:line="360" w:lineRule="auto"/>
        <w:ind w:firstLine="440" w:firstLineChars="200"/>
        <w:rPr>
          <w:lang w:eastAsia="zh-CN"/>
        </w:rPr>
      </w:pPr>
    </w:p>
    <w:p w14:paraId="7F8CC976">
      <w:pPr>
        <w:spacing w:line="360" w:lineRule="auto"/>
        <w:ind w:firstLine="440" w:firstLineChars="200"/>
        <w:rPr>
          <w:lang w:eastAsia="zh-CN"/>
        </w:rPr>
      </w:pPr>
    </w:p>
    <w:p w14:paraId="2D9E75C3">
      <w:pPr>
        <w:spacing w:line="360" w:lineRule="auto"/>
        <w:rPr>
          <w:lang w:eastAsia="zh-CN"/>
        </w:rPr>
      </w:pPr>
    </w:p>
    <w:p w14:paraId="581A2255">
      <w:pPr>
        <w:spacing w:line="360" w:lineRule="auto"/>
        <w:rPr>
          <w:lang w:eastAsia="zh-CN"/>
        </w:rPr>
      </w:pPr>
    </w:p>
    <w:p w14:paraId="168466F0">
      <w:pPr>
        <w:spacing w:line="360" w:lineRule="auto"/>
        <w:rPr>
          <w:lang w:eastAsia="zh-CN"/>
        </w:rPr>
      </w:pPr>
    </w:p>
    <w:p w14:paraId="4068745B">
      <w:pPr>
        <w:spacing w:line="360" w:lineRule="auto"/>
        <w:rPr>
          <w:rFonts w:hint="eastAsia"/>
          <w:lang w:eastAsia="zh-CN"/>
        </w:rPr>
      </w:pPr>
    </w:p>
    <w:tbl>
      <w:tblPr>
        <w:tblStyle w:val="38"/>
        <w:tblpPr w:leftFromText="180" w:rightFromText="180" w:vertAnchor="text" w:horzAnchor="margin" w:tblpY="364"/>
        <w:tblW w:w="9776" w:type="dxa"/>
        <w:tblInd w:w="0" w:type="dxa"/>
        <w:tblLayout w:type="autofit"/>
        <w:tblCellMar>
          <w:top w:w="0" w:type="dxa"/>
          <w:left w:w="108" w:type="dxa"/>
          <w:bottom w:w="0" w:type="dxa"/>
          <w:right w:w="108" w:type="dxa"/>
        </w:tblCellMar>
      </w:tblPr>
      <w:tblGrid>
        <w:gridCol w:w="846"/>
        <w:gridCol w:w="733"/>
        <w:gridCol w:w="2102"/>
        <w:gridCol w:w="1701"/>
        <w:gridCol w:w="1134"/>
        <w:gridCol w:w="992"/>
        <w:gridCol w:w="709"/>
        <w:gridCol w:w="1559"/>
      </w:tblGrid>
      <w:tr w14:paraId="093CB844">
        <w:tblPrEx>
          <w:tblCellMar>
            <w:top w:w="0" w:type="dxa"/>
            <w:left w:w="108" w:type="dxa"/>
            <w:bottom w:w="0" w:type="dxa"/>
            <w:right w:w="108" w:type="dxa"/>
          </w:tblCellMar>
        </w:tblPrEx>
        <w:trPr>
          <w:trHeight w:val="280" w:hRule="atLeast"/>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B37489">
            <w:pPr>
              <w:jc w:val="center"/>
              <w:rPr>
                <w:rFonts w:ascii="宋体" w:hAnsi="宋体" w:cs="宋体"/>
                <w:b/>
                <w:bCs/>
                <w:color w:val="000000"/>
                <w:szCs w:val="22"/>
                <w:lang w:eastAsia="zh-CN"/>
              </w:rPr>
            </w:pPr>
            <w:r>
              <w:rPr>
                <w:rFonts w:hint="eastAsia" w:ascii="宋体" w:hAnsi="宋体" w:cs="宋体"/>
                <w:b/>
                <w:bCs/>
                <w:color w:val="000000"/>
                <w:szCs w:val="22"/>
                <w:lang w:eastAsia="zh-CN"/>
              </w:rPr>
              <w:t>系统</w:t>
            </w: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7B8A7EA3">
            <w:pPr>
              <w:jc w:val="center"/>
              <w:rPr>
                <w:rFonts w:ascii="宋体" w:hAnsi="宋体" w:cs="宋体"/>
                <w:b/>
                <w:bCs/>
                <w:color w:val="000000"/>
                <w:szCs w:val="22"/>
                <w:lang w:eastAsia="zh-CN"/>
              </w:rPr>
            </w:pPr>
            <w:r>
              <w:rPr>
                <w:rFonts w:hint="eastAsia" w:ascii="宋体" w:hAnsi="宋体" w:cs="宋体"/>
                <w:b/>
                <w:bCs/>
                <w:color w:val="000000"/>
                <w:szCs w:val="22"/>
                <w:lang w:eastAsia="zh-CN"/>
              </w:rPr>
              <w:t>序号</w:t>
            </w:r>
          </w:p>
        </w:tc>
        <w:tc>
          <w:tcPr>
            <w:tcW w:w="2102" w:type="dxa"/>
            <w:tcBorders>
              <w:top w:val="single" w:color="auto" w:sz="4" w:space="0"/>
              <w:left w:val="nil"/>
              <w:bottom w:val="single" w:color="auto" w:sz="4" w:space="0"/>
              <w:right w:val="single" w:color="auto" w:sz="4" w:space="0"/>
            </w:tcBorders>
            <w:shd w:val="clear" w:color="auto" w:fill="auto"/>
            <w:noWrap/>
            <w:vAlign w:val="center"/>
          </w:tcPr>
          <w:p w14:paraId="0B292F60">
            <w:pPr>
              <w:jc w:val="center"/>
              <w:rPr>
                <w:rFonts w:ascii="宋体" w:hAnsi="宋体" w:cs="宋体"/>
                <w:b/>
                <w:bCs/>
                <w:color w:val="000000"/>
                <w:szCs w:val="22"/>
                <w:lang w:eastAsia="zh-CN"/>
              </w:rPr>
            </w:pPr>
            <w:r>
              <w:rPr>
                <w:rFonts w:hint="eastAsia" w:ascii="宋体" w:hAnsi="宋体" w:cs="宋体"/>
                <w:b/>
                <w:bCs/>
                <w:color w:val="000000"/>
                <w:szCs w:val="22"/>
                <w:lang w:eastAsia="zh-CN"/>
              </w:rPr>
              <w:t>项目名称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460B289A">
            <w:pPr>
              <w:jc w:val="center"/>
              <w:rPr>
                <w:rFonts w:ascii="宋体" w:hAnsi="宋体" w:cs="宋体"/>
                <w:b/>
                <w:bCs/>
                <w:color w:val="000000"/>
                <w:szCs w:val="22"/>
                <w:lang w:eastAsia="zh-CN"/>
              </w:rPr>
            </w:pPr>
            <w:r>
              <w:rPr>
                <w:rFonts w:hint="eastAsia" w:ascii="宋体" w:hAnsi="宋体" w:cs="宋体"/>
                <w:b/>
                <w:bCs/>
                <w:color w:val="000000"/>
                <w:szCs w:val="22"/>
                <w:lang w:eastAsia="zh-CN"/>
              </w:rPr>
              <w:t>规格</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352174A9">
            <w:pPr>
              <w:jc w:val="center"/>
              <w:rPr>
                <w:rFonts w:ascii="宋体" w:hAnsi="宋体" w:cs="宋体"/>
                <w:b/>
                <w:bCs/>
                <w:color w:val="000000"/>
                <w:szCs w:val="22"/>
                <w:lang w:eastAsia="zh-CN"/>
              </w:rPr>
            </w:pPr>
            <w:r>
              <w:rPr>
                <w:rFonts w:hint="eastAsia" w:ascii="宋体" w:hAnsi="宋体" w:cs="宋体"/>
                <w:b/>
                <w:bCs/>
                <w:color w:val="000000"/>
                <w:szCs w:val="22"/>
                <w:lang w:eastAsia="zh-CN"/>
              </w:rPr>
              <w:t>连接方式</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5F8553A1">
            <w:pPr>
              <w:jc w:val="center"/>
              <w:rPr>
                <w:rFonts w:ascii="宋体" w:hAnsi="宋体" w:cs="宋体"/>
                <w:b/>
                <w:bCs/>
                <w:color w:val="000000"/>
                <w:szCs w:val="22"/>
                <w:lang w:eastAsia="zh-CN"/>
              </w:rPr>
            </w:pPr>
            <w:r>
              <w:rPr>
                <w:rFonts w:hint="eastAsia" w:ascii="宋体" w:hAnsi="宋体" w:cs="宋体"/>
                <w:b/>
                <w:bCs/>
                <w:color w:val="000000"/>
                <w:szCs w:val="22"/>
                <w:lang w:eastAsia="zh-CN"/>
              </w:rPr>
              <w:t>数量</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18E63855">
            <w:pPr>
              <w:jc w:val="center"/>
              <w:rPr>
                <w:rFonts w:ascii="宋体" w:hAnsi="宋体" w:cs="宋体"/>
                <w:b/>
                <w:bCs/>
                <w:color w:val="000000"/>
                <w:szCs w:val="22"/>
                <w:lang w:eastAsia="zh-CN"/>
              </w:rPr>
            </w:pPr>
            <w:r>
              <w:rPr>
                <w:rFonts w:hint="eastAsia" w:ascii="宋体" w:hAnsi="宋体" w:cs="宋体"/>
                <w:b/>
                <w:bCs/>
                <w:color w:val="000000"/>
                <w:szCs w:val="22"/>
                <w:lang w:eastAsia="zh-CN"/>
              </w:rPr>
              <w:t>单位</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530BDD7C">
            <w:pPr>
              <w:jc w:val="center"/>
              <w:rPr>
                <w:rFonts w:ascii="宋体" w:hAnsi="宋体" w:cs="宋体"/>
                <w:b/>
                <w:bCs/>
                <w:color w:val="000000"/>
                <w:szCs w:val="22"/>
                <w:lang w:eastAsia="zh-CN"/>
              </w:rPr>
            </w:pPr>
            <w:r>
              <w:rPr>
                <w:rFonts w:hint="eastAsia" w:ascii="宋体" w:hAnsi="宋体" w:cs="宋体"/>
                <w:b/>
                <w:bCs/>
                <w:color w:val="000000"/>
                <w:szCs w:val="22"/>
                <w:lang w:eastAsia="zh-CN"/>
              </w:rPr>
              <w:t>备注</w:t>
            </w:r>
          </w:p>
        </w:tc>
      </w:tr>
      <w:tr w14:paraId="085ACBA8">
        <w:tblPrEx>
          <w:tblCellMar>
            <w:top w:w="0" w:type="dxa"/>
            <w:left w:w="108" w:type="dxa"/>
            <w:bottom w:w="0" w:type="dxa"/>
            <w:right w:w="108" w:type="dxa"/>
          </w:tblCellMar>
        </w:tblPrEx>
        <w:trPr>
          <w:trHeight w:val="280" w:hRule="atLeast"/>
        </w:trPr>
        <w:tc>
          <w:tcPr>
            <w:tcW w:w="846" w:type="dxa"/>
            <w:vMerge w:val="restart"/>
            <w:tcBorders>
              <w:top w:val="nil"/>
              <w:left w:val="single" w:color="auto" w:sz="4" w:space="0"/>
              <w:bottom w:val="single" w:color="auto" w:sz="4" w:space="0"/>
              <w:right w:val="single" w:color="auto" w:sz="4" w:space="0"/>
            </w:tcBorders>
            <w:shd w:val="clear" w:color="auto" w:fill="auto"/>
            <w:noWrap/>
            <w:vAlign w:val="center"/>
          </w:tcPr>
          <w:p w14:paraId="3620C9B6">
            <w:pPr>
              <w:jc w:val="center"/>
              <w:rPr>
                <w:rFonts w:ascii="宋体" w:hAnsi="宋体" w:cs="宋体"/>
                <w:b/>
                <w:bCs/>
                <w:color w:val="000000"/>
                <w:szCs w:val="22"/>
                <w:lang w:eastAsia="zh-CN"/>
              </w:rPr>
            </w:pPr>
            <w:r>
              <w:rPr>
                <w:rFonts w:hint="eastAsia" w:ascii="宋体" w:hAnsi="宋体" w:cs="宋体"/>
                <w:b/>
                <w:bCs/>
                <w:color w:val="000000"/>
                <w:szCs w:val="22"/>
                <w:lang w:eastAsia="zh-CN"/>
              </w:rPr>
              <w:t>自来水</w:t>
            </w:r>
          </w:p>
        </w:tc>
        <w:tc>
          <w:tcPr>
            <w:tcW w:w="733" w:type="dxa"/>
            <w:tcBorders>
              <w:top w:val="nil"/>
              <w:left w:val="nil"/>
              <w:bottom w:val="single" w:color="auto" w:sz="4" w:space="0"/>
              <w:right w:val="single" w:color="auto" w:sz="4" w:space="0"/>
            </w:tcBorders>
            <w:shd w:val="clear" w:color="auto" w:fill="auto"/>
            <w:noWrap/>
            <w:vAlign w:val="center"/>
          </w:tcPr>
          <w:p w14:paraId="22E721F6">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2102" w:type="dxa"/>
            <w:tcBorders>
              <w:top w:val="nil"/>
              <w:left w:val="nil"/>
              <w:bottom w:val="single" w:color="auto" w:sz="4" w:space="0"/>
              <w:right w:val="single" w:color="auto" w:sz="4" w:space="0"/>
            </w:tcBorders>
            <w:shd w:val="clear" w:color="auto" w:fill="auto"/>
            <w:noWrap/>
            <w:vAlign w:val="center"/>
          </w:tcPr>
          <w:p w14:paraId="180EA1DA">
            <w:pPr>
              <w:jc w:val="center"/>
              <w:rPr>
                <w:rFonts w:ascii="宋体" w:hAnsi="宋体" w:cs="宋体"/>
                <w:color w:val="000000"/>
                <w:szCs w:val="22"/>
                <w:lang w:eastAsia="zh-CN"/>
              </w:rPr>
            </w:pPr>
            <w:r>
              <w:rPr>
                <w:rFonts w:hint="eastAsia" w:ascii="宋体" w:hAnsi="宋体" w:cs="宋体"/>
                <w:color w:val="000000"/>
                <w:szCs w:val="22"/>
                <w:lang w:eastAsia="zh-CN"/>
              </w:rPr>
              <w:t>卫生级不锈钢管</w:t>
            </w:r>
          </w:p>
        </w:tc>
        <w:tc>
          <w:tcPr>
            <w:tcW w:w="1701" w:type="dxa"/>
            <w:tcBorders>
              <w:top w:val="nil"/>
              <w:left w:val="nil"/>
              <w:bottom w:val="single" w:color="auto" w:sz="4" w:space="0"/>
              <w:right w:val="single" w:color="auto" w:sz="4" w:space="0"/>
            </w:tcBorders>
            <w:shd w:val="clear" w:color="auto" w:fill="auto"/>
            <w:noWrap/>
            <w:vAlign w:val="center"/>
          </w:tcPr>
          <w:p w14:paraId="0463E69D">
            <w:pPr>
              <w:jc w:val="center"/>
              <w:rPr>
                <w:rFonts w:ascii="宋体" w:hAnsi="宋体" w:cs="宋体"/>
                <w:color w:val="000000"/>
                <w:szCs w:val="22"/>
                <w:lang w:eastAsia="zh-CN"/>
              </w:rPr>
            </w:pPr>
            <w:r>
              <w:rPr>
                <w:rFonts w:hint="eastAsia" w:ascii="宋体" w:hAnsi="宋体" w:cs="宋体"/>
                <w:color w:val="000000"/>
                <w:szCs w:val="22"/>
                <w:lang w:eastAsia="zh-CN"/>
              </w:rPr>
              <w:t>DN25</w:t>
            </w:r>
          </w:p>
        </w:tc>
        <w:tc>
          <w:tcPr>
            <w:tcW w:w="1134" w:type="dxa"/>
            <w:tcBorders>
              <w:top w:val="nil"/>
              <w:left w:val="nil"/>
              <w:bottom w:val="single" w:color="auto" w:sz="4" w:space="0"/>
              <w:right w:val="single" w:color="auto" w:sz="4" w:space="0"/>
            </w:tcBorders>
            <w:shd w:val="clear" w:color="auto" w:fill="auto"/>
            <w:noWrap/>
            <w:vAlign w:val="center"/>
          </w:tcPr>
          <w:p w14:paraId="0792D447">
            <w:pPr>
              <w:jc w:val="center"/>
              <w:rPr>
                <w:rFonts w:ascii="宋体" w:hAnsi="宋体" w:cs="宋体"/>
                <w:color w:val="000000"/>
                <w:szCs w:val="22"/>
                <w:lang w:eastAsia="zh-CN"/>
              </w:rPr>
            </w:pPr>
            <w:r>
              <w:rPr>
                <w:rFonts w:hint="eastAsia" w:ascii="宋体" w:hAnsi="宋体" w:cs="宋体"/>
                <w:color w:val="000000"/>
                <w:szCs w:val="22"/>
                <w:lang w:eastAsia="zh-CN"/>
              </w:rPr>
              <w:t>氩弧焊接</w:t>
            </w:r>
          </w:p>
        </w:tc>
        <w:tc>
          <w:tcPr>
            <w:tcW w:w="992" w:type="dxa"/>
            <w:tcBorders>
              <w:top w:val="nil"/>
              <w:left w:val="nil"/>
              <w:bottom w:val="single" w:color="auto" w:sz="4" w:space="0"/>
              <w:right w:val="single" w:color="auto" w:sz="4" w:space="0"/>
            </w:tcBorders>
            <w:shd w:val="clear" w:color="auto" w:fill="auto"/>
            <w:noWrap/>
            <w:vAlign w:val="center"/>
          </w:tcPr>
          <w:p w14:paraId="26E666F6">
            <w:pPr>
              <w:jc w:val="center"/>
              <w:rPr>
                <w:rFonts w:ascii="宋体" w:hAnsi="宋体" w:cs="宋体"/>
                <w:color w:val="000000"/>
                <w:szCs w:val="22"/>
                <w:lang w:eastAsia="zh-CN"/>
              </w:rPr>
            </w:pPr>
            <w:r>
              <w:rPr>
                <w:rFonts w:hint="eastAsia" w:ascii="宋体" w:hAnsi="宋体" w:cs="宋体"/>
                <w:color w:val="000000"/>
                <w:szCs w:val="22"/>
                <w:lang w:eastAsia="zh-CN"/>
              </w:rPr>
              <w:t>30</w:t>
            </w:r>
          </w:p>
        </w:tc>
        <w:tc>
          <w:tcPr>
            <w:tcW w:w="709" w:type="dxa"/>
            <w:tcBorders>
              <w:top w:val="nil"/>
              <w:left w:val="nil"/>
              <w:bottom w:val="single" w:color="auto" w:sz="4" w:space="0"/>
              <w:right w:val="single" w:color="auto" w:sz="4" w:space="0"/>
            </w:tcBorders>
            <w:shd w:val="clear" w:color="auto" w:fill="auto"/>
            <w:noWrap/>
            <w:vAlign w:val="center"/>
          </w:tcPr>
          <w:p w14:paraId="7008A390">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559" w:type="dxa"/>
            <w:tcBorders>
              <w:top w:val="nil"/>
              <w:left w:val="nil"/>
              <w:bottom w:val="single" w:color="auto" w:sz="4" w:space="0"/>
              <w:right w:val="single" w:color="auto" w:sz="4" w:space="0"/>
            </w:tcBorders>
            <w:shd w:val="clear" w:color="auto" w:fill="auto"/>
            <w:noWrap/>
            <w:vAlign w:val="center"/>
          </w:tcPr>
          <w:p w14:paraId="1677ADFF">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396F49ED">
        <w:tblPrEx>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14:paraId="1E43B277">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26224F2E">
            <w:pPr>
              <w:jc w:val="center"/>
              <w:rPr>
                <w:rFonts w:ascii="宋体" w:hAnsi="宋体" w:cs="宋体"/>
                <w:color w:val="000000"/>
                <w:szCs w:val="22"/>
                <w:lang w:eastAsia="zh-CN"/>
              </w:rPr>
            </w:pPr>
            <w:r>
              <w:rPr>
                <w:rFonts w:hint="eastAsia" w:ascii="宋体" w:hAnsi="宋体" w:cs="宋体"/>
                <w:color w:val="000000"/>
                <w:szCs w:val="22"/>
                <w:lang w:eastAsia="zh-CN"/>
              </w:rPr>
              <w:t>2</w:t>
            </w:r>
          </w:p>
        </w:tc>
        <w:tc>
          <w:tcPr>
            <w:tcW w:w="2102" w:type="dxa"/>
            <w:tcBorders>
              <w:top w:val="nil"/>
              <w:left w:val="nil"/>
              <w:bottom w:val="single" w:color="auto" w:sz="4" w:space="0"/>
              <w:right w:val="single" w:color="auto" w:sz="4" w:space="0"/>
            </w:tcBorders>
            <w:shd w:val="clear" w:color="auto" w:fill="auto"/>
            <w:noWrap/>
            <w:vAlign w:val="center"/>
          </w:tcPr>
          <w:p w14:paraId="0D446A49">
            <w:pPr>
              <w:jc w:val="center"/>
              <w:rPr>
                <w:rFonts w:ascii="宋体" w:hAnsi="宋体" w:cs="宋体"/>
                <w:color w:val="000000"/>
                <w:szCs w:val="22"/>
                <w:lang w:eastAsia="zh-CN"/>
              </w:rPr>
            </w:pPr>
            <w:r>
              <w:rPr>
                <w:rFonts w:hint="eastAsia" w:ascii="宋体" w:hAnsi="宋体" w:cs="宋体"/>
                <w:color w:val="000000"/>
                <w:szCs w:val="22"/>
                <w:lang w:eastAsia="zh-CN"/>
              </w:rPr>
              <w:t>卫生级不锈钢管件</w:t>
            </w:r>
          </w:p>
        </w:tc>
        <w:tc>
          <w:tcPr>
            <w:tcW w:w="1701" w:type="dxa"/>
            <w:tcBorders>
              <w:top w:val="nil"/>
              <w:left w:val="nil"/>
              <w:bottom w:val="single" w:color="auto" w:sz="4" w:space="0"/>
              <w:right w:val="single" w:color="auto" w:sz="4" w:space="0"/>
            </w:tcBorders>
            <w:shd w:val="clear" w:color="auto" w:fill="auto"/>
            <w:noWrap/>
            <w:vAlign w:val="center"/>
          </w:tcPr>
          <w:p w14:paraId="14AE2C71">
            <w:pPr>
              <w:jc w:val="center"/>
              <w:rPr>
                <w:rFonts w:ascii="宋体" w:hAnsi="宋体" w:cs="宋体"/>
                <w:color w:val="000000"/>
                <w:szCs w:val="22"/>
                <w:lang w:eastAsia="zh-CN"/>
              </w:rPr>
            </w:pPr>
            <w:r>
              <w:rPr>
                <w:rFonts w:hint="eastAsia" w:ascii="宋体" w:hAnsi="宋体" w:cs="宋体"/>
                <w:color w:val="000000"/>
                <w:szCs w:val="22"/>
                <w:lang w:eastAsia="zh-CN"/>
              </w:rPr>
              <w:t>DN25</w:t>
            </w:r>
          </w:p>
        </w:tc>
        <w:tc>
          <w:tcPr>
            <w:tcW w:w="1134" w:type="dxa"/>
            <w:tcBorders>
              <w:top w:val="nil"/>
              <w:left w:val="nil"/>
              <w:bottom w:val="single" w:color="auto" w:sz="4" w:space="0"/>
              <w:right w:val="single" w:color="auto" w:sz="4" w:space="0"/>
            </w:tcBorders>
            <w:shd w:val="clear" w:color="auto" w:fill="auto"/>
            <w:noWrap/>
            <w:vAlign w:val="center"/>
          </w:tcPr>
          <w:p w14:paraId="78EBAE2F">
            <w:pPr>
              <w:jc w:val="center"/>
              <w:rPr>
                <w:rFonts w:ascii="宋体" w:hAnsi="宋体" w:cs="宋体"/>
                <w:color w:val="000000"/>
                <w:szCs w:val="22"/>
                <w:lang w:eastAsia="zh-CN"/>
              </w:rPr>
            </w:pPr>
            <w:r>
              <w:rPr>
                <w:rFonts w:hint="eastAsia" w:ascii="宋体" w:hAnsi="宋体" w:cs="宋体"/>
                <w:color w:val="000000"/>
                <w:szCs w:val="22"/>
                <w:lang w:eastAsia="zh-CN"/>
              </w:rPr>
              <w:t>氩弧焊接</w:t>
            </w:r>
          </w:p>
        </w:tc>
        <w:tc>
          <w:tcPr>
            <w:tcW w:w="992" w:type="dxa"/>
            <w:tcBorders>
              <w:top w:val="nil"/>
              <w:left w:val="nil"/>
              <w:bottom w:val="single" w:color="auto" w:sz="4" w:space="0"/>
              <w:right w:val="single" w:color="auto" w:sz="4" w:space="0"/>
            </w:tcBorders>
            <w:shd w:val="clear" w:color="auto" w:fill="auto"/>
            <w:noWrap/>
            <w:vAlign w:val="center"/>
          </w:tcPr>
          <w:p w14:paraId="048637B1">
            <w:pPr>
              <w:jc w:val="center"/>
              <w:rPr>
                <w:rFonts w:ascii="宋体" w:hAnsi="宋体" w:cs="宋体"/>
                <w:color w:val="000000"/>
                <w:szCs w:val="22"/>
                <w:lang w:eastAsia="zh-CN"/>
              </w:rPr>
            </w:pPr>
            <w:r>
              <w:rPr>
                <w:rFonts w:hint="eastAsia" w:ascii="宋体" w:hAnsi="宋体" w:cs="宋体"/>
                <w:color w:val="000000"/>
                <w:szCs w:val="22"/>
                <w:lang w:eastAsia="zh-CN"/>
              </w:rPr>
              <w:t>6</w:t>
            </w:r>
          </w:p>
        </w:tc>
        <w:tc>
          <w:tcPr>
            <w:tcW w:w="709" w:type="dxa"/>
            <w:tcBorders>
              <w:top w:val="nil"/>
              <w:left w:val="nil"/>
              <w:bottom w:val="single" w:color="auto" w:sz="4" w:space="0"/>
              <w:right w:val="single" w:color="auto" w:sz="4" w:space="0"/>
            </w:tcBorders>
            <w:shd w:val="clear" w:color="auto" w:fill="auto"/>
            <w:noWrap/>
            <w:vAlign w:val="center"/>
          </w:tcPr>
          <w:p w14:paraId="2C132318">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559" w:type="dxa"/>
            <w:tcBorders>
              <w:top w:val="nil"/>
              <w:left w:val="nil"/>
              <w:bottom w:val="single" w:color="auto" w:sz="4" w:space="0"/>
              <w:right w:val="single" w:color="auto" w:sz="4" w:space="0"/>
            </w:tcBorders>
            <w:shd w:val="clear" w:color="auto" w:fill="auto"/>
            <w:noWrap/>
            <w:vAlign w:val="center"/>
          </w:tcPr>
          <w:p w14:paraId="7536267C">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1058B80A">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7D73CBB5">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5E5ACAF3">
            <w:pPr>
              <w:jc w:val="center"/>
              <w:rPr>
                <w:rFonts w:ascii="宋体" w:hAnsi="宋体" w:cs="宋体"/>
                <w:color w:val="000000"/>
                <w:szCs w:val="22"/>
                <w:lang w:eastAsia="zh-CN"/>
              </w:rPr>
            </w:pPr>
            <w:r>
              <w:rPr>
                <w:rFonts w:hint="eastAsia" w:ascii="宋体" w:hAnsi="宋体" w:cs="宋体"/>
                <w:color w:val="000000"/>
                <w:szCs w:val="22"/>
                <w:lang w:eastAsia="zh-CN"/>
              </w:rPr>
              <w:t>3</w:t>
            </w:r>
          </w:p>
        </w:tc>
        <w:tc>
          <w:tcPr>
            <w:tcW w:w="2102" w:type="dxa"/>
            <w:tcBorders>
              <w:top w:val="nil"/>
              <w:left w:val="nil"/>
              <w:bottom w:val="single" w:color="auto" w:sz="4" w:space="0"/>
              <w:right w:val="single" w:color="auto" w:sz="4" w:space="0"/>
            </w:tcBorders>
            <w:shd w:val="clear" w:color="auto" w:fill="auto"/>
            <w:noWrap/>
            <w:vAlign w:val="center"/>
          </w:tcPr>
          <w:p w14:paraId="5C28B134">
            <w:pPr>
              <w:jc w:val="center"/>
              <w:rPr>
                <w:rFonts w:ascii="宋体" w:hAnsi="宋体" w:cs="宋体"/>
                <w:color w:val="000000"/>
                <w:szCs w:val="22"/>
                <w:lang w:eastAsia="zh-CN"/>
              </w:rPr>
            </w:pPr>
            <w:r>
              <w:rPr>
                <w:rFonts w:hint="eastAsia" w:ascii="宋体" w:hAnsi="宋体" w:cs="宋体"/>
                <w:color w:val="000000"/>
                <w:szCs w:val="22"/>
                <w:lang w:eastAsia="zh-CN"/>
              </w:rPr>
              <w:t>卡盘球阀</w:t>
            </w:r>
          </w:p>
        </w:tc>
        <w:tc>
          <w:tcPr>
            <w:tcW w:w="1701" w:type="dxa"/>
            <w:tcBorders>
              <w:top w:val="nil"/>
              <w:left w:val="nil"/>
              <w:bottom w:val="single" w:color="auto" w:sz="4" w:space="0"/>
              <w:right w:val="single" w:color="auto" w:sz="4" w:space="0"/>
            </w:tcBorders>
            <w:shd w:val="clear" w:color="auto" w:fill="auto"/>
            <w:noWrap/>
            <w:vAlign w:val="center"/>
          </w:tcPr>
          <w:p w14:paraId="20230B6F">
            <w:pPr>
              <w:jc w:val="center"/>
              <w:rPr>
                <w:rFonts w:ascii="宋体" w:hAnsi="宋体" w:cs="宋体"/>
                <w:color w:val="000000"/>
                <w:szCs w:val="22"/>
                <w:lang w:eastAsia="zh-CN"/>
              </w:rPr>
            </w:pPr>
            <w:r>
              <w:rPr>
                <w:rFonts w:hint="eastAsia" w:ascii="宋体" w:hAnsi="宋体" w:cs="宋体"/>
                <w:color w:val="000000"/>
                <w:szCs w:val="22"/>
                <w:lang w:eastAsia="zh-CN"/>
              </w:rPr>
              <w:t>DN25</w:t>
            </w:r>
          </w:p>
        </w:tc>
        <w:tc>
          <w:tcPr>
            <w:tcW w:w="1134" w:type="dxa"/>
            <w:tcBorders>
              <w:top w:val="nil"/>
              <w:left w:val="nil"/>
              <w:bottom w:val="single" w:color="auto" w:sz="4" w:space="0"/>
              <w:right w:val="single" w:color="auto" w:sz="4" w:space="0"/>
            </w:tcBorders>
            <w:shd w:val="clear" w:color="auto" w:fill="auto"/>
            <w:noWrap/>
            <w:vAlign w:val="center"/>
          </w:tcPr>
          <w:p w14:paraId="7B7A583E">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1F984833">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709" w:type="dxa"/>
            <w:tcBorders>
              <w:top w:val="nil"/>
              <w:left w:val="nil"/>
              <w:bottom w:val="single" w:color="auto" w:sz="4" w:space="0"/>
              <w:right w:val="single" w:color="auto" w:sz="4" w:space="0"/>
            </w:tcBorders>
            <w:shd w:val="clear" w:color="auto" w:fill="auto"/>
            <w:noWrap/>
            <w:vAlign w:val="center"/>
          </w:tcPr>
          <w:p w14:paraId="301681CD">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559" w:type="dxa"/>
            <w:tcBorders>
              <w:top w:val="nil"/>
              <w:left w:val="nil"/>
              <w:bottom w:val="single" w:color="auto" w:sz="4" w:space="0"/>
              <w:right w:val="single" w:color="auto" w:sz="4" w:space="0"/>
            </w:tcBorders>
            <w:shd w:val="clear" w:color="auto" w:fill="auto"/>
            <w:noWrap/>
            <w:vAlign w:val="center"/>
          </w:tcPr>
          <w:p w14:paraId="6A7E74EE">
            <w:pPr>
              <w:jc w:val="center"/>
              <w:rPr>
                <w:rFonts w:ascii="宋体" w:hAnsi="宋体" w:cs="宋体"/>
                <w:color w:val="000000"/>
                <w:szCs w:val="22"/>
                <w:lang w:eastAsia="zh-CN"/>
              </w:rPr>
            </w:pPr>
            <w:r>
              <w:rPr>
                <w:rFonts w:hint="eastAsia" w:ascii="宋体" w:hAnsi="宋体" w:cs="宋体"/>
                <w:color w:val="000000"/>
                <w:szCs w:val="22"/>
                <w:lang w:eastAsia="zh-CN"/>
              </w:rPr>
              <w:t>含配套卡盘</w:t>
            </w:r>
          </w:p>
        </w:tc>
      </w:tr>
      <w:tr w14:paraId="49E68792">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3699087D">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27E7675F">
            <w:pPr>
              <w:jc w:val="center"/>
              <w:rPr>
                <w:rFonts w:ascii="宋体" w:hAnsi="宋体" w:cs="宋体"/>
                <w:color w:val="000000"/>
                <w:szCs w:val="22"/>
                <w:lang w:eastAsia="zh-CN"/>
              </w:rPr>
            </w:pPr>
            <w:r>
              <w:rPr>
                <w:rFonts w:hint="eastAsia" w:ascii="宋体" w:hAnsi="宋体" w:cs="宋体"/>
                <w:color w:val="000000"/>
                <w:szCs w:val="22"/>
                <w:lang w:eastAsia="zh-CN"/>
              </w:rPr>
              <w:t>4</w:t>
            </w:r>
          </w:p>
        </w:tc>
        <w:tc>
          <w:tcPr>
            <w:tcW w:w="2102" w:type="dxa"/>
            <w:tcBorders>
              <w:top w:val="nil"/>
              <w:left w:val="nil"/>
              <w:bottom w:val="single" w:color="auto" w:sz="4" w:space="0"/>
              <w:right w:val="single" w:color="auto" w:sz="4" w:space="0"/>
            </w:tcBorders>
            <w:shd w:val="clear" w:color="auto" w:fill="auto"/>
            <w:noWrap/>
            <w:vAlign w:val="center"/>
          </w:tcPr>
          <w:p w14:paraId="737577AF">
            <w:pPr>
              <w:jc w:val="center"/>
              <w:rPr>
                <w:rFonts w:ascii="宋体" w:hAnsi="宋体" w:cs="宋体"/>
                <w:color w:val="000000"/>
                <w:szCs w:val="22"/>
                <w:lang w:eastAsia="zh-CN"/>
              </w:rPr>
            </w:pPr>
            <w:r>
              <w:rPr>
                <w:rFonts w:hint="eastAsia" w:ascii="宋体" w:hAnsi="宋体" w:cs="宋体"/>
                <w:color w:val="000000"/>
                <w:szCs w:val="22"/>
                <w:lang w:eastAsia="zh-CN"/>
              </w:rPr>
              <w:t>装饰环</w:t>
            </w:r>
          </w:p>
        </w:tc>
        <w:tc>
          <w:tcPr>
            <w:tcW w:w="1701" w:type="dxa"/>
            <w:tcBorders>
              <w:top w:val="nil"/>
              <w:left w:val="nil"/>
              <w:bottom w:val="single" w:color="auto" w:sz="4" w:space="0"/>
              <w:right w:val="single" w:color="auto" w:sz="4" w:space="0"/>
            </w:tcBorders>
            <w:shd w:val="clear" w:color="auto" w:fill="auto"/>
            <w:noWrap/>
            <w:vAlign w:val="center"/>
          </w:tcPr>
          <w:p w14:paraId="7C7D5C0C">
            <w:pPr>
              <w:jc w:val="center"/>
              <w:rPr>
                <w:rFonts w:ascii="宋体" w:hAnsi="宋体" w:cs="宋体"/>
                <w:color w:val="000000"/>
                <w:szCs w:val="22"/>
                <w:lang w:eastAsia="zh-CN"/>
              </w:rPr>
            </w:pPr>
            <w:r>
              <w:rPr>
                <w:rFonts w:hint="eastAsia" w:ascii="宋体" w:hAnsi="宋体" w:cs="宋体"/>
                <w:color w:val="000000"/>
                <w:szCs w:val="22"/>
                <w:lang w:eastAsia="zh-CN"/>
              </w:rPr>
              <w:t>DN25</w:t>
            </w:r>
          </w:p>
        </w:tc>
        <w:tc>
          <w:tcPr>
            <w:tcW w:w="1134" w:type="dxa"/>
            <w:tcBorders>
              <w:top w:val="nil"/>
              <w:left w:val="nil"/>
              <w:bottom w:val="single" w:color="auto" w:sz="4" w:space="0"/>
              <w:right w:val="single" w:color="auto" w:sz="4" w:space="0"/>
            </w:tcBorders>
            <w:shd w:val="clear" w:color="auto" w:fill="auto"/>
            <w:noWrap/>
            <w:vAlign w:val="center"/>
          </w:tcPr>
          <w:p w14:paraId="704132B7">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10438826">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709" w:type="dxa"/>
            <w:tcBorders>
              <w:top w:val="nil"/>
              <w:left w:val="nil"/>
              <w:bottom w:val="single" w:color="auto" w:sz="4" w:space="0"/>
              <w:right w:val="single" w:color="auto" w:sz="4" w:space="0"/>
            </w:tcBorders>
            <w:shd w:val="clear" w:color="auto" w:fill="auto"/>
            <w:noWrap/>
            <w:vAlign w:val="center"/>
          </w:tcPr>
          <w:p w14:paraId="09CAE26A">
            <w:pPr>
              <w:jc w:val="center"/>
              <w:rPr>
                <w:rFonts w:ascii="宋体" w:hAnsi="宋体" w:cs="宋体"/>
                <w:color w:val="000000"/>
                <w:szCs w:val="22"/>
                <w:lang w:eastAsia="zh-CN"/>
              </w:rPr>
            </w:pPr>
            <w:r>
              <w:rPr>
                <w:rFonts w:hint="eastAsia" w:ascii="宋体" w:hAnsi="宋体" w:cs="宋体"/>
                <w:color w:val="000000"/>
                <w:szCs w:val="22"/>
                <w:lang w:eastAsia="zh-CN"/>
              </w:rPr>
              <w:t>个</w:t>
            </w:r>
          </w:p>
        </w:tc>
        <w:tc>
          <w:tcPr>
            <w:tcW w:w="1559" w:type="dxa"/>
            <w:tcBorders>
              <w:top w:val="nil"/>
              <w:left w:val="nil"/>
              <w:bottom w:val="single" w:color="auto" w:sz="4" w:space="0"/>
              <w:right w:val="single" w:color="auto" w:sz="4" w:space="0"/>
            </w:tcBorders>
            <w:shd w:val="clear" w:color="auto" w:fill="auto"/>
            <w:noWrap/>
            <w:vAlign w:val="center"/>
          </w:tcPr>
          <w:p w14:paraId="475CB05C">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47663E07">
        <w:tblPrEx>
          <w:tblCellMar>
            <w:top w:w="0" w:type="dxa"/>
            <w:left w:w="108" w:type="dxa"/>
            <w:bottom w:w="0" w:type="dxa"/>
            <w:right w:w="108" w:type="dxa"/>
          </w:tblCellMar>
        </w:tblPrEx>
        <w:trPr>
          <w:trHeight w:val="280" w:hRule="atLeast"/>
        </w:trPr>
        <w:tc>
          <w:tcPr>
            <w:tcW w:w="846" w:type="dxa"/>
            <w:vMerge w:val="restart"/>
            <w:tcBorders>
              <w:top w:val="nil"/>
              <w:left w:val="single" w:color="auto" w:sz="4" w:space="0"/>
              <w:bottom w:val="single" w:color="auto" w:sz="4" w:space="0"/>
              <w:right w:val="single" w:color="auto" w:sz="4" w:space="0"/>
            </w:tcBorders>
            <w:shd w:val="clear" w:color="auto" w:fill="auto"/>
            <w:noWrap/>
            <w:vAlign w:val="center"/>
          </w:tcPr>
          <w:p w14:paraId="2BEBD730">
            <w:pPr>
              <w:jc w:val="center"/>
              <w:rPr>
                <w:rFonts w:ascii="宋体" w:hAnsi="宋体" w:cs="宋体"/>
                <w:b/>
                <w:bCs/>
                <w:color w:val="000000"/>
                <w:szCs w:val="22"/>
                <w:lang w:eastAsia="zh-CN"/>
              </w:rPr>
            </w:pPr>
            <w:r>
              <w:rPr>
                <w:rFonts w:hint="eastAsia" w:ascii="宋体" w:hAnsi="宋体" w:cs="宋体"/>
                <w:b/>
                <w:bCs/>
                <w:color w:val="000000"/>
                <w:szCs w:val="22"/>
                <w:lang w:eastAsia="zh-CN"/>
              </w:rPr>
              <w:t>工业蒸汽</w:t>
            </w:r>
          </w:p>
        </w:tc>
        <w:tc>
          <w:tcPr>
            <w:tcW w:w="733" w:type="dxa"/>
            <w:tcBorders>
              <w:top w:val="nil"/>
              <w:left w:val="nil"/>
              <w:bottom w:val="single" w:color="auto" w:sz="4" w:space="0"/>
              <w:right w:val="single" w:color="auto" w:sz="4" w:space="0"/>
            </w:tcBorders>
            <w:shd w:val="clear" w:color="auto" w:fill="auto"/>
            <w:noWrap/>
            <w:vAlign w:val="center"/>
          </w:tcPr>
          <w:p w14:paraId="11AB1C8A">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2102" w:type="dxa"/>
            <w:tcBorders>
              <w:top w:val="nil"/>
              <w:left w:val="nil"/>
              <w:bottom w:val="single" w:color="auto" w:sz="4" w:space="0"/>
              <w:right w:val="single" w:color="auto" w:sz="4" w:space="0"/>
            </w:tcBorders>
            <w:shd w:val="clear" w:color="auto" w:fill="auto"/>
            <w:noWrap/>
            <w:vAlign w:val="center"/>
          </w:tcPr>
          <w:p w14:paraId="6C729446">
            <w:pPr>
              <w:jc w:val="center"/>
              <w:rPr>
                <w:rFonts w:ascii="宋体" w:hAnsi="宋体" w:cs="宋体"/>
                <w:color w:val="000000"/>
                <w:szCs w:val="22"/>
                <w:lang w:eastAsia="zh-CN"/>
              </w:rPr>
            </w:pPr>
            <w:r>
              <w:rPr>
                <w:rFonts w:hint="eastAsia" w:ascii="宋体" w:hAnsi="宋体" w:cs="宋体"/>
                <w:color w:val="000000"/>
                <w:szCs w:val="22"/>
                <w:lang w:eastAsia="zh-CN"/>
              </w:rPr>
              <w:t>不锈钢管</w:t>
            </w:r>
          </w:p>
        </w:tc>
        <w:tc>
          <w:tcPr>
            <w:tcW w:w="1701" w:type="dxa"/>
            <w:tcBorders>
              <w:top w:val="nil"/>
              <w:left w:val="nil"/>
              <w:bottom w:val="single" w:color="auto" w:sz="4" w:space="0"/>
              <w:right w:val="single" w:color="auto" w:sz="4" w:space="0"/>
            </w:tcBorders>
            <w:shd w:val="clear" w:color="auto" w:fill="auto"/>
            <w:noWrap/>
            <w:vAlign w:val="center"/>
          </w:tcPr>
          <w:p w14:paraId="02AF3FD6">
            <w:pPr>
              <w:jc w:val="center"/>
              <w:rPr>
                <w:rFonts w:ascii="宋体" w:hAnsi="宋体" w:cs="宋体"/>
                <w:color w:val="000000"/>
                <w:szCs w:val="22"/>
                <w:lang w:eastAsia="zh-CN"/>
              </w:rPr>
            </w:pPr>
            <w:r>
              <w:rPr>
                <w:rFonts w:hint="eastAsia" w:ascii="宋体" w:hAnsi="宋体" w:cs="宋体"/>
                <w:color w:val="000000"/>
                <w:szCs w:val="22"/>
                <w:lang w:eastAsia="zh-CN"/>
              </w:rPr>
              <w:t>DN32，38*3mm</w:t>
            </w:r>
          </w:p>
        </w:tc>
        <w:tc>
          <w:tcPr>
            <w:tcW w:w="1134" w:type="dxa"/>
            <w:tcBorders>
              <w:top w:val="nil"/>
              <w:left w:val="nil"/>
              <w:bottom w:val="single" w:color="auto" w:sz="4" w:space="0"/>
              <w:right w:val="single" w:color="auto" w:sz="4" w:space="0"/>
            </w:tcBorders>
            <w:shd w:val="clear" w:color="auto" w:fill="auto"/>
            <w:noWrap/>
            <w:vAlign w:val="center"/>
          </w:tcPr>
          <w:p w14:paraId="1830B8B4">
            <w:pPr>
              <w:jc w:val="center"/>
              <w:rPr>
                <w:rFonts w:ascii="宋体" w:hAnsi="宋体" w:cs="宋体"/>
                <w:color w:val="000000"/>
                <w:szCs w:val="22"/>
                <w:lang w:eastAsia="zh-CN"/>
              </w:rPr>
            </w:pPr>
            <w:r>
              <w:rPr>
                <w:rFonts w:hint="eastAsia" w:ascii="宋体" w:hAnsi="宋体" w:cs="宋体"/>
                <w:color w:val="000000"/>
                <w:szCs w:val="22"/>
                <w:lang w:eastAsia="zh-CN"/>
              </w:rPr>
              <w:t>氩弧焊接</w:t>
            </w:r>
          </w:p>
        </w:tc>
        <w:tc>
          <w:tcPr>
            <w:tcW w:w="992" w:type="dxa"/>
            <w:tcBorders>
              <w:top w:val="nil"/>
              <w:left w:val="nil"/>
              <w:bottom w:val="single" w:color="auto" w:sz="4" w:space="0"/>
              <w:right w:val="single" w:color="auto" w:sz="4" w:space="0"/>
            </w:tcBorders>
            <w:shd w:val="clear" w:color="auto" w:fill="auto"/>
            <w:noWrap/>
            <w:vAlign w:val="center"/>
          </w:tcPr>
          <w:p w14:paraId="202AA192">
            <w:pPr>
              <w:jc w:val="center"/>
              <w:rPr>
                <w:rFonts w:ascii="宋体" w:hAnsi="宋体" w:cs="宋体"/>
                <w:color w:val="000000"/>
                <w:szCs w:val="22"/>
                <w:lang w:eastAsia="zh-CN"/>
              </w:rPr>
            </w:pPr>
            <w:r>
              <w:rPr>
                <w:rFonts w:hint="eastAsia" w:ascii="宋体" w:hAnsi="宋体" w:cs="宋体"/>
                <w:color w:val="000000"/>
                <w:szCs w:val="22"/>
                <w:lang w:eastAsia="zh-CN"/>
              </w:rPr>
              <w:t>12</w:t>
            </w:r>
          </w:p>
        </w:tc>
        <w:tc>
          <w:tcPr>
            <w:tcW w:w="709" w:type="dxa"/>
            <w:tcBorders>
              <w:top w:val="nil"/>
              <w:left w:val="nil"/>
              <w:bottom w:val="single" w:color="auto" w:sz="4" w:space="0"/>
              <w:right w:val="single" w:color="auto" w:sz="4" w:space="0"/>
            </w:tcBorders>
            <w:shd w:val="clear" w:color="auto" w:fill="auto"/>
            <w:noWrap/>
            <w:vAlign w:val="center"/>
          </w:tcPr>
          <w:p w14:paraId="1E850FCB">
            <w:pPr>
              <w:jc w:val="center"/>
              <w:rPr>
                <w:rFonts w:ascii="宋体" w:hAnsi="宋体" w:cs="宋体"/>
                <w:color w:val="000000"/>
                <w:szCs w:val="22"/>
                <w:lang w:eastAsia="zh-CN"/>
              </w:rPr>
            </w:pPr>
            <w:r>
              <w:rPr>
                <w:rFonts w:hint="eastAsia" w:ascii="宋体" w:hAnsi="宋体" w:cs="宋体"/>
                <w:color w:val="000000"/>
                <w:szCs w:val="22"/>
                <w:lang w:eastAsia="zh-CN"/>
              </w:rPr>
              <w:t>米</w:t>
            </w:r>
          </w:p>
        </w:tc>
        <w:tc>
          <w:tcPr>
            <w:tcW w:w="1559" w:type="dxa"/>
            <w:tcBorders>
              <w:top w:val="nil"/>
              <w:left w:val="nil"/>
              <w:bottom w:val="single" w:color="auto" w:sz="4" w:space="0"/>
              <w:right w:val="single" w:color="auto" w:sz="4" w:space="0"/>
            </w:tcBorders>
            <w:shd w:val="clear" w:color="auto" w:fill="auto"/>
            <w:noWrap/>
            <w:vAlign w:val="center"/>
          </w:tcPr>
          <w:p w14:paraId="71BBA999">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1684A4BB">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38667EAA">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4F161DB8">
            <w:pPr>
              <w:jc w:val="center"/>
              <w:rPr>
                <w:rFonts w:ascii="宋体" w:hAnsi="宋体" w:cs="宋体"/>
                <w:color w:val="000000"/>
                <w:szCs w:val="22"/>
                <w:lang w:eastAsia="zh-CN"/>
              </w:rPr>
            </w:pPr>
            <w:r>
              <w:rPr>
                <w:rFonts w:hint="eastAsia" w:ascii="宋体" w:hAnsi="宋体" w:cs="宋体"/>
                <w:color w:val="000000"/>
                <w:szCs w:val="22"/>
                <w:lang w:eastAsia="zh-CN"/>
              </w:rPr>
              <w:t>2</w:t>
            </w:r>
          </w:p>
        </w:tc>
        <w:tc>
          <w:tcPr>
            <w:tcW w:w="2102" w:type="dxa"/>
            <w:tcBorders>
              <w:top w:val="nil"/>
              <w:left w:val="nil"/>
              <w:bottom w:val="single" w:color="auto" w:sz="4" w:space="0"/>
              <w:right w:val="single" w:color="auto" w:sz="4" w:space="0"/>
            </w:tcBorders>
            <w:shd w:val="clear" w:color="auto" w:fill="auto"/>
            <w:noWrap/>
            <w:vAlign w:val="center"/>
          </w:tcPr>
          <w:p w14:paraId="1E7EED25">
            <w:pPr>
              <w:jc w:val="center"/>
              <w:rPr>
                <w:rFonts w:ascii="宋体" w:hAnsi="宋体" w:cs="宋体"/>
                <w:color w:val="000000"/>
                <w:szCs w:val="22"/>
                <w:lang w:eastAsia="zh-CN"/>
              </w:rPr>
            </w:pPr>
            <w:r>
              <w:rPr>
                <w:rFonts w:hint="eastAsia" w:ascii="宋体" w:hAnsi="宋体" w:cs="宋体"/>
                <w:color w:val="000000"/>
                <w:szCs w:val="22"/>
                <w:lang w:eastAsia="zh-CN"/>
              </w:rPr>
              <w:t>不锈钢管</w:t>
            </w:r>
          </w:p>
        </w:tc>
        <w:tc>
          <w:tcPr>
            <w:tcW w:w="1701" w:type="dxa"/>
            <w:tcBorders>
              <w:top w:val="nil"/>
              <w:left w:val="nil"/>
              <w:bottom w:val="single" w:color="auto" w:sz="4" w:space="0"/>
              <w:right w:val="single" w:color="auto" w:sz="4" w:space="0"/>
            </w:tcBorders>
            <w:shd w:val="clear" w:color="auto" w:fill="auto"/>
            <w:noWrap/>
            <w:vAlign w:val="center"/>
          </w:tcPr>
          <w:p w14:paraId="065C5AFE">
            <w:pPr>
              <w:jc w:val="center"/>
              <w:rPr>
                <w:rFonts w:ascii="宋体" w:hAnsi="宋体" w:cs="宋体"/>
                <w:color w:val="000000"/>
                <w:szCs w:val="22"/>
                <w:lang w:eastAsia="zh-CN"/>
              </w:rPr>
            </w:pPr>
            <w:r>
              <w:rPr>
                <w:rFonts w:hint="eastAsia" w:ascii="宋体" w:hAnsi="宋体" w:cs="宋体"/>
                <w:color w:val="000000"/>
                <w:szCs w:val="22"/>
                <w:lang w:eastAsia="zh-CN"/>
              </w:rPr>
              <w:t>DN25，32*3mm</w:t>
            </w:r>
          </w:p>
        </w:tc>
        <w:tc>
          <w:tcPr>
            <w:tcW w:w="1134" w:type="dxa"/>
            <w:tcBorders>
              <w:top w:val="nil"/>
              <w:left w:val="nil"/>
              <w:bottom w:val="single" w:color="auto" w:sz="4" w:space="0"/>
              <w:right w:val="single" w:color="auto" w:sz="4" w:space="0"/>
            </w:tcBorders>
            <w:shd w:val="clear" w:color="auto" w:fill="auto"/>
            <w:noWrap/>
            <w:vAlign w:val="center"/>
          </w:tcPr>
          <w:p w14:paraId="201B7EBE">
            <w:pPr>
              <w:jc w:val="center"/>
              <w:rPr>
                <w:rFonts w:ascii="宋体" w:hAnsi="宋体" w:cs="宋体"/>
                <w:color w:val="000000"/>
                <w:szCs w:val="22"/>
                <w:lang w:eastAsia="zh-CN"/>
              </w:rPr>
            </w:pPr>
            <w:r>
              <w:rPr>
                <w:rFonts w:hint="eastAsia" w:ascii="宋体" w:hAnsi="宋体" w:cs="宋体"/>
                <w:color w:val="000000"/>
                <w:szCs w:val="22"/>
                <w:lang w:eastAsia="zh-CN"/>
              </w:rPr>
              <w:t>氩弧焊接</w:t>
            </w:r>
          </w:p>
        </w:tc>
        <w:tc>
          <w:tcPr>
            <w:tcW w:w="992" w:type="dxa"/>
            <w:tcBorders>
              <w:top w:val="nil"/>
              <w:left w:val="nil"/>
              <w:bottom w:val="single" w:color="auto" w:sz="4" w:space="0"/>
              <w:right w:val="single" w:color="auto" w:sz="4" w:space="0"/>
            </w:tcBorders>
            <w:shd w:val="clear" w:color="auto" w:fill="auto"/>
            <w:noWrap/>
            <w:vAlign w:val="center"/>
          </w:tcPr>
          <w:p w14:paraId="59DA08E7">
            <w:pPr>
              <w:jc w:val="center"/>
              <w:rPr>
                <w:rFonts w:ascii="宋体" w:hAnsi="宋体" w:cs="宋体"/>
                <w:color w:val="000000"/>
                <w:szCs w:val="22"/>
                <w:lang w:eastAsia="zh-CN"/>
              </w:rPr>
            </w:pPr>
            <w:r>
              <w:rPr>
                <w:rFonts w:hint="eastAsia" w:ascii="宋体" w:hAnsi="宋体" w:cs="宋体"/>
                <w:color w:val="000000"/>
                <w:szCs w:val="22"/>
                <w:lang w:eastAsia="zh-CN"/>
              </w:rPr>
              <w:t>6</w:t>
            </w:r>
          </w:p>
        </w:tc>
        <w:tc>
          <w:tcPr>
            <w:tcW w:w="709" w:type="dxa"/>
            <w:tcBorders>
              <w:top w:val="nil"/>
              <w:left w:val="nil"/>
              <w:bottom w:val="single" w:color="auto" w:sz="4" w:space="0"/>
              <w:right w:val="single" w:color="auto" w:sz="4" w:space="0"/>
            </w:tcBorders>
            <w:shd w:val="clear" w:color="auto" w:fill="auto"/>
            <w:noWrap/>
            <w:vAlign w:val="center"/>
          </w:tcPr>
          <w:p w14:paraId="1C946382">
            <w:pPr>
              <w:jc w:val="center"/>
              <w:rPr>
                <w:rFonts w:ascii="宋体" w:hAnsi="宋体" w:cs="宋体"/>
                <w:color w:val="000000"/>
                <w:szCs w:val="22"/>
                <w:lang w:eastAsia="zh-CN"/>
              </w:rPr>
            </w:pPr>
            <w:r>
              <w:rPr>
                <w:rFonts w:hint="eastAsia" w:ascii="宋体" w:hAnsi="宋体" w:cs="宋体"/>
                <w:color w:val="000000"/>
                <w:szCs w:val="22"/>
                <w:lang w:eastAsia="zh-CN"/>
              </w:rPr>
              <w:t>米</w:t>
            </w:r>
          </w:p>
        </w:tc>
        <w:tc>
          <w:tcPr>
            <w:tcW w:w="1559" w:type="dxa"/>
            <w:tcBorders>
              <w:top w:val="nil"/>
              <w:left w:val="nil"/>
              <w:bottom w:val="single" w:color="auto" w:sz="4" w:space="0"/>
              <w:right w:val="single" w:color="auto" w:sz="4" w:space="0"/>
            </w:tcBorders>
            <w:shd w:val="clear" w:color="auto" w:fill="auto"/>
            <w:noWrap/>
            <w:vAlign w:val="center"/>
          </w:tcPr>
          <w:p w14:paraId="03BA20B0">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25B15551">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79B05486">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7CA79A87">
            <w:pPr>
              <w:jc w:val="center"/>
              <w:rPr>
                <w:rFonts w:ascii="宋体" w:hAnsi="宋体" w:cs="宋体"/>
                <w:color w:val="000000"/>
                <w:szCs w:val="22"/>
                <w:lang w:eastAsia="zh-CN"/>
              </w:rPr>
            </w:pPr>
            <w:r>
              <w:rPr>
                <w:rFonts w:hint="eastAsia" w:ascii="宋体" w:hAnsi="宋体" w:cs="宋体"/>
                <w:color w:val="000000"/>
                <w:szCs w:val="22"/>
                <w:lang w:eastAsia="zh-CN"/>
              </w:rPr>
              <w:t>3</w:t>
            </w:r>
          </w:p>
        </w:tc>
        <w:tc>
          <w:tcPr>
            <w:tcW w:w="2102" w:type="dxa"/>
            <w:tcBorders>
              <w:top w:val="nil"/>
              <w:left w:val="nil"/>
              <w:bottom w:val="single" w:color="auto" w:sz="4" w:space="0"/>
              <w:right w:val="single" w:color="auto" w:sz="4" w:space="0"/>
            </w:tcBorders>
            <w:shd w:val="clear" w:color="auto" w:fill="auto"/>
            <w:noWrap/>
            <w:vAlign w:val="center"/>
          </w:tcPr>
          <w:p w14:paraId="44E02501">
            <w:pPr>
              <w:jc w:val="center"/>
              <w:rPr>
                <w:rFonts w:ascii="宋体" w:hAnsi="宋体" w:cs="宋体"/>
                <w:color w:val="000000"/>
                <w:szCs w:val="22"/>
                <w:lang w:eastAsia="zh-CN"/>
              </w:rPr>
            </w:pPr>
            <w:r>
              <w:rPr>
                <w:rFonts w:hint="eastAsia" w:ascii="宋体" w:hAnsi="宋体" w:cs="宋体"/>
                <w:color w:val="000000"/>
                <w:szCs w:val="22"/>
                <w:lang w:eastAsia="zh-CN"/>
              </w:rPr>
              <w:t>不锈钢管</w:t>
            </w:r>
          </w:p>
        </w:tc>
        <w:tc>
          <w:tcPr>
            <w:tcW w:w="1701" w:type="dxa"/>
            <w:tcBorders>
              <w:top w:val="nil"/>
              <w:left w:val="nil"/>
              <w:bottom w:val="single" w:color="auto" w:sz="4" w:space="0"/>
              <w:right w:val="single" w:color="auto" w:sz="4" w:space="0"/>
            </w:tcBorders>
            <w:shd w:val="clear" w:color="auto" w:fill="auto"/>
            <w:noWrap/>
            <w:vAlign w:val="center"/>
          </w:tcPr>
          <w:p w14:paraId="65F869DB">
            <w:pPr>
              <w:jc w:val="center"/>
              <w:rPr>
                <w:rFonts w:ascii="宋体" w:hAnsi="宋体" w:cs="宋体"/>
                <w:color w:val="000000"/>
                <w:szCs w:val="22"/>
                <w:lang w:eastAsia="zh-CN"/>
              </w:rPr>
            </w:pPr>
            <w:r>
              <w:rPr>
                <w:rFonts w:hint="eastAsia" w:ascii="宋体" w:hAnsi="宋体" w:cs="宋体"/>
                <w:color w:val="000000"/>
                <w:szCs w:val="22"/>
                <w:lang w:eastAsia="zh-CN"/>
              </w:rPr>
              <w:t>DN20，25*2.5mm</w:t>
            </w:r>
          </w:p>
        </w:tc>
        <w:tc>
          <w:tcPr>
            <w:tcW w:w="1134" w:type="dxa"/>
            <w:tcBorders>
              <w:top w:val="nil"/>
              <w:left w:val="nil"/>
              <w:bottom w:val="single" w:color="auto" w:sz="4" w:space="0"/>
              <w:right w:val="single" w:color="auto" w:sz="4" w:space="0"/>
            </w:tcBorders>
            <w:shd w:val="clear" w:color="auto" w:fill="auto"/>
            <w:noWrap/>
            <w:vAlign w:val="center"/>
          </w:tcPr>
          <w:p w14:paraId="0601F63E">
            <w:pPr>
              <w:jc w:val="center"/>
              <w:rPr>
                <w:rFonts w:ascii="宋体" w:hAnsi="宋体" w:cs="宋体"/>
                <w:color w:val="000000"/>
                <w:szCs w:val="22"/>
                <w:lang w:eastAsia="zh-CN"/>
              </w:rPr>
            </w:pPr>
            <w:r>
              <w:rPr>
                <w:rFonts w:hint="eastAsia" w:ascii="宋体" w:hAnsi="宋体" w:cs="宋体"/>
                <w:color w:val="000000"/>
                <w:szCs w:val="22"/>
                <w:lang w:eastAsia="zh-CN"/>
              </w:rPr>
              <w:t>氩弧焊接</w:t>
            </w:r>
          </w:p>
        </w:tc>
        <w:tc>
          <w:tcPr>
            <w:tcW w:w="992" w:type="dxa"/>
            <w:tcBorders>
              <w:top w:val="nil"/>
              <w:left w:val="nil"/>
              <w:bottom w:val="single" w:color="auto" w:sz="4" w:space="0"/>
              <w:right w:val="single" w:color="auto" w:sz="4" w:space="0"/>
            </w:tcBorders>
            <w:shd w:val="clear" w:color="auto" w:fill="auto"/>
            <w:noWrap/>
            <w:vAlign w:val="center"/>
          </w:tcPr>
          <w:p w14:paraId="1450496C">
            <w:pPr>
              <w:jc w:val="center"/>
              <w:rPr>
                <w:rFonts w:ascii="宋体" w:hAnsi="宋体" w:cs="宋体"/>
                <w:color w:val="000000"/>
                <w:szCs w:val="22"/>
                <w:lang w:eastAsia="zh-CN"/>
              </w:rPr>
            </w:pPr>
            <w:r>
              <w:rPr>
                <w:rFonts w:hint="eastAsia" w:ascii="宋体" w:hAnsi="宋体" w:cs="宋体"/>
                <w:color w:val="000000"/>
                <w:szCs w:val="22"/>
                <w:lang w:eastAsia="zh-CN"/>
              </w:rPr>
              <w:t>6</w:t>
            </w:r>
          </w:p>
        </w:tc>
        <w:tc>
          <w:tcPr>
            <w:tcW w:w="709" w:type="dxa"/>
            <w:tcBorders>
              <w:top w:val="nil"/>
              <w:left w:val="nil"/>
              <w:bottom w:val="single" w:color="auto" w:sz="4" w:space="0"/>
              <w:right w:val="single" w:color="auto" w:sz="4" w:space="0"/>
            </w:tcBorders>
            <w:shd w:val="clear" w:color="auto" w:fill="auto"/>
            <w:noWrap/>
            <w:vAlign w:val="center"/>
          </w:tcPr>
          <w:p w14:paraId="671D5DBE">
            <w:pPr>
              <w:jc w:val="center"/>
              <w:rPr>
                <w:rFonts w:ascii="宋体" w:hAnsi="宋体" w:cs="宋体"/>
                <w:color w:val="000000"/>
                <w:szCs w:val="22"/>
                <w:lang w:eastAsia="zh-CN"/>
              </w:rPr>
            </w:pPr>
            <w:r>
              <w:rPr>
                <w:rFonts w:hint="eastAsia" w:ascii="宋体" w:hAnsi="宋体" w:cs="宋体"/>
                <w:color w:val="000000"/>
                <w:szCs w:val="22"/>
                <w:lang w:eastAsia="zh-CN"/>
              </w:rPr>
              <w:t>米</w:t>
            </w:r>
          </w:p>
        </w:tc>
        <w:tc>
          <w:tcPr>
            <w:tcW w:w="1559" w:type="dxa"/>
            <w:tcBorders>
              <w:top w:val="nil"/>
              <w:left w:val="nil"/>
              <w:bottom w:val="single" w:color="auto" w:sz="4" w:space="0"/>
              <w:right w:val="single" w:color="auto" w:sz="4" w:space="0"/>
            </w:tcBorders>
            <w:shd w:val="clear" w:color="auto" w:fill="auto"/>
            <w:noWrap/>
            <w:vAlign w:val="center"/>
          </w:tcPr>
          <w:p w14:paraId="6CA233FD">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14E5A1B6">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1F22C730">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14405036">
            <w:pPr>
              <w:jc w:val="center"/>
              <w:rPr>
                <w:rFonts w:ascii="宋体" w:hAnsi="宋体" w:cs="宋体"/>
                <w:color w:val="000000"/>
                <w:szCs w:val="22"/>
                <w:lang w:eastAsia="zh-CN"/>
              </w:rPr>
            </w:pPr>
            <w:r>
              <w:rPr>
                <w:rFonts w:hint="eastAsia" w:ascii="宋体" w:hAnsi="宋体" w:cs="宋体"/>
                <w:color w:val="000000"/>
                <w:szCs w:val="22"/>
                <w:lang w:eastAsia="zh-CN"/>
              </w:rPr>
              <w:t>4</w:t>
            </w:r>
          </w:p>
        </w:tc>
        <w:tc>
          <w:tcPr>
            <w:tcW w:w="2102" w:type="dxa"/>
            <w:tcBorders>
              <w:top w:val="nil"/>
              <w:left w:val="nil"/>
              <w:bottom w:val="single" w:color="auto" w:sz="4" w:space="0"/>
              <w:right w:val="single" w:color="auto" w:sz="4" w:space="0"/>
            </w:tcBorders>
            <w:shd w:val="clear" w:color="auto" w:fill="auto"/>
            <w:noWrap/>
            <w:vAlign w:val="center"/>
          </w:tcPr>
          <w:p w14:paraId="0251DDF2">
            <w:pPr>
              <w:jc w:val="center"/>
              <w:rPr>
                <w:rFonts w:ascii="宋体" w:hAnsi="宋体" w:cs="宋体"/>
                <w:color w:val="000000"/>
                <w:szCs w:val="22"/>
                <w:lang w:eastAsia="zh-CN"/>
              </w:rPr>
            </w:pPr>
            <w:r>
              <w:rPr>
                <w:rFonts w:hint="eastAsia" w:ascii="宋体" w:hAnsi="宋体" w:cs="宋体"/>
                <w:color w:val="000000"/>
                <w:szCs w:val="22"/>
                <w:lang w:eastAsia="zh-CN"/>
              </w:rPr>
              <w:t>不锈钢管件</w:t>
            </w:r>
          </w:p>
        </w:tc>
        <w:tc>
          <w:tcPr>
            <w:tcW w:w="1701" w:type="dxa"/>
            <w:tcBorders>
              <w:top w:val="nil"/>
              <w:left w:val="nil"/>
              <w:bottom w:val="single" w:color="auto" w:sz="4" w:space="0"/>
              <w:right w:val="single" w:color="auto" w:sz="4" w:space="0"/>
            </w:tcBorders>
            <w:shd w:val="clear" w:color="auto" w:fill="auto"/>
            <w:noWrap/>
            <w:vAlign w:val="center"/>
          </w:tcPr>
          <w:p w14:paraId="19BC347B">
            <w:pPr>
              <w:jc w:val="center"/>
              <w:rPr>
                <w:rFonts w:ascii="宋体" w:hAnsi="宋体" w:cs="宋体"/>
                <w:color w:val="000000"/>
                <w:szCs w:val="22"/>
                <w:lang w:eastAsia="zh-CN"/>
              </w:rPr>
            </w:pPr>
            <w:r>
              <w:rPr>
                <w:rFonts w:hint="eastAsia" w:ascii="宋体" w:hAnsi="宋体" w:cs="宋体"/>
                <w:color w:val="000000"/>
                <w:szCs w:val="22"/>
                <w:lang w:eastAsia="zh-CN"/>
              </w:rPr>
              <w:t>DN32</w:t>
            </w:r>
          </w:p>
        </w:tc>
        <w:tc>
          <w:tcPr>
            <w:tcW w:w="1134" w:type="dxa"/>
            <w:tcBorders>
              <w:top w:val="nil"/>
              <w:left w:val="nil"/>
              <w:bottom w:val="single" w:color="auto" w:sz="4" w:space="0"/>
              <w:right w:val="single" w:color="auto" w:sz="4" w:space="0"/>
            </w:tcBorders>
            <w:shd w:val="clear" w:color="auto" w:fill="auto"/>
            <w:noWrap/>
            <w:vAlign w:val="center"/>
          </w:tcPr>
          <w:p w14:paraId="64360290">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070D41C8">
            <w:pPr>
              <w:jc w:val="center"/>
              <w:rPr>
                <w:rFonts w:ascii="宋体" w:hAnsi="宋体" w:cs="宋体"/>
                <w:color w:val="000000"/>
                <w:szCs w:val="22"/>
                <w:lang w:eastAsia="zh-CN"/>
              </w:rPr>
            </w:pPr>
            <w:r>
              <w:rPr>
                <w:rFonts w:hint="eastAsia" w:ascii="宋体" w:hAnsi="宋体" w:cs="宋体"/>
                <w:color w:val="000000"/>
                <w:szCs w:val="22"/>
                <w:lang w:eastAsia="zh-CN"/>
              </w:rPr>
              <w:t>6</w:t>
            </w:r>
          </w:p>
        </w:tc>
        <w:tc>
          <w:tcPr>
            <w:tcW w:w="709" w:type="dxa"/>
            <w:tcBorders>
              <w:top w:val="nil"/>
              <w:left w:val="nil"/>
              <w:bottom w:val="single" w:color="auto" w:sz="4" w:space="0"/>
              <w:right w:val="single" w:color="auto" w:sz="4" w:space="0"/>
            </w:tcBorders>
            <w:shd w:val="clear" w:color="auto" w:fill="auto"/>
            <w:noWrap/>
            <w:vAlign w:val="center"/>
          </w:tcPr>
          <w:p w14:paraId="22A1459D">
            <w:pPr>
              <w:jc w:val="center"/>
              <w:rPr>
                <w:rFonts w:ascii="宋体" w:hAnsi="宋体" w:cs="宋体"/>
                <w:color w:val="000000"/>
                <w:szCs w:val="22"/>
                <w:lang w:eastAsia="zh-CN"/>
              </w:rPr>
            </w:pPr>
            <w:r>
              <w:rPr>
                <w:rFonts w:hint="eastAsia" w:ascii="宋体" w:hAnsi="宋体" w:cs="宋体"/>
                <w:color w:val="000000"/>
                <w:szCs w:val="22"/>
                <w:lang w:eastAsia="zh-CN"/>
              </w:rPr>
              <w:t>个</w:t>
            </w:r>
          </w:p>
        </w:tc>
        <w:tc>
          <w:tcPr>
            <w:tcW w:w="1559" w:type="dxa"/>
            <w:tcBorders>
              <w:top w:val="nil"/>
              <w:left w:val="nil"/>
              <w:bottom w:val="single" w:color="auto" w:sz="4" w:space="0"/>
              <w:right w:val="single" w:color="auto" w:sz="4" w:space="0"/>
            </w:tcBorders>
            <w:shd w:val="clear" w:color="auto" w:fill="auto"/>
            <w:noWrap/>
            <w:vAlign w:val="center"/>
          </w:tcPr>
          <w:p w14:paraId="1FF8551B">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06026043">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48797FBC">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7826271C">
            <w:pPr>
              <w:jc w:val="center"/>
              <w:rPr>
                <w:rFonts w:ascii="宋体" w:hAnsi="宋体" w:cs="宋体"/>
                <w:color w:val="000000"/>
                <w:szCs w:val="22"/>
                <w:lang w:eastAsia="zh-CN"/>
              </w:rPr>
            </w:pPr>
            <w:r>
              <w:rPr>
                <w:rFonts w:hint="eastAsia" w:ascii="宋体" w:hAnsi="宋体" w:cs="宋体"/>
                <w:color w:val="000000"/>
                <w:szCs w:val="22"/>
                <w:lang w:eastAsia="zh-CN"/>
              </w:rPr>
              <w:t>5</w:t>
            </w:r>
          </w:p>
        </w:tc>
        <w:tc>
          <w:tcPr>
            <w:tcW w:w="2102" w:type="dxa"/>
            <w:tcBorders>
              <w:top w:val="nil"/>
              <w:left w:val="nil"/>
              <w:bottom w:val="single" w:color="auto" w:sz="4" w:space="0"/>
              <w:right w:val="single" w:color="auto" w:sz="4" w:space="0"/>
            </w:tcBorders>
            <w:shd w:val="clear" w:color="auto" w:fill="auto"/>
            <w:noWrap/>
            <w:vAlign w:val="center"/>
          </w:tcPr>
          <w:p w14:paraId="6AB758E0">
            <w:pPr>
              <w:jc w:val="center"/>
              <w:rPr>
                <w:rFonts w:ascii="宋体" w:hAnsi="宋体" w:cs="宋体"/>
                <w:color w:val="000000"/>
                <w:szCs w:val="22"/>
                <w:lang w:eastAsia="zh-CN"/>
              </w:rPr>
            </w:pPr>
            <w:r>
              <w:rPr>
                <w:rFonts w:hint="eastAsia" w:ascii="宋体" w:hAnsi="宋体" w:cs="宋体"/>
                <w:color w:val="000000"/>
                <w:szCs w:val="22"/>
                <w:lang w:eastAsia="zh-CN"/>
              </w:rPr>
              <w:t>不锈钢管件</w:t>
            </w:r>
          </w:p>
        </w:tc>
        <w:tc>
          <w:tcPr>
            <w:tcW w:w="1701" w:type="dxa"/>
            <w:tcBorders>
              <w:top w:val="nil"/>
              <w:left w:val="nil"/>
              <w:bottom w:val="single" w:color="auto" w:sz="4" w:space="0"/>
              <w:right w:val="single" w:color="auto" w:sz="4" w:space="0"/>
            </w:tcBorders>
            <w:shd w:val="clear" w:color="auto" w:fill="auto"/>
            <w:noWrap/>
            <w:vAlign w:val="center"/>
          </w:tcPr>
          <w:p w14:paraId="16D98562">
            <w:pPr>
              <w:jc w:val="center"/>
              <w:rPr>
                <w:rFonts w:ascii="宋体" w:hAnsi="宋体" w:cs="宋体"/>
                <w:color w:val="000000"/>
                <w:szCs w:val="22"/>
                <w:lang w:eastAsia="zh-CN"/>
              </w:rPr>
            </w:pPr>
            <w:r>
              <w:rPr>
                <w:rFonts w:hint="eastAsia" w:ascii="宋体" w:hAnsi="宋体" w:cs="宋体"/>
                <w:color w:val="000000"/>
                <w:szCs w:val="22"/>
                <w:lang w:eastAsia="zh-CN"/>
              </w:rPr>
              <w:t>DN25</w:t>
            </w:r>
          </w:p>
        </w:tc>
        <w:tc>
          <w:tcPr>
            <w:tcW w:w="1134" w:type="dxa"/>
            <w:tcBorders>
              <w:top w:val="nil"/>
              <w:left w:val="nil"/>
              <w:bottom w:val="single" w:color="auto" w:sz="4" w:space="0"/>
              <w:right w:val="single" w:color="auto" w:sz="4" w:space="0"/>
            </w:tcBorders>
            <w:shd w:val="clear" w:color="auto" w:fill="auto"/>
            <w:noWrap/>
            <w:vAlign w:val="center"/>
          </w:tcPr>
          <w:p w14:paraId="31DECBAE">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4B38AC33">
            <w:pPr>
              <w:jc w:val="center"/>
              <w:rPr>
                <w:rFonts w:ascii="宋体" w:hAnsi="宋体" w:cs="宋体"/>
                <w:color w:val="000000"/>
                <w:szCs w:val="22"/>
                <w:lang w:eastAsia="zh-CN"/>
              </w:rPr>
            </w:pPr>
            <w:r>
              <w:rPr>
                <w:rFonts w:hint="eastAsia" w:ascii="宋体" w:hAnsi="宋体" w:cs="宋体"/>
                <w:color w:val="000000"/>
                <w:szCs w:val="22"/>
                <w:lang w:eastAsia="zh-CN"/>
              </w:rPr>
              <w:t>3</w:t>
            </w:r>
          </w:p>
        </w:tc>
        <w:tc>
          <w:tcPr>
            <w:tcW w:w="709" w:type="dxa"/>
            <w:tcBorders>
              <w:top w:val="nil"/>
              <w:left w:val="nil"/>
              <w:bottom w:val="single" w:color="auto" w:sz="4" w:space="0"/>
              <w:right w:val="single" w:color="auto" w:sz="4" w:space="0"/>
            </w:tcBorders>
            <w:shd w:val="clear" w:color="auto" w:fill="auto"/>
            <w:noWrap/>
            <w:vAlign w:val="center"/>
          </w:tcPr>
          <w:p w14:paraId="58330022">
            <w:pPr>
              <w:jc w:val="center"/>
              <w:rPr>
                <w:rFonts w:ascii="宋体" w:hAnsi="宋体" w:cs="宋体"/>
                <w:color w:val="000000"/>
                <w:szCs w:val="22"/>
                <w:lang w:eastAsia="zh-CN"/>
              </w:rPr>
            </w:pPr>
            <w:r>
              <w:rPr>
                <w:rFonts w:hint="eastAsia" w:ascii="宋体" w:hAnsi="宋体" w:cs="宋体"/>
                <w:color w:val="000000"/>
                <w:szCs w:val="22"/>
                <w:lang w:eastAsia="zh-CN"/>
              </w:rPr>
              <w:t>个</w:t>
            </w:r>
          </w:p>
        </w:tc>
        <w:tc>
          <w:tcPr>
            <w:tcW w:w="1559" w:type="dxa"/>
            <w:tcBorders>
              <w:top w:val="nil"/>
              <w:left w:val="nil"/>
              <w:bottom w:val="single" w:color="auto" w:sz="4" w:space="0"/>
              <w:right w:val="single" w:color="auto" w:sz="4" w:space="0"/>
            </w:tcBorders>
            <w:shd w:val="clear" w:color="auto" w:fill="auto"/>
            <w:noWrap/>
            <w:vAlign w:val="center"/>
          </w:tcPr>
          <w:p w14:paraId="37990FDD">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182F1547">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2433AF0D">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6DCF4EDA">
            <w:pPr>
              <w:jc w:val="center"/>
              <w:rPr>
                <w:rFonts w:ascii="宋体" w:hAnsi="宋体" w:cs="宋体"/>
                <w:color w:val="000000"/>
                <w:szCs w:val="22"/>
                <w:lang w:eastAsia="zh-CN"/>
              </w:rPr>
            </w:pPr>
            <w:r>
              <w:rPr>
                <w:rFonts w:hint="eastAsia" w:ascii="宋体" w:hAnsi="宋体" w:cs="宋体"/>
                <w:color w:val="000000"/>
                <w:szCs w:val="22"/>
                <w:lang w:eastAsia="zh-CN"/>
              </w:rPr>
              <w:t>6</w:t>
            </w:r>
          </w:p>
        </w:tc>
        <w:tc>
          <w:tcPr>
            <w:tcW w:w="2102" w:type="dxa"/>
            <w:tcBorders>
              <w:top w:val="nil"/>
              <w:left w:val="nil"/>
              <w:bottom w:val="single" w:color="auto" w:sz="4" w:space="0"/>
              <w:right w:val="single" w:color="auto" w:sz="4" w:space="0"/>
            </w:tcBorders>
            <w:shd w:val="clear" w:color="auto" w:fill="auto"/>
            <w:noWrap/>
            <w:vAlign w:val="center"/>
          </w:tcPr>
          <w:p w14:paraId="4510E5D3">
            <w:pPr>
              <w:jc w:val="center"/>
              <w:rPr>
                <w:rFonts w:ascii="宋体" w:hAnsi="宋体" w:cs="宋体"/>
                <w:color w:val="000000"/>
                <w:szCs w:val="22"/>
                <w:lang w:eastAsia="zh-CN"/>
              </w:rPr>
            </w:pPr>
            <w:r>
              <w:rPr>
                <w:rFonts w:hint="eastAsia" w:ascii="宋体" w:hAnsi="宋体" w:cs="宋体"/>
                <w:color w:val="000000"/>
                <w:szCs w:val="22"/>
                <w:lang w:eastAsia="zh-CN"/>
              </w:rPr>
              <w:t>不锈钢管件</w:t>
            </w:r>
          </w:p>
        </w:tc>
        <w:tc>
          <w:tcPr>
            <w:tcW w:w="1701" w:type="dxa"/>
            <w:tcBorders>
              <w:top w:val="nil"/>
              <w:left w:val="nil"/>
              <w:bottom w:val="single" w:color="auto" w:sz="4" w:space="0"/>
              <w:right w:val="single" w:color="auto" w:sz="4" w:space="0"/>
            </w:tcBorders>
            <w:shd w:val="clear" w:color="auto" w:fill="auto"/>
            <w:noWrap/>
            <w:vAlign w:val="center"/>
          </w:tcPr>
          <w:p w14:paraId="344DA765">
            <w:pPr>
              <w:jc w:val="center"/>
              <w:rPr>
                <w:rFonts w:ascii="宋体" w:hAnsi="宋体" w:cs="宋体"/>
                <w:color w:val="000000"/>
                <w:szCs w:val="22"/>
                <w:lang w:eastAsia="zh-CN"/>
              </w:rPr>
            </w:pPr>
            <w:r>
              <w:rPr>
                <w:rFonts w:hint="eastAsia" w:ascii="宋体" w:hAnsi="宋体" w:cs="宋体"/>
                <w:color w:val="000000"/>
                <w:szCs w:val="22"/>
                <w:lang w:eastAsia="zh-CN"/>
              </w:rPr>
              <w:t>DN20</w:t>
            </w:r>
          </w:p>
        </w:tc>
        <w:tc>
          <w:tcPr>
            <w:tcW w:w="1134" w:type="dxa"/>
            <w:tcBorders>
              <w:top w:val="nil"/>
              <w:left w:val="nil"/>
              <w:bottom w:val="single" w:color="auto" w:sz="4" w:space="0"/>
              <w:right w:val="single" w:color="auto" w:sz="4" w:space="0"/>
            </w:tcBorders>
            <w:shd w:val="clear" w:color="auto" w:fill="auto"/>
            <w:noWrap/>
            <w:vAlign w:val="center"/>
          </w:tcPr>
          <w:p w14:paraId="221B9C12">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183F11DE">
            <w:pPr>
              <w:jc w:val="center"/>
              <w:rPr>
                <w:rFonts w:ascii="宋体" w:hAnsi="宋体" w:cs="宋体"/>
                <w:color w:val="000000"/>
                <w:szCs w:val="22"/>
                <w:lang w:eastAsia="zh-CN"/>
              </w:rPr>
            </w:pPr>
            <w:r>
              <w:rPr>
                <w:rFonts w:hint="eastAsia" w:ascii="宋体" w:hAnsi="宋体" w:cs="宋体"/>
                <w:color w:val="000000"/>
                <w:szCs w:val="22"/>
                <w:lang w:eastAsia="zh-CN"/>
              </w:rPr>
              <w:t>3</w:t>
            </w:r>
          </w:p>
        </w:tc>
        <w:tc>
          <w:tcPr>
            <w:tcW w:w="709" w:type="dxa"/>
            <w:tcBorders>
              <w:top w:val="nil"/>
              <w:left w:val="nil"/>
              <w:bottom w:val="single" w:color="auto" w:sz="4" w:space="0"/>
              <w:right w:val="single" w:color="auto" w:sz="4" w:space="0"/>
            </w:tcBorders>
            <w:shd w:val="clear" w:color="auto" w:fill="auto"/>
            <w:noWrap/>
            <w:vAlign w:val="center"/>
          </w:tcPr>
          <w:p w14:paraId="469D3562">
            <w:pPr>
              <w:jc w:val="center"/>
              <w:rPr>
                <w:rFonts w:ascii="宋体" w:hAnsi="宋体" w:cs="宋体"/>
                <w:color w:val="000000"/>
                <w:szCs w:val="22"/>
                <w:lang w:eastAsia="zh-CN"/>
              </w:rPr>
            </w:pPr>
            <w:r>
              <w:rPr>
                <w:rFonts w:hint="eastAsia" w:ascii="宋体" w:hAnsi="宋体" w:cs="宋体"/>
                <w:color w:val="000000"/>
                <w:szCs w:val="22"/>
                <w:lang w:eastAsia="zh-CN"/>
              </w:rPr>
              <w:t>个</w:t>
            </w:r>
          </w:p>
        </w:tc>
        <w:tc>
          <w:tcPr>
            <w:tcW w:w="1559" w:type="dxa"/>
            <w:tcBorders>
              <w:top w:val="nil"/>
              <w:left w:val="nil"/>
              <w:bottom w:val="single" w:color="auto" w:sz="4" w:space="0"/>
              <w:right w:val="single" w:color="auto" w:sz="4" w:space="0"/>
            </w:tcBorders>
            <w:shd w:val="clear" w:color="auto" w:fill="auto"/>
            <w:noWrap/>
            <w:vAlign w:val="center"/>
          </w:tcPr>
          <w:p w14:paraId="1815D23C">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53B0BEF9">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614FF139">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52E60CE5">
            <w:pPr>
              <w:jc w:val="center"/>
              <w:rPr>
                <w:rFonts w:ascii="宋体" w:hAnsi="宋体" w:cs="宋体"/>
                <w:color w:val="000000"/>
                <w:szCs w:val="22"/>
                <w:lang w:eastAsia="zh-CN"/>
              </w:rPr>
            </w:pPr>
            <w:r>
              <w:rPr>
                <w:rFonts w:hint="eastAsia" w:ascii="宋体" w:hAnsi="宋体" w:cs="宋体"/>
                <w:color w:val="000000"/>
                <w:szCs w:val="22"/>
                <w:lang w:eastAsia="zh-CN"/>
              </w:rPr>
              <w:t>7</w:t>
            </w:r>
          </w:p>
        </w:tc>
        <w:tc>
          <w:tcPr>
            <w:tcW w:w="2102" w:type="dxa"/>
            <w:tcBorders>
              <w:top w:val="nil"/>
              <w:left w:val="nil"/>
              <w:bottom w:val="single" w:color="auto" w:sz="4" w:space="0"/>
              <w:right w:val="single" w:color="auto" w:sz="4" w:space="0"/>
            </w:tcBorders>
            <w:shd w:val="clear" w:color="auto" w:fill="auto"/>
            <w:noWrap/>
            <w:vAlign w:val="center"/>
          </w:tcPr>
          <w:p w14:paraId="5E898A53">
            <w:pPr>
              <w:jc w:val="center"/>
              <w:rPr>
                <w:rFonts w:ascii="宋体" w:hAnsi="宋体" w:cs="宋体"/>
                <w:color w:val="000000"/>
                <w:szCs w:val="22"/>
                <w:lang w:eastAsia="zh-CN"/>
              </w:rPr>
            </w:pPr>
            <w:r>
              <w:rPr>
                <w:rFonts w:hint="eastAsia" w:ascii="宋体" w:hAnsi="宋体" w:cs="宋体"/>
                <w:color w:val="000000"/>
                <w:szCs w:val="22"/>
                <w:lang w:eastAsia="zh-CN"/>
              </w:rPr>
              <w:t>波纹管截止阀</w:t>
            </w:r>
          </w:p>
        </w:tc>
        <w:tc>
          <w:tcPr>
            <w:tcW w:w="1701" w:type="dxa"/>
            <w:tcBorders>
              <w:top w:val="nil"/>
              <w:left w:val="nil"/>
              <w:bottom w:val="single" w:color="auto" w:sz="4" w:space="0"/>
              <w:right w:val="single" w:color="auto" w:sz="4" w:space="0"/>
            </w:tcBorders>
            <w:shd w:val="clear" w:color="auto" w:fill="auto"/>
            <w:noWrap/>
            <w:vAlign w:val="center"/>
          </w:tcPr>
          <w:p w14:paraId="5D8C89E3">
            <w:pPr>
              <w:jc w:val="center"/>
              <w:rPr>
                <w:rFonts w:ascii="宋体" w:hAnsi="宋体" w:cs="宋体"/>
                <w:color w:val="000000"/>
                <w:szCs w:val="22"/>
                <w:lang w:eastAsia="zh-CN"/>
              </w:rPr>
            </w:pPr>
            <w:r>
              <w:rPr>
                <w:rFonts w:hint="eastAsia" w:ascii="宋体" w:hAnsi="宋体" w:cs="宋体"/>
                <w:color w:val="000000"/>
                <w:szCs w:val="22"/>
                <w:lang w:eastAsia="zh-CN"/>
              </w:rPr>
              <w:t>DN25</w:t>
            </w:r>
          </w:p>
        </w:tc>
        <w:tc>
          <w:tcPr>
            <w:tcW w:w="1134" w:type="dxa"/>
            <w:tcBorders>
              <w:top w:val="nil"/>
              <w:left w:val="nil"/>
              <w:bottom w:val="single" w:color="auto" w:sz="4" w:space="0"/>
              <w:right w:val="single" w:color="auto" w:sz="4" w:space="0"/>
            </w:tcBorders>
            <w:shd w:val="clear" w:color="auto" w:fill="auto"/>
            <w:noWrap/>
            <w:vAlign w:val="center"/>
          </w:tcPr>
          <w:p w14:paraId="7392AD57">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5D10E7AD">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709" w:type="dxa"/>
            <w:tcBorders>
              <w:top w:val="nil"/>
              <w:left w:val="nil"/>
              <w:bottom w:val="single" w:color="auto" w:sz="4" w:space="0"/>
              <w:right w:val="single" w:color="auto" w:sz="4" w:space="0"/>
            </w:tcBorders>
            <w:shd w:val="clear" w:color="auto" w:fill="auto"/>
            <w:noWrap/>
            <w:vAlign w:val="center"/>
          </w:tcPr>
          <w:p w14:paraId="6C94C876">
            <w:pPr>
              <w:jc w:val="center"/>
              <w:rPr>
                <w:rFonts w:ascii="宋体" w:hAnsi="宋体" w:cs="宋体"/>
                <w:color w:val="000000"/>
                <w:szCs w:val="22"/>
                <w:lang w:eastAsia="zh-CN"/>
              </w:rPr>
            </w:pPr>
            <w:r>
              <w:rPr>
                <w:rFonts w:hint="eastAsia" w:ascii="宋体" w:hAnsi="宋体" w:cs="宋体"/>
                <w:color w:val="000000"/>
                <w:szCs w:val="22"/>
                <w:lang w:eastAsia="zh-CN"/>
              </w:rPr>
              <w:t>　个</w:t>
            </w:r>
          </w:p>
        </w:tc>
        <w:tc>
          <w:tcPr>
            <w:tcW w:w="1559" w:type="dxa"/>
            <w:tcBorders>
              <w:top w:val="nil"/>
              <w:left w:val="nil"/>
              <w:bottom w:val="single" w:color="auto" w:sz="4" w:space="0"/>
              <w:right w:val="single" w:color="auto" w:sz="4" w:space="0"/>
            </w:tcBorders>
            <w:shd w:val="clear" w:color="auto" w:fill="auto"/>
            <w:noWrap/>
            <w:vAlign w:val="center"/>
          </w:tcPr>
          <w:p w14:paraId="22DB574C">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2A41BB31">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3E9B316C">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62C3C357">
            <w:pPr>
              <w:jc w:val="center"/>
              <w:rPr>
                <w:rFonts w:ascii="宋体" w:hAnsi="宋体" w:cs="宋体"/>
                <w:color w:val="000000"/>
                <w:szCs w:val="22"/>
                <w:lang w:eastAsia="zh-CN"/>
              </w:rPr>
            </w:pPr>
            <w:r>
              <w:rPr>
                <w:rFonts w:hint="eastAsia" w:ascii="宋体" w:hAnsi="宋体" w:cs="宋体"/>
                <w:color w:val="000000"/>
                <w:szCs w:val="22"/>
                <w:lang w:eastAsia="zh-CN"/>
              </w:rPr>
              <w:t>8</w:t>
            </w:r>
          </w:p>
        </w:tc>
        <w:tc>
          <w:tcPr>
            <w:tcW w:w="2102" w:type="dxa"/>
            <w:tcBorders>
              <w:top w:val="nil"/>
              <w:left w:val="nil"/>
              <w:bottom w:val="single" w:color="auto" w:sz="4" w:space="0"/>
              <w:right w:val="single" w:color="auto" w:sz="4" w:space="0"/>
            </w:tcBorders>
            <w:shd w:val="clear" w:color="auto" w:fill="auto"/>
            <w:noWrap/>
            <w:vAlign w:val="center"/>
          </w:tcPr>
          <w:p w14:paraId="0B29C8E9">
            <w:pPr>
              <w:jc w:val="center"/>
              <w:rPr>
                <w:rFonts w:ascii="宋体" w:hAnsi="宋体" w:cs="宋体"/>
                <w:color w:val="000000"/>
                <w:szCs w:val="22"/>
                <w:lang w:eastAsia="zh-CN"/>
              </w:rPr>
            </w:pPr>
            <w:r>
              <w:rPr>
                <w:rFonts w:hint="eastAsia" w:ascii="宋体" w:hAnsi="宋体" w:cs="宋体"/>
                <w:color w:val="000000"/>
                <w:szCs w:val="22"/>
                <w:lang w:eastAsia="zh-CN"/>
              </w:rPr>
              <w:t>波纹管截止阀</w:t>
            </w:r>
          </w:p>
        </w:tc>
        <w:tc>
          <w:tcPr>
            <w:tcW w:w="1701" w:type="dxa"/>
            <w:tcBorders>
              <w:top w:val="nil"/>
              <w:left w:val="nil"/>
              <w:bottom w:val="single" w:color="auto" w:sz="4" w:space="0"/>
              <w:right w:val="single" w:color="auto" w:sz="4" w:space="0"/>
            </w:tcBorders>
            <w:shd w:val="clear" w:color="auto" w:fill="auto"/>
            <w:noWrap/>
            <w:vAlign w:val="center"/>
          </w:tcPr>
          <w:p w14:paraId="5D0D4020">
            <w:pPr>
              <w:jc w:val="center"/>
              <w:rPr>
                <w:rFonts w:ascii="宋体" w:hAnsi="宋体" w:cs="宋体"/>
                <w:color w:val="000000"/>
                <w:szCs w:val="22"/>
                <w:lang w:eastAsia="zh-CN"/>
              </w:rPr>
            </w:pPr>
            <w:r>
              <w:rPr>
                <w:rFonts w:hint="eastAsia" w:ascii="宋体" w:hAnsi="宋体" w:cs="宋体"/>
                <w:color w:val="000000"/>
                <w:szCs w:val="22"/>
                <w:lang w:eastAsia="zh-CN"/>
              </w:rPr>
              <w:t>DN20</w:t>
            </w:r>
          </w:p>
        </w:tc>
        <w:tc>
          <w:tcPr>
            <w:tcW w:w="1134" w:type="dxa"/>
            <w:tcBorders>
              <w:top w:val="nil"/>
              <w:left w:val="nil"/>
              <w:bottom w:val="single" w:color="auto" w:sz="4" w:space="0"/>
              <w:right w:val="single" w:color="auto" w:sz="4" w:space="0"/>
            </w:tcBorders>
            <w:shd w:val="clear" w:color="auto" w:fill="auto"/>
            <w:noWrap/>
            <w:vAlign w:val="center"/>
          </w:tcPr>
          <w:p w14:paraId="6061EF47">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282566F6">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709" w:type="dxa"/>
            <w:tcBorders>
              <w:top w:val="nil"/>
              <w:left w:val="nil"/>
              <w:bottom w:val="single" w:color="auto" w:sz="4" w:space="0"/>
              <w:right w:val="single" w:color="auto" w:sz="4" w:space="0"/>
            </w:tcBorders>
            <w:shd w:val="clear" w:color="auto" w:fill="auto"/>
            <w:noWrap/>
            <w:vAlign w:val="center"/>
          </w:tcPr>
          <w:p w14:paraId="3DEBC1FC">
            <w:pPr>
              <w:jc w:val="center"/>
              <w:rPr>
                <w:rFonts w:ascii="宋体" w:hAnsi="宋体" w:cs="宋体"/>
                <w:color w:val="000000"/>
                <w:szCs w:val="22"/>
                <w:lang w:eastAsia="zh-CN"/>
              </w:rPr>
            </w:pPr>
            <w:r>
              <w:rPr>
                <w:rFonts w:hint="eastAsia" w:ascii="宋体" w:hAnsi="宋体" w:cs="宋体"/>
                <w:color w:val="000000"/>
                <w:szCs w:val="22"/>
                <w:lang w:eastAsia="zh-CN"/>
              </w:rPr>
              <w:t>个　</w:t>
            </w:r>
          </w:p>
        </w:tc>
        <w:tc>
          <w:tcPr>
            <w:tcW w:w="1559" w:type="dxa"/>
            <w:tcBorders>
              <w:top w:val="nil"/>
              <w:left w:val="nil"/>
              <w:bottom w:val="single" w:color="auto" w:sz="4" w:space="0"/>
              <w:right w:val="single" w:color="auto" w:sz="4" w:space="0"/>
            </w:tcBorders>
            <w:shd w:val="clear" w:color="auto" w:fill="auto"/>
            <w:noWrap/>
            <w:vAlign w:val="center"/>
          </w:tcPr>
          <w:p w14:paraId="187DB97D">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59808A5E">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36B704EB">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2644751A">
            <w:pPr>
              <w:jc w:val="center"/>
              <w:rPr>
                <w:rFonts w:ascii="宋体" w:hAnsi="宋体" w:cs="宋体"/>
                <w:color w:val="000000"/>
                <w:szCs w:val="22"/>
                <w:lang w:eastAsia="zh-CN"/>
              </w:rPr>
            </w:pPr>
            <w:r>
              <w:rPr>
                <w:rFonts w:hint="eastAsia" w:ascii="宋体" w:hAnsi="宋体" w:cs="宋体"/>
                <w:color w:val="000000"/>
                <w:szCs w:val="22"/>
                <w:lang w:eastAsia="zh-CN"/>
              </w:rPr>
              <w:t>9</w:t>
            </w:r>
          </w:p>
        </w:tc>
        <w:tc>
          <w:tcPr>
            <w:tcW w:w="2102" w:type="dxa"/>
            <w:tcBorders>
              <w:top w:val="nil"/>
              <w:left w:val="nil"/>
              <w:bottom w:val="single" w:color="auto" w:sz="4" w:space="0"/>
              <w:right w:val="single" w:color="auto" w:sz="4" w:space="0"/>
            </w:tcBorders>
            <w:shd w:val="clear" w:color="auto" w:fill="auto"/>
            <w:noWrap/>
            <w:vAlign w:val="center"/>
          </w:tcPr>
          <w:p w14:paraId="2B4D3618">
            <w:pPr>
              <w:jc w:val="center"/>
              <w:rPr>
                <w:rFonts w:ascii="宋体" w:hAnsi="宋体" w:cs="宋体"/>
                <w:color w:val="000000"/>
                <w:szCs w:val="22"/>
                <w:lang w:eastAsia="zh-CN"/>
              </w:rPr>
            </w:pPr>
            <w:r>
              <w:rPr>
                <w:rFonts w:hint="eastAsia" w:ascii="宋体" w:hAnsi="宋体" w:cs="宋体"/>
                <w:color w:val="000000"/>
                <w:szCs w:val="22"/>
                <w:lang w:eastAsia="zh-CN"/>
              </w:rPr>
              <w:t>压力表（工业蒸汽用）</w:t>
            </w:r>
          </w:p>
        </w:tc>
        <w:tc>
          <w:tcPr>
            <w:tcW w:w="1701" w:type="dxa"/>
            <w:tcBorders>
              <w:top w:val="nil"/>
              <w:left w:val="nil"/>
              <w:bottom w:val="single" w:color="auto" w:sz="4" w:space="0"/>
              <w:right w:val="single" w:color="auto" w:sz="4" w:space="0"/>
            </w:tcBorders>
            <w:shd w:val="clear" w:color="auto" w:fill="auto"/>
            <w:noWrap/>
            <w:vAlign w:val="center"/>
          </w:tcPr>
          <w:p w14:paraId="4C2113C7">
            <w:pPr>
              <w:jc w:val="center"/>
              <w:rPr>
                <w:rFonts w:ascii="宋体" w:hAnsi="宋体" w:cs="宋体"/>
                <w:color w:val="000000"/>
                <w:szCs w:val="22"/>
                <w:lang w:eastAsia="zh-CN"/>
              </w:rPr>
            </w:pPr>
            <w:r>
              <w:rPr>
                <w:rFonts w:hint="eastAsia" w:ascii="宋体" w:hAnsi="宋体" w:cs="宋体"/>
                <w:color w:val="000000"/>
                <w:szCs w:val="22"/>
                <w:lang w:eastAsia="zh-CN"/>
              </w:rPr>
              <w:t>0-1.0Mpa</w:t>
            </w:r>
          </w:p>
        </w:tc>
        <w:tc>
          <w:tcPr>
            <w:tcW w:w="1134" w:type="dxa"/>
            <w:tcBorders>
              <w:top w:val="nil"/>
              <w:left w:val="nil"/>
              <w:bottom w:val="single" w:color="auto" w:sz="4" w:space="0"/>
              <w:right w:val="single" w:color="auto" w:sz="4" w:space="0"/>
            </w:tcBorders>
            <w:shd w:val="clear" w:color="auto" w:fill="auto"/>
            <w:noWrap/>
            <w:vAlign w:val="center"/>
          </w:tcPr>
          <w:p w14:paraId="2C00AA10">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3088E973">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709" w:type="dxa"/>
            <w:tcBorders>
              <w:top w:val="nil"/>
              <w:left w:val="nil"/>
              <w:bottom w:val="single" w:color="auto" w:sz="4" w:space="0"/>
              <w:right w:val="single" w:color="auto" w:sz="4" w:space="0"/>
            </w:tcBorders>
            <w:shd w:val="clear" w:color="auto" w:fill="auto"/>
            <w:noWrap/>
            <w:vAlign w:val="center"/>
          </w:tcPr>
          <w:p w14:paraId="0F70BF1E">
            <w:pPr>
              <w:jc w:val="center"/>
              <w:rPr>
                <w:rFonts w:ascii="宋体" w:hAnsi="宋体" w:cs="宋体"/>
                <w:color w:val="000000"/>
                <w:szCs w:val="22"/>
                <w:lang w:eastAsia="zh-CN"/>
              </w:rPr>
            </w:pPr>
            <w:r>
              <w:rPr>
                <w:rFonts w:hint="eastAsia" w:ascii="宋体" w:hAnsi="宋体" w:cs="宋体"/>
                <w:color w:val="000000"/>
                <w:szCs w:val="22"/>
                <w:lang w:eastAsia="zh-CN"/>
              </w:rPr>
              <w:t>个　</w:t>
            </w:r>
          </w:p>
        </w:tc>
        <w:tc>
          <w:tcPr>
            <w:tcW w:w="1559" w:type="dxa"/>
            <w:tcBorders>
              <w:top w:val="nil"/>
              <w:left w:val="nil"/>
              <w:bottom w:val="single" w:color="auto" w:sz="4" w:space="0"/>
              <w:right w:val="single" w:color="auto" w:sz="4" w:space="0"/>
            </w:tcBorders>
            <w:shd w:val="clear" w:color="auto" w:fill="auto"/>
            <w:noWrap/>
            <w:vAlign w:val="center"/>
          </w:tcPr>
          <w:p w14:paraId="7360894F">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2268EB3A">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33491CEE">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16E795B4">
            <w:pPr>
              <w:jc w:val="center"/>
              <w:rPr>
                <w:rFonts w:ascii="宋体" w:hAnsi="宋体" w:cs="宋体"/>
                <w:color w:val="000000"/>
                <w:szCs w:val="22"/>
                <w:lang w:eastAsia="zh-CN"/>
              </w:rPr>
            </w:pPr>
            <w:r>
              <w:rPr>
                <w:rFonts w:hint="eastAsia" w:ascii="宋体" w:hAnsi="宋体" w:cs="宋体"/>
                <w:color w:val="000000"/>
                <w:szCs w:val="22"/>
                <w:lang w:eastAsia="zh-CN"/>
              </w:rPr>
              <w:t>10</w:t>
            </w:r>
          </w:p>
        </w:tc>
        <w:tc>
          <w:tcPr>
            <w:tcW w:w="2102" w:type="dxa"/>
            <w:tcBorders>
              <w:top w:val="nil"/>
              <w:left w:val="nil"/>
              <w:bottom w:val="single" w:color="auto" w:sz="4" w:space="0"/>
              <w:right w:val="single" w:color="auto" w:sz="4" w:space="0"/>
            </w:tcBorders>
            <w:shd w:val="clear" w:color="auto" w:fill="auto"/>
            <w:noWrap/>
            <w:vAlign w:val="center"/>
          </w:tcPr>
          <w:p w14:paraId="4D66D98E">
            <w:pPr>
              <w:jc w:val="center"/>
              <w:rPr>
                <w:rFonts w:ascii="宋体" w:hAnsi="宋体" w:cs="宋体"/>
                <w:color w:val="000000"/>
                <w:szCs w:val="22"/>
                <w:lang w:eastAsia="zh-CN"/>
              </w:rPr>
            </w:pPr>
            <w:r>
              <w:rPr>
                <w:rFonts w:hint="eastAsia" w:ascii="宋体" w:hAnsi="宋体" w:cs="宋体"/>
                <w:color w:val="000000"/>
                <w:szCs w:val="22"/>
                <w:lang w:eastAsia="zh-CN"/>
              </w:rPr>
              <w:t>不锈钢法兰</w:t>
            </w:r>
          </w:p>
        </w:tc>
        <w:tc>
          <w:tcPr>
            <w:tcW w:w="1701" w:type="dxa"/>
            <w:tcBorders>
              <w:top w:val="nil"/>
              <w:left w:val="nil"/>
              <w:bottom w:val="single" w:color="auto" w:sz="4" w:space="0"/>
              <w:right w:val="single" w:color="auto" w:sz="4" w:space="0"/>
            </w:tcBorders>
            <w:shd w:val="clear" w:color="auto" w:fill="auto"/>
            <w:noWrap/>
            <w:vAlign w:val="center"/>
          </w:tcPr>
          <w:p w14:paraId="7DB4FB24">
            <w:pPr>
              <w:jc w:val="center"/>
              <w:rPr>
                <w:rFonts w:ascii="宋体" w:hAnsi="宋体" w:cs="宋体"/>
                <w:color w:val="000000"/>
                <w:szCs w:val="22"/>
                <w:lang w:eastAsia="zh-CN"/>
              </w:rPr>
            </w:pPr>
            <w:r>
              <w:rPr>
                <w:rFonts w:hint="eastAsia" w:ascii="宋体" w:hAnsi="宋体" w:cs="宋体"/>
                <w:color w:val="000000"/>
                <w:szCs w:val="22"/>
                <w:lang w:eastAsia="zh-CN"/>
              </w:rPr>
              <w:t>DN25</w:t>
            </w:r>
          </w:p>
        </w:tc>
        <w:tc>
          <w:tcPr>
            <w:tcW w:w="1134" w:type="dxa"/>
            <w:tcBorders>
              <w:top w:val="nil"/>
              <w:left w:val="nil"/>
              <w:bottom w:val="single" w:color="auto" w:sz="4" w:space="0"/>
              <w:right w:val="single" w:color="auto" w:sz="4" w:space="0"/>
            </w:tcBorders>
            <w:shd w:val="clear" w:color="auto" w:fill="auto"/>
            <w:noWrap/>
            <w:vAlign w:val="center"/>
          </w:tcPr>
          <w:p w14:paraId="23139D20">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427F90A5">
            <w:pPr>
              <w:jc w:val="center"/>
              <w:rPr>
                <w:rFonts w:ascii="宋体" w:hAnsi="宋体" w:cs="宋体"/>
                <w:color w:val="000000"/>
                <w:szCs w:val="22"/>
                <w:lang w:eastAsia="zh-CN"/>
              </w:rPr>
            </w:pPr>
            <w:r>
              <w:rPr>
                <w:rFonts w:hint="eastAsia" w:ascii="宋体" w:hAnsi="宋体" w:cs="宋体"/>
                <w:color w:val="000000"/>
                <w:szCs w:val="22"/>
                <w:lang w:eastAsia="zh-CN"/>
              </w:rPr>
              <w:t>2</w:t>
            </w:r>
          </w:p>
        </w:tc>
        <w:tc>
          <w:tcPr>
            <w:tcW w:w="709" w:type="dxa"/>
            <w:tcBorders>
              <w:top w:val="nil"/>
              <w:left w:val="nil"/>
              <w:bottom w:val="single" w:color="auto" w:sz="4" w:space="0"/>
              <w:right w:val="single" w:color="auto" w:sz="4" w:space="0"/>
            </w:tcBorders>
            <w:shd w:val="clear" w:color="auto" w:fill="auto"/>
            <w:noWrap/>
            <w:vAlign w:val="center"/>
          </w:tcPr>
          <w:p w14:paraId="32DCD060">
            <w:pPr>
              <w:jc w:val="center"/>
              <w:rPr>
                <w:rFonts w:ascii="宋体" w:hAnsi="宋体" w:cs="宋体"/>
                <w:color w:val="000000"/>
                <w:szCs w:val="22"/>
                <w:lang w:eastAsia="zh-CN"/>
              </w:rPr>
            </w:pPr>
            <w:r>
              <w:rPr>
                <w:rFonts w:hint="eastAsia" w:ascii="宋体" w:hAnsi="宋体" w:cs="宋体"/>
                <w:color w:val="000000"/>
                <w:szCs w:val="22"/>
                <w:lang w:eastAsia="zh-CN"/>
              </w:rPr>
              <w:t>副　</w:t>
            </w:r>
          </w:p>
        </w:tc>
        <w:tc>
          <w:tcPr>
            <w:tcW w:w="1559" w:type="dxa"/>
            <w:tcBorders>
              <w:top w:val="nil"/>
              <w:left w:val="nil"/>
              <w:bottom w:val="single" w:color="auto" w:sz="4" w:space="0"/>
              <w:right w:val="single" w:color="auto" w:sz="4" w:space="0"/>
            </w:tcBorders>
            <w:shd w:val="clear" w:color="auto" w:fill="auto"/>
            <w:noWrap/>
            <w:vAlign w:val="center"/>
          </w:tcPr>
          <w:p w14:paraId="5C32C2D2">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555F54FD">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2E14C9FE">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6E95D868">
            <w:pPr>
              <w:jc w:val="center"/>
              <w:rPr>
                <w:rFonts w:ascii="宋体" w:hAnsi="宋体" w:cs="宋体"/>
                <w:color w:val="000000"/>
                <w:szCs w:val="22"/>
                <w:lang w:eastAsia="zh-CN"/>
              </w:rPr>
            </w:pPr>
            <w:r>
              <w:rPr>
                <w:rFonts w:hint="eastAsia" w:ascii="宋体" w:hAnsi="宋体" w:cs="宋体"/>
                <w:color w:val="000000"/>
                <w:szCs w:val="22"/>
                <w:lang w:eastAsia="zh-CN"/>
              </w:rPr>
              <w:t>11</w:t>
            </w:r>
          </w:p>
        </w:tc>
        <w:tc>
          <w:tcPr>
            <w:tcW w:w="2102" w:type="dxa"/>
            <w:tcBorders>
              <w:top w:val="nil"/>
              <w:left w:val="nil"/>
              <w:bottom w:val="single" w:color="auto" w:sz="4" w:space="0"/>
              <w:right w:val="single" w:color="auto" w:sz="4" w:space="0"/>
            </w:tcBorders>
            <w:shd w:val="clear" w:color="auto" w:fill="auto"/>
            <w:noWrap/>
            <w:vAlign w:val="center"/>
          </w:tcPr>
          <w:p w14:paraId="059C0466">
            <w:pPr>
              <w:jc w:val="center"/>
              <w:rPr>
                <w:rFonts w:ascii="宋体" w:hAnsi="宋体" w:cs="宋体"/>
                <w:color w:val="000000"/>
                <w:szCs w:val="22"/>
                <w:lang w:eastAsia="zh-CN"/>
              </w:rPr>
            </w:pPr>
            <w:r>
              <w:rPr>
                <w:rFonts w:hint="eastAsia" w:ascii="宋体" w:hAnsi="宋体" w:cs="宋体"/>
                <w:color w:val="000000"/>
                <w:szCs w:val="22"/>
                <w:lang w:eastAsia="zh-CN"/>
              </w:rPr>
              <w:t>不锈钢法兰</w:t>
            </w:r>
          </w:p>
        </w:tc>
        <w:tc>
          <w:tcPr>
            <w:tcW w:w="1701" w:type="dxa"/>
            <w:tcBorders>
              <w:top w:val="nil"/>
              <w:left w:val="nil"/>
              <w:bottom w:val="single" w:color="auto" w:sz="4" w:space="0"/>
              <w:right w:val="single" w:color="auto" w:sz="4" w:space="0"/>
            </w:tcBorders>
            <w:shd w:val="clear" w:color="auto" w:fill="auto"/>
            <w:noWrap/>
            <w:vAlign w:val="center"/>
          </w:tcPr>
          <w:p w14:paraId="4D615ED9">
            <w:pPr>
              <w:jc w:val="center"/>
              <w:rPr>
                <w:rFonts w:ascii="宋体" w:hAnsi="宋体" w:cs="宋体"/>
                <w:color w:val="000000"/>
                <w:szCs w:val="22"/>
                <w:lang w:eastAsia="zh-CN"/>
              </w:rPr>
            </w:pPr>
            <w:r>
              <w:rPr>
                <w:rFonts w:hint="eastAsia" w:ascii="宋体" w:hAnsi="宋体" w:cs="宋体"/>
                <w:color w:val="000000"/>
                <w:szCs w:val="22"/>
                <w:lang w:eastAsia="zh-CN"/>
              </w:rPr>
              <w:t>DN20</w:t>
            </w:r>
          </w:p>
        </w:tc>
        <w:tc>
          <w:tcPr>
            <w:tcW w:w="1134" w:type="dxa"/>
            <w:tcBorders>
              <w:top w:val="nil"/>
              <w:left w:val="nil"/>
              <w:bottom w:val="single" w:color="auto" w:sz="4" w:space="0"/>
              <w:right w:val="single" w:color="auto" w:sz="4" w:space="0"/>
            </w:tcBorders>
            <w:shd w:val="clear" w:color="auto" w:fill="auto"/>
            <w:noWrap/>
            <w:vAlign w:val="center"/>
          </w:tcPr>
          <w:p w14:paraId="2B80819A">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7BF8B175">
            <w:pPr>
              <w:jc w:val="center"/>
              <w:rPr>
                <w:rFonts w:ascii="宋体" w:hAnsi="宋体" w:cs="宋体"/>
                <w:color w:val="000000"/>
                <w:szCs w:val="22"/>
                <w:lang w:eastAsia="zh-CN"/>
              </w:rPr>
            </w:pPr>
            <w:r>
              <w:rPr>
                <w:rFonts w:hint="eastAsia" w:ascii="宋体" w:hAnsi="宋体" w:cs="宋体"/>
                <w:color w:val="000000"/>
                <w:szCs w:val="22"/>
                <w:lang w:eastAsia="zh-CN"/>
              </w:rPr>
              <w:t>2</w:t>
            </w:r>
          </w:p>
        </w:tc>
        <w:tc>
          <w:tcPr>
            <w:tcW w:w="709" w:type="dxa"/>
            <w:tcBorders>
              <w:top w:val="nil"/>
              <w:left w:val="nil"/>
              <w:bottom w:val="single" w:color="auto" w:sz="4" w:space="0"/>
              <w:right w:val="single" w:color="auto" w:sz="4" w:space="0"/>
            </w:tcBorders>
            <w:shd w:val="clear" w:color="auto" w:fill="auto"/>
            <w:noWrap/>
            <w:vAlign w:val="center"/>
          </w:tcPr>
          <w:p w14:paraId="0EBCBE68">
            <w:pPr>
              <w:jc w:val="center"/>
              <w:rPr>
                <w:rFonts w:ascii="宋体" w:hAnsi="宋体" w:cs="宋体"/>
                <w:color w:val="000000"/>
                <w:szCs w:val="22"/>
                <w:lang w:eastAsia="zh-CN"/>
              </w:rPr>
            </w:pPr>
            <w:r>
              <w:rPr>
                <w:rFonts w:hint="eastAsia" w:ascii="宋体" w:hAnsi="宋体" w:cs="宋体"/>
                <w:color w:val="000000"/>
                <w:szCs w:val="22"/>
                <w:lang w:eastAsia="zh-CN"/>
              </w:rPr>
              <w:t>副　</w:t>
            </w:r>
          </w:p>
        </w:tc>
        <w:tc>
          <w:tcPr>
            <w:tcW w:w="1559" w:type="dxa"/>
            <w:tcBorders>
              <w:top w:val="nil"/>
              <w:left w:val="nil"/>
              <w:bottom w:val="single" w:color="auto" w:sz="4" w:space="0"/>
              <w:right w:val="single" w:color="auto" w:sz="4" w:space="0"/>
            </w:tcBorders>
            <w:shd w:val="clear" w:color="auto" w:fill="auto"/>
            <w:noWrap/>
            <w:vAlign w:val="center"/>
          </w:tcPr>
          <w:p w14:paraId="79E15AA5">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6CAF176F">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454C613A">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1E3AB674">
            <w:pPr>
              <w:jc w:val="center"/>
              <w:rPr>
                <w:rFonts w:ascii="宋体" w:hAnsi="宋体" w:cs="宋体"/>
                <w:color w:val="000000"/>
                <w:szCs w:val="22"/>
                <w:lang w:eastAsia="zh-CN"/>
              </w:rPr>
            </w:pPr>
            <w:r>
              <w:rPr>
                <w:rFonts w:hint="eastAsia" w:ascii="宋体" w:hAnsi="宋体" w:cs="宋体"/>
                <w:color w:val="000000"/>
                <w:szCs w:val="22"/>
                <w:lang w:eastAsia="zh-CN"/>
              </w:rPr>
              <w:t>12</w:t>
            </w:r>
          </w:p>
        </w:tc>
        <w:tc>
          <w:tcPr>
            <w:tcW w:w="2102" w:type="dxa"/>
            <w:tcBorders>
              <w:top w:val="nil"/>
              <w:left w:val="nil"/>
              <w:bottom w:val="single" w:color="auto" w:sz="4" w:space="0"/>
              <w:right w:val="single" w:color="auto" w:sz="4" w:space="0"/>
            </w:tcBorders>
            <w:shd w:val="clear" w:color="auto" w:fill="auto"/>
            <w:noWrap/>
            <w:vAlign w:val="center"/>
          </w:tcPr>
          <w:p w14:paraId="4D764573">
            <w:pPr>
              <w:jc w:val="center"/>
              <w:rPr>
                <w:rFonts w:ascii="宋体" w:hAnsi="宋体" w:cs="宋体"/>
                <w:color w:val="000000"/>
                <w:szCs w:val="22"/>
                <w:lang w:eastAsia="zh-CN"/>
              </w:rPr>
            </w:pPr>
            <w:r>
              <w:rPr>
                <w:rFonts w:hint="eastAsia" w:ascii="宋体" w:hAnsi="宋体" w:cs="宋体"/>
                <w:color w:val="000000"/>
                <w:szCs w:val="22"/>
                <w:lang w:eastAsia="zh-CN"/>
              </w:rPr>
              <w:t>玻璃棉</w:t>
            </w:r>
          </w:p>
        </w:tc>
        <w:tc>
          <w:tcPr>
            <w:tcW w:w="1701" w:type="dxa"/>
            <w:tcBorders>
              <w:top w:val="nil"/>
              <w:left w:val="nil"/>
              <w:bottom w:val="single" w:color="auto" w:sz="4" w:space="0"/>
              <w:right w:val="single" w:color="auto" w:sz="4" w:space="0"/>
            </w:tcBorders>
            <w:shd w:val="clear" w:color="auto" w:fill="auto"/>
            <w:noWrap/>
            <w:vAlign w:val="center"/>
          </w:tcPr>
          <w:p w14:paraId="4D53274A">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134" w:type="dxa"/>
            <w:tcBorders>
              <w:top w:val="nil"/>
              <w:left w:val="nil"/>
              <w:bottom w:val="single" w:color="auto" w:sz="4" w:space="0"/>
              <w:right w:val="single" w:color="auto" w:sz="4" w:space="0"/>
            </w:tcBorders>
            <w:shd w:val="clear" w:color="auto" w:fill="auto"/>
            <w:noWrap/>
            <w:vAlign w:val="center"/>
          </w:tcPr>
          <w:p w14:paraId="0A172BE9">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35FC3DF2">
            <w:pPr>
              <w:jc w:val="center"/>
              <w:rPr>
                <w:rFonts w:ascii="宋体" w:hAnsi="宋体" w:cs="宋体"/>
                <w:color w:val="000000"/>
                <w:szCs w:val="22"/>
                <w:lang w:eastAsia="zh-CN"/>
              </w:rPr>
            </w:pPr>
            <w:r>
              <w:rPr>
                <w:rFonts w:hint="eastAsia" w:ascii="宋体" w:hAnsi="宋体" w:cs="宋体"/>
                <w:color w:val="000000"/>
                <w:szCs w:val="22"/>
                <w:lang w:eastAsia="zh-CN"/>
              </w:rPr>
              <w:t>1　</w:t>
            </w:r>
          </w:p>
        </w:tc>
        <w:tc>
          <w:tcPr>
            <w:tcW w:w="709" w:type="dxa"/>
            <w:tcBorders>
              <w:top w:val="nil"/>
              <w:left w:val="nil"/>
              <w:bottom w:val="single" w:color="auto" w:sz="4" w:space="0"/>
              <w:right w:val="single" w:color="auto" w:sz="4" w:space="0"/>
            </w:tcBorders>
            <w:shd w:val="clear" w:color="auto" w:fill="auto"/>
            <w:noWrap/>
            <w:vAlign w:val="center"/>
          </w:tcPr>
          <w:p w14:paraId="28E13E83">
            <w:pPr>
              <w:jc w:val="center"/>
              <w:rPr>
                <w:rFonts w:ascii="宋体" w:hAnsi="宋体" w:cs="宋体"/>
                <w:color w:val="000000"/>
                <w:szCs w:val="22"/>
                <w:lang w:eastAsia="zh-CN"/>
              </w:rPr>
            </w:pPr>
            <w:r>
              <w:rPr>
                <w:rFonts w:hint="eastAsia" w:ascii="宋体" w:hAnsi="宋体" w:cs="宋体"/>
                <w:color w:val="000000"/>
                <w:szCs w:val="22"/>
                <w:lang w:eastAsia="zh-CN"/>
              </w:rPr>
              <w:t>　</w:t>
            </w:r>
            <w:r>
              <w:rPr>
                <w:rFonts w:ascii="宋体" w:hAnsi="宋体" w:cs="宋体"/>
                <w:color w:val="000000"/>
                <w:szCs w:val="22"/>
                <w:lang w:eastAsia="zh-CN"/>
              </w:rPr>
              <w:t>M</w:t>
            </w:r>
            <w:r>
              <w:rPr>
                <w:rFonts w:hint="eastAsia" w:ascii="宋体" w:hAnsi="宋体" w:cs="宋体"/>
                <w:color w:val="000000"/>
                <w:szCs w:val="22"/>
                <w:lang w:eastAsia="zh-CN"/>
              </w:rPr>
              <w:t>³</w:t>
            </w:r>
          </w:p>
        </w:tc>
        <w:tc>
          <w:tcPr>
            <w:tcW w:w="1559" w:type="dxa"/>
            <w:tcBorders>
              <w:top w:val="nil"/>
              <w:left w:val="nil"/>
              <w:bottom w:val="single" w:color="auto" w:sz="4" w:space="0"/>
              <w:right w:val="single" w:color="auto" w:sz="4" w:space="0"/>
            </w:tcBorders>
            <w:shd w:val="clear" w:color="auto" w:fill="auto"/>
            <w:noWrap/>
            <w:vAlign w:val="center"/>
          </w:tcPr>
          <w:p w14:paraId="6427FA02">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52FB3931">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1422EF12">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1B3A2ED4">
            <w:pPr>
              <w:jc w:val="center"/>
              <w:rPr>
                <w:rFonts w:ascii="宋体" w:hAnsi="宋体" w:cs="宋体"/>
                <w:color w:val="000000"/>
                <w:szCs w:val="22"/>
                <w:lang w:eastAsia="zh-CN"/>
              </w:rPr>
            </w:pPr>
            <w:r>
              <w:rPr>
                <w:rFonts w:hint="eastAsia" w:ascii="宋体" w:hAnsi="宋体" w:cs="宋体"/>
                <w:color w:val="000000"/>
                <w:szCs w:val="22"/>
                <w:lang w:eastAsia="zh-CN"/>
              </w:rPr>
              <w:t>13</w:t>
            </w:r>
          </w:p>
        </w:tc>
        <w:tc>
          <w:tcPr>
            <w:tcW w:w="2102" w:type="dxa"/>
            <w:tcBorders>
              <w:top w:val="nil"/>
              <w:left w:val="nil"/>
              <w:bottom w:val="single" w:color="auto" w:sz="4" w:space="0"/>
              <w:right w:val="single" w:color="auto" w:sz="4" w:space="0"/>
            </w:tcBorders>
            <w:shd w:val="clear" w:color="auto" w:fill="auto"/>
            <w:noWrap/>
            <w:vAlign w:val="center"/>
          </w:tcPr>
          <w:p w14:paraId="222331B7">
            <w:pPr>
              <w:jc w:val="center"/>
              <w:rPr>
                <w:rFonts w:ascii="宋体" w:hAnsi="宋体" w:cs="宋体"/>
                <w:color w:val="000000"/>
                <w:szCs w:val="22"/>
                <w:lang w:eastAsia="zh-CN"/>
              </w:rPr>
            </w:pPr>
            <w:r>
              <w:rPr>
                <w:rFonts w:hint="eastAsia" w:ascii="宋体" w:hAnsi="宋体" w:cs="宋体"/>
                <w:color w:val="000000"/>
                <w:szCs w:val="22"/>
                <w:lang w:eastAsia="zh-CN"/>
              </w:rPr>
              <w:t>铝皮保护</w:t>
            </w:r>
          </w:p>
        </w:tc>
        <w:tc>
          <w:tcPr>
            <w:tcW w:w="1701" w:type="dxa"/>
            <w:tcBorders>
              <w:top w:val="nil"/>
              <w:left w:val="nil"/>
              <w:bottom w:val="single" w:color="auto" w:sz="4" w:space="0"/>
              <w:right w:val="single" w:color="auto" w:sz="4" w:space="0"/>
            </w:tcBorders>
            <w:shd w:val="clear" w:color="auto" w:fill="auto"/>
            <w:noWrap/>
            <w:vAlign w:val="center"/>
          </w:tcPr>
          <w:p w14:paraId="3B3703E3">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134" w:type="dxa"/>
            <w:tcBorders>
              <w:top w:val="nil"/>
              <w:left w:val="nil"/>
              <w:bottom w:val="single" w:color="auto" w:sz="4" w:space="0"/>
              <w:right w:val="single" w:color="auto" w:sz="4" w:space="0"/>
            </w:tcBorders>
            <w:shd w:val="clear" w:color="auto" w:fill="auto"/>
            <w:noWrap/>
            <w:vAlign w:val="center"/>
          </w:tcPr>
          <w:p w14:paraId="489CDD1A">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44DB0CC8">
            <w:pPr>
              <w:jc w:val="center"/>
              <w:rPr>
                <w:rFonts w:ascii="宋体" w:hAnsi="宋体" w:cs="宋体"/>
                <w:color w:val="000000"/>
                <w:szCs w:val="22"/>
                <w:lang w:eastAsia="zh-CN"/>
              </w:rPr>
            </w:pPr>
            <w:r>
              <w:rPr>
                <w:rFonts w:hint="eastAsia" w:ascii="宋体" w:hAnsi="宋体" w:cs="宋体"/>
                <w:color w:val="000000"/>
                <w:szCs w:val="22"/>
                <w:lang w:eastAsia="zh-CN"/>
              </w:rPr>
              <w:t>1</w:t>
            </w:r>
            <w:r>
              <w:rPr>
                <w:rFonts w:ascii="宋体" w:hAnsi="宋体" w:cs="宋体"/>
                <w:color w:val="000000"/>
                <w:szCs w:val="22"/>
                <w:lang w:eastAsia="zh-CN"/>
              </w:rPr>
              <w:t>5</w:t>
            </w:r>
            <w:r>
              <w:rPr>
                <w:rFonts w:hint="eastAsia" w:ascii="宋体" w:hAnsi="宋体" w:cs="宋体"/>
                <w:color w:val="000000"/>
                <w:szCs w:val="22"/>
                <w:lang w:eastAsia="zh-CN"/>
              </w:rPr>
              <w:t>　</w:t>
            </w:r>
          </w:p>
        </w:tc>
        <w:tc>
          <w:tcPr>
            <w:tcW w:w="709" w:type="dxa"/>
            <w:tcBorders>
              <w:top w:val="nil"/>
              <w:left w:val="nil"/>
              <w:bottom w:val="single" w:color="auto" w:sz="4" w:space="0"/>
              <w:right w:val="single" w:color="auto" w:sz="4" w:space="0"/>
            </w:tcBorders>
            <w:shd w:val="clear" w:color="auto" w:fill="auto"/>
            <w:noWrap/>
            <w:vAlign w:val="center"/>
          </w:tcPr>
          <w:p w14:paraId="2286226F">
            <w:pPr>
              <w:jc w:val="center"/>
              <w:rPr>
                <w:rFonts w:ascii="宋体" w:hAnsi="宋体" w:cs="宋体"/>
                <w:color w:val="000000"/>
                <w:szCs w:val="22"/>
                <w:lang w:eastAsia="zh-CN"/>
              </w:rPr>
            </w:pPr>
            <w:r>
              <w:rPr>
                <w:rFonts w:hint="eastAsia" w:ascii="宋体" w:hAnsi="宋体" w:cs="宋体"/>
                <w:color w:val="000000"/>
                <w:szCs w:val="22"/>
                <w:lang w:eastAsia="zh-CN"/>
              </w:rPr>
              <w:t>m²　</w:t>
            </w:r>
          </w:p>
        </w:tc>
        <w:tc>
          <w:tcPr>
            <w:tcW w:w="1559" w:type="dxa"/>
            <w:tcBorders>
              <w:top w:val="nil"/>
              <w:left w:val="nil"/>
              <w:bottom w:val="single" w:color="auto" w:sz="4" w:space="0"/>
              <w:right w:val="single" w:color="auto" w:sz="4" w:space="0"/>
            </w:tcBorders>
            <w:shd w:val="clear" w:color="auto" w:fill="auto"/>
            <w:noWrap/>
            <w:vAlign w:val="center"/>
          </w:tcPr>
          <w:p w14:paraId="0EE3C4A2">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72ED7868">
        <w:tblPrEx>
          <w:tblCellMar>
            <w:top w:w="0" w:type="dxa"/>
            <w:left w:w="108" w:type="dxa"/>
            <w:bottom w:w="0" w:type="dxa"/>
            <w:right w:w="108" w:type="dxa"/>
          </w:tblCellMar>
        </w:tblPrEx>
        <w:trPr>
          <w:trHeight w:val="280" w:hRule="atLeast"/>
        </w:trPr>
        <w:tc>
          <w:tcPr>
            <w:tcW w:w="846" w:type="dxa"/>
            <w:vMerge w:val="restart"/>
            <w:tcBorders>
              <w:top w:val="nil"/>
              <w:left w:val="single" w:color="auto" w:sz="4" w:space="0"/>
              <w:bottom w:val="single" w:color="auto" w:sz="4" w:space="0"/>
              <w:right w:val="single" w:color="auto" w:sz="4" w:space="0"/>
            </w:tcBorders>
            <w:shd w:val="clear" w:color="auto" w:fill="auto"/>
            <w:noWrap/>
            <w:vAlign w:val="center"/>
          </w:tcPr>
          <w:p w14:paraId="0ACDEB70">
            <w:pPr>
              <w:jc w:val="center"/>
              <w:rPr>
                <w:rFonts w:ascii="宋体" w:hAnsi="宋体" w:cs="宋体"/>
                <w:b/>
                <w:bCs/>
                <w:color w:val="000000"/>
                <w:szCs w:val="22"/>
                <w:lang w:eastAsia="zh-CN"/>
              </w:rPr>
            </w:pPr>
            <w:r>
              <w:rPr>
                <w:rFonts w:hint="eastAsia" w:ascii="宋体" w:hAnsi="宋体" w:cs="宋体"/>
                <w:b/>
                <w:bCs/>
                <w:color w:val="000000"/>
                <w:szCs w:val="22"/>
                <w:lang w:eastAsia="zh-CN"/>
              </w:rPr>
              <w:t>排水</w:t>
            </w:r>
          </w:p>
        </w:tc>
        <w:tc>
          <w:tcPr>
            <w:tcW w:w="733" w:type="dxa"/>
            <w:tcBorders>
              <w:top w:val="nil"/>
              <w:left w:val="nil"/>
              <w:bottom w:val="single" w:color="auto" w:sz="4" w:space="0"/>
              <w:right w:val="single" w:color="auto" w:sz="4" w:space="0"/>
            </w:tcBorders>
            <w:shd w:val="clear" w:color="auto" w:fill="auto"/>
            <w:noWrap/>
            <w:vAlign w:val="center"/>
          </w:tcPr>
          <w:p w14:paraId="18CDEAFA">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2102" w:type="dxa"/>
            <w:tcBorders>
              <w:top w:val="nil"/>
              <w:left w:val="nil"/>
              <w:bottom w:val="single" w:color="auto" w:sz="4" w:space="0"/>
              <w:right w:val="single" w:color="auto" w:sz="4" w:space="0"/>
            </w:tcBorders>
            <w:shd w:val="clear" w:color="auto" w:fill="auto"/>
            <w:noWrap/>
            <w:vAlign w:val="center"/>
          </w:tcPr>
          <w:p w14:paraId="2EBC30A5">
            <w:pPr>
              <w:jc w:val="center"/>
              <w:rPr>
                <w:rFonts w:ascii="宋体" w:hAnsi="宋体" w:cs="宋体"/>
                <w:color w:val="000000"/>
                <w:szCs w:val="22"/>
                <w:lang w:eastAsia="zh-CN"/>
              </w:rPr>
            </w:pPr>
            <w:r>
              <w:rPr>
                <w:rFonts w:hint="eastAsia" w:ascii="宋体" w:hAnsi="宋体" w:cs="宋体"/>
                <w:color w:val="000000"/>
                <w:szCs w:val="22"/>
                <w:lang w:eastAsia="zh-CN"/>
              </w:rPr>
              <w:t>楼板开洞及防水封堵</w:t>
            </w:r>
          </w:p>
        </w:tc>
        <w:tc>
          <w:tcPr>
            <w:tcW w:w="1701" w:type="dxa"/>
            <w:tcBorders>
              <w:top w:val="nil"/>
              <w:left w:val="nil"/>
              <w:bottom w:val="single" w:color="auto" w:sz="4" w:space="0"/>
              <w:right w:val="single" w:color="auto" w:sz="4" w:space="0"/>
            </w:tcBorders>
            <w:shd w:val="clear" w:color="auto" w:fill="auto"/>
            <w:noWrap/>
            <w:vAlign w:val="center"/>
          </w:tcPr>
          <w:p w14:paraId="04A2E9C9">
            <w:pPr>
              <w:jc w:val="center"/>
              <w:rPr>
                <w:rFonts w:ascii="宋体" w:hAnsi="宋体" w:cs="宋体"/>
                <w:color w:val="000000"/>
                <w:szCs w:val="22"/>
                <w:lang w:eastAsia="zh-CN"/>
              </w:rPr>
            </w:pPr>
            <w:r>
              <w:rPr>
                <w:rFonts w:hint="eastAsia" w:ascii="宋体" w:hAnsi="宋体" w:cs="宋体"/>
                <w:color w:val="000000"/>
                <w:szCs w:val="22"/>
                <w:lang w:eastAsia="zh-CN"/>
              </w:rPr>
              <w:t>100mm</w:t>
            </w:r>
          </w:p>
        </w:tc>
        <w:tc>
          <w:tcPr>
            <w:tcW w:w="1134" w:type="dxa"/>
            <w:tcBorders>
              <w:top w:val="nil"/>
              <w:left w:val="nil"/>
              <w:bottom w:val="single" w:color="auto" w:sz="4" w:space="0"/>
              <w:right w:val="single" w:color="auto" w:sz="4" w:space="0"/>
            </w:tcBorders>
            <w:shd w:val="clear" w:color="auto" w:fill="auto"/>
            <w:noWrap/>
            <w:vAlign w:val="center"/>
          </w:tcPr>
          <w:p w14:paraId="78EF6E33">
            <w:pPr>
              <w:jc w:val="center"/>
              <w:rPr>
                <w:rFonts w:ascii="宋体" w:hAnsi="宋体" w:cs="宋体"/>
                <w:color w:val="000000"/>
                <w:szCs w:val="22"/>
                <w:lang w:eastAsia="zh-CN"/>
              </w:rPr>
            </w:pPr>
          </w:p>
        </w:tc>
        <w:tc>
          <w:tcPr>
            <w:tcW w:w="992" w:type="dxa"/>
            <w:tcBorders>
              <w:top w:val="nil"/>
              <w:left w:val="nil"/>
              <w:bottom w:val="single" w:color="auto" w:sz="4" w:space="0"/>
              <w:right w:val="single" w:color="auto" w:sz="4" w:space="0"/>
            </w:tcBorders>
            <w:shd w:val="clear" w:color="auto" w:fill="auto"/>
            <w:noWrap/>
            <w:vAlign w:val="center"/>
          </w:tcPr>
          <w:p w14:paraId="1463A4D9">
            <w:pPr>
              <w:jc w:val="center"/>
              <w:rPr>
                <w:rFonts w:ascii="宋体" w:hAnsi="宋体" w:cs="宋体"/>
                <w:color w:val="000000"/>
                <w:szCs w:val="22"/>
                <w:lang w:eastAsia="zh-CN"/>
              </w:rPr>
            </w:pPr>
            <w:r>
              <w:rPr>
                <w:rFonts w:hint="eastAsia" w:ascii="宋体" w:hAnsi="宋体" w:cs="宋体"/>
                <w:color w:val="000000"/>
                <w:szCs w:val="22"/>
                <w:lang w:eastAsia="zh-CN"/>
              </w:rPr>
              <w:t>1</w:t>
            </w:r>
            <w:r>
              <w:rPr>
                <w:rFonts w:ascii="宋体" w:hAnsi="宋体" w:cs="宋体"/>
                <w:color w:val="000000"/>
                <w:szCs w:val="22"/>
                <w:lang w:eastAsia="zh-CN"/>
              </w:rPr>
              <w:t xml:space="preserve"> </w:t>
            </w:r>
          </w:p>
        </w:tc>
        <w:tc>
          <w:tcPr>
            <w:tcW w:w="709" w:type="dxa"/>
            <w:tcBorders>
              <w:top w:val="nil"/>
              <w:left w:val="nil"/>
              <w:bottom w:val="single" w:color="auto" w:sz="4" w:space="0"/>
              <w:right w:val="single" w:color="auto" w:sz="4" w:space="0"/>
            </w:tcBorders>
            <w:shd w:val="clear" w:color="auto" w:fill="auto"/>
            <w:noWrap/>
            <w:vAlign w:val="center"/>
          </w:tcPr>
          <w:p w14:paraId="4DB7D84C">
            <w:pPr>
              <w:jc w:val="center"/>
              <w:rPr>
                <w:rFonts w:ascii="宋体" w:hAnsi="宋体" w:cs="宋体"/>
                <w:color w:val="000000"/>
                <w:szCs w:val="22"/>
                <w:lang w:eastAsia="zh-CN"/>
              </w:rPr>
            </w:pPr>
            <w:r>
              <w:rPr>
                <w:rFonts w:hint="eastAsia" w:ascii="宋体" w:hAnsi="宋体" w:cs="宋体"/>
                <w:color w:val="000000"/>
                <w:szCs w:val="22"/>
                <w:lang w:eastAsia="zh-CN"/>
              </w:rPr>
              <w:t>处　</w:t>
            </w:r>
          </w:p>
        </w:tc>
        <w:tc>
          <w:tcPr>
            <w:tcW w:w="1559" w:type="dxa"/>
            <w:tcBorders>
              <w:top w:val="nil"/>
              <w:left w:val="nil"/>
              <w:bottom w:val="single" w:color="auto" w:sz="4" w:space="0"/>
              <w:right w:val="single" w:color="auto" w:sz="4" w:space="0"/>
            </w:tcBorders>
            <w:shd w:val="clear" w:color="auto" w:fill="auto"/>
            <w:noWrap/>
            <w:vAlign w:val="center"/>
          </w:tcPr>
          <w:p w14:paraId="20F1AFAE">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7C79F1E6">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1B311197">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447C7F3C">
            <w:pPr>
              <w:jc w:val="center"/>
              <w:rPr>
                <w:rFonts w:ascii="宋体" w:hAnsi="宋体" w:cs="宋体"/>
                <w:color w:val="000000"/>
                <w:szCs w:val="22"/>
                <w:lang w:eastAsia="zh-CN"/>
              </w:rPr>
            </w:pPr>
            <w:r>
              <w:rPr>
                <w:rFonts w:hint="eastAsia" w:ascii="宋体" w:hAnsi="宋体" w:cs="宋体"/>
                <w:color w:val="000000"/>
                <w:szCs w:val="22"/>
                <w:lang w:eastAsia="zh-CN"/>
              </w:rPr>
              <w:t>2</w:t>
            </w:r>
          </w:p>
        </w:tc>
        <w:tc>
          <w:tcPr>
            <w:tcW w:w="2102" w:type="dxa"/>
            <w:tcBorders>
              <w:top w:val="nil"/>
              <w:left w:val="nil"/>
              <w:bottom w:val="single" w:color="auto" w:sz="4" w:space="0"/>
              <w:right w:val="single" w:color="auto" w:sz="4" w:space="0"/>
            </w:tcBorders>
            <w:shd w:val="clear" w:color="auto" w:fill="auto"/>
            <w:noWrap/>
            <w:vAlign w:val="center"/>
          </w:tcPr>
          <w:p w14:paraId="7729EF2B">
            <w:pPr>
              <w:jc w:val="center"/>
              <w:rPr>
                <w:rFonts w:ascii="宋体" w:hAnsi="宋体" w:cs="宋体"/>
                <w:color w:val="000000"/>
                <w:szCs w:val="22"/>
                <w:lang w:eastAsia="zh-CN"/>
              </w:rPr>
            </w:pPr>
            <w:r>
              <w:rPr>
                <w:rFonts w:hint="eastAsia" w:ascii="宋体" w:hAnsi="宋体" w:cs="宋体"/>
                <w:color w:val="000000"/>
                <w:szCs w:val="22"/>
                <w:lang w:eastAsia="zh-CN"/>
              </w:rPr>
              <w:t>楼板开洞及防水封堵</w:t>
            </w:r>
          </w:p>
        </w:tc>
        <w:tc>
          <w:tcPr>
            <w:tcW w:w="1701" w:type="dxa"/>
            <w:tcBorders>
              <w:top w:val="nil"/>
              <w:left w:val="nil"/>
              <w:bottom w:val="single" w:color="auto" w:sz="4" w:space="0"/>
              <w:right w:val="single" w:color="auto" w:sz="4" w:space="0"/>
            </w:tcBorders>
            <w:shd w:val="clear" w:color="auto" w:fill="auto"/>
            <w:noWrap/>
            <w:vAlign w:val="center"/>
          </w:tcPr>
          <w:p w14:paraId="1EC944AD">
            <w:pPr>
              <w:jc w:val="center"/>
              <w:rPr>
                <w:rFonts w:ascii="宋体" w:hAnsi="宋体" w:cs="宋体"/>
                <w:color w:val="000000"/>
                <w:szCs w:val="22"/>
                <w:lang w:eastAsia="zh-CN"/>
              </w:rPr>
            </w:pPr>
            <w:r>
              <w:rPr>
                <w:rFonts w:hint="eastAsia" w:ascii="宋体" w:hAnsi="宋体" w:cs="宋体"/>
                <w:color w:val="000000"/>
                <w:szCs w:val="22"/>
                <w:lang w:eastAsia="zh-CN"/>
              </w:rPr>
              <w:t>50mm</w:t>
            </w:r>
          </w:p>
        </w:tc>
        <w:tc>
          <w:tcPr>
            <w:tcW w:w="1134" w:type="dxa"/>
            <w:tcBorders>
              <w:top w:val="nil"/>
              <w:left w:val="nil"/>
              <w:bottom w:val="single" w:color="auto" w:sz="4" w:space="0"/>
              <w:right w:val="single" w:color="auto" w:sz="4" w:space="0"/>
            </w:tcBorders>
            <w:shd w:val="clear" w:color="auto" w:fill="auto"/>
            <w:noWrap/>
            <w:vAlign w:val="center"/>
          </w:tcPr>
          <w:p w14:paraId="2A5C64A9">
            <w:pPr>
              <w:jc w:val="center"/>
              <w:rPr>
                <w:rFonts w:ascii="宋体" w:hAnsi="宋体" w:cs="宋体"/>
                <w:color w:val="000000"/>
                <w:szCs w:val="22"/>
                <w:lang w:eastAsia="zh-CN"/>
              </w:rPr>
            </w:pPr>
          </w:p>
        </w:tc>
        <w:tc>
          <w:tcPr>
            <w:tcW w:w="992" w:type="dxa"/>
            <w:tcBorders>
              <w:top w:val="nil"/>
              <w:left w:val="nil"/>
              <w:bottom w:val="single" w:color="auto" w:sz="4" w:space="0"/>
              <w:right w:val="single" w:color="auto" w:sz="4" w:space="0"/>
            </w:tcBorders>
            <w:shd w:val="clear" w:color="auto" w:fill="auto"/>
            <w:noWrap/>
            <w:vAlign w:val="center"/>
          </w:tcPr>
          <w:p w14:paraId="358E69A2">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709" w:type="dxa"/>
            <w:tcBorders>
              <w:top w:val="nil"/>
              <w:left w:val="nil"/>
              <w:bottom w:val="single" w:color="auto" w:sz="4" w:space="0"/>
              <w:right w:val="single" w:color="auto" w:sz="4" w:space="0"/>
            </w:tcBorders>
            <w:shd w:val="clear" w:color="auto" w:fill="auto"/>
            <w:noWrap/>
            <w:vAlign w:val="center"/>
          </w:tcPr>
          <w:p w14:paraId="33773535">
            <w:pPr>
              <w:jc w:val="center"/>
              <w:rPr>
                <w:rFonts w:ascii="宋体" w:hAnsi="宋体" w:cs="宋体"/>
                <w:color w:val="000000"/>
                <w:szCs w:val="22"/>
                <w:lang w:eastAsia="zh-CN"/>
              </w:rPr>
            </w:pPr>
            <w:r>
              <w:rPr>
                <w:rFonts w:hint="eastAsia" w:ascii="宋体" w:hAnsi="宋体" w:cs="宋体"/>
                <w:color w:val="000000"/>
                <w:szCs w:val="22"/>
                <w:lang w:eastAsia="zh-CN"/>
              </w:rPr>
              <w:t>处</w:t>
            </w:r>
          </w:p>
        </w:tc>
        <w:tc>
          <w:tcPr>
            <w:tcW w:w="1559" w:type="dxa"/>
            <w:tcBorders>
              <w:top w:val="nil"/>
              <w:left w:val="nil"/>
              <w:bottom w:val="single" w:color="auto" w:sz="4" w:space="0"/>
              <w:right w:val="single" w:color="auto" w:sz="4" w:space="0"/>
            </w:tcBorders>
            <w:shd w:val="clear" w:color="auto" w:fill="auto"/>
            <w:noWrap/>
            <w:vAlign w:val="center"/>
          </w:tcPr>
          <w:p w14:paraId="7F41056C">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60B649E1">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6D41F385">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162835F9">
            <w:pPr>
              <w:jc w:val="center"/>
              <w:rPr>
                <w:rFonts w:ascii="宋体" w:hAnsi="宋体" w:cs="宋体"/>
                <w:color w:val="000000"/>
                <w:szCs w:val="22"/>
                <w:lang w:eastAsia="zh-CN"/>
              </w:rPr>
            </w:pPr>
            <w:r>
              <w:rPr>
                <w:rFonts w:hint="eastAsia" w:ascii="宋体" w:hAnsi="宋体" w:cs="宋体"/>
                <w:color w:val="000000"/>
                <w:szCs w:val="22"/>
                <w:lang w:eastAsia="zh-CN"/>
              </w:rPr>
              <w:t>3</w:t>
            </w:r>
          </w:p>
        </w:tc>
        <w:tc>
          <w:tcPr>
            <w:tcW w:w="2102" w:type="dxa"/>
            <w:tcBorders>
              <w:top w:val="nil"/>
              <w:left w:val="nil"/>
              <w:bottom w:val="single" w:color="auto" w:sz="4" w:space="0"/>
              <w:right w:val="single" w:color="auto" w:sz="4" w:space="0"/>
            </w:tcBorders>
            <w:shd w:val="clear" w:color="auto" w:fill="auto"/>
            <w:noWrap/>
            <w:vAlign w:val="center"/>
          </w:tcPr>
          <w:p w14:paraId="1FAB404A">
            <w:pPr>
              <w:jc w:val="center"/>
              <w:rPr>
                <w:rFonts w:ascii="宋体" w:hAnsi="宋体" w:cs="宋体"/>
                <w:color w:val="000000"/>
                <w:szCs w:val="22"/>
                <w:lang w:eastAsia="zh-CN"/>
              </w:rPr>
            </w:pPr>
            <w:r>
              <w:rPr>
                <w:rFonts w:hint="eastAsia" w:ascii="宋体" w:hAnsi="宋体" w:cs="宋体"/>
                <w:color w:val="000000"/>
                <w:szCs w:val="22"/>
                <w:lang w:eastAsia="zh-CN"/>
              </w:rPr>
              <w:t>不锈钢管</w:t>
            </w:r>
          </w:p>
        </w:tc>
        <w:tc>
          <w:tcPr>
            <w:tcW w:w="1701" w:type="dxa"/>
            <w:tcBorders>
              <w:top w:val="nil"/>
              <w:left w:val="nil"/>
              <w:bottom w:val="single" w:color="auto" w:sz="4" w:space="0"/>
              <w:right w:val="single" w:color="auto" w:sz="4" w:space="0"/>
            </w:tcBorders>
            <w:shd w:val="clear" w:color="auto" w:fill="auto"/>
            <w:noWrap/>
            <w:vAlign w:val="center"/>
          </w:tcPr>
          <w:p w14:paraId="07CE1E85">
            <w:pPr>
              <w:jc w:val="center"/>
              <w:rPr>
                <w:rFonts w:ascii="宋体" w:hAnsi="宋体" w:cs="宋体"/>
                <w:color w:val="000000"/>
                <w:szCs w:val="22"/>
                <w:lang w:eastAsia="zh-CN"/>
              </w:rPr>
            </w:pPr>
            <w:r>
              <w:rPr>
                <w:rFonts w:hint="eastAsia" w:ascii="宋体" w:hAnsi="宋体" w:cs="宋体"/>
                <w:color w:val="000000"/>
                <w:szCs w:val="22"/>
                <w:lang w:eastAsia="zh-CN"/>
              </w:rPr>
              <w:t>DN50</w:t>
            </w:r>
          </w:p>
        </w:tc>
        <w:tc>
          <w:tcPr>
            <w:tcW w:w="1134" w:type="dxa"/>
            <w:tcBorders>
              <w:top w:val="nil"/>
              <w:left w:val="nil"/>
              <w:bottom w:val="single" w:color="auto" w:sz="4" w:space="0"/>
              <w:right w:val="single" w:color="auto" w:sz="4" w:space="0"/>
            </w:tcBorders>
            <w:shd w:val="clear" w:color="auto" w:fill="auto"/>
            <w:noWrap/>
            <w:vAlign w:val="center"/>
          </w:tcPr>
          <w:p w14:paraId="09757A4F">
            <w:pPr>
              <w:jc w:val="center"/>
              <w:rPr>
                <w:rFonts w:ascii="宋体" w:hAnsi="宋体" w:cs="宋体"/>
                <w:color w:val="000000"/>
                <w:szCs w:val="22"/>
                <w:lang w:eastAsia="zh-CN"/>
              </w:rPr>
            </w:pPr>
          </w:p>
        </w:tc>
        <w:tc>
          <w:tcPr>
            <w:tcW w:w="992" w:type="dxa"/>
            <w:tcBorders>
              <w:top w:val="nil"/>
              <w:left w:val="nil"/>
              <w:bottom w:val="single" w:color="auto" w:sz="4" w:space="0"/>
              <w:right w:val="single" w:color="auto" w:sz="4" w:space="0"/>
            </w:tcBorders>
            <w:shd w:val="clear" w:color="auto" w:fill="auto"/>
            <w:noWrap/>
            <w:vAlign w:val="center"/>
          </w:tcPr>
          <w:p w14:paraId="7AE1DFB1">
            <w:pPr>
              <w:jc w:val="center"/>
              <w:rPr>
                <w:rFonts w:ascii="宋体" w:hAnsi="宋体" w:cs="宋体"/>
                <w:color w:val="000000"/>
                <w:szCs w:val="22"/>
                <w:lang w:eastAsia="zh-CN"/>
              </w:rPr>
            </w:pPr>
            <w:r>
              <w:rPr>
                <w:rFonts w:hint="eastAsia" w:ascii="宋体" w:hAnsi="宋体" w:cs="宋体"/>
                <w:color w:val="000000"/>
                <w:szCs w:val="22"/>
                <w:lang w:eastAsia="zh-CN"/>
              </w:rPr>
              <w:t>26</w:t>
            </w:r>
          </w:p>
        </w:tc>
        <w:tc>
          <w:tcPr>
            <w:tcW w:w="709" w:type="dxa"/>
            <w:tcBorders>
              <w:top w:val="nil"/>
              <w:left w:val="nil"/>
              <w:bottom w:val="single" w:color="auto" w:sz="4" w:space="0"/>
              <w:right w:val="single" w:color="auto" w:sz="4" w:space="0"/>
            </w:tcBorders>
            <w:shd w:val="clear" w:color="auto" w:fill="auto"/>
            <w:noWrap/>
            <w:vAlign w:val="center"/>
          </w:tcPr>
          <w:p w14:paraId="464F95F1">
            <w:pPr>
              <w:jc w:val="center"/>
              <w:rPr>
                <w:rFonts w:ascii="宋体" w:hAnsi="宋体" w:cs="宋体"/>
                <w:color w:val="000000"/>
                <w:szCs w:val="22"/>
                <w:lang w:eastAsia="zh-CN"/>
              </w:rPr>
            </w:pPr>
            <w:r>
              <w:rPr>
                <w:rFonts w:hint="eastAsia" w:ascii="宋体" w:hAnsi="宋体" w:cs="宋体"/>
                <w:color w:val="000000"/>
                <w:szCs w:val="22"/>
                <w:lang w:eastAsia="zh-CN"/>
              </w:rPr>
              <w:t>米</w:t>
            </w:r>
          </w:p>
        </w:tc>
        <w:tc>
          <w:tcPr>
            <w:tcW w:w="1559" w:type="dxa"/>
            <w:tcBorders>
              <w:top w:val="nil"/>
              <w:left w:val="nil"/>
              <w:bottom w:val="single" w:color="auto" w:sz="4" w:space="0"/>
              <w:right w:val="single" w:color="auto" w:sz="4" w:space="0"/>
            </w:tcBorders>
            <w:shd w:val="clear" w:color="auto" w:fill="auto"/>
            <w:noWrap/>
            <w:vAlign w:val="center"/>
          </w:tcPr>
          <w:p w14:paraId="76381624">
            <w:pPr>
              <w:jc w:val="center"/>
              <w:rPr>
                <w:rFonts w:ascii="宋体" w:hAnsi="宋体" w:cs="宋体"/>
                <w:color w:val="000000"/>
                <w:szCs w:val="22"/>
                <w:lang w:eastAsia="zh-CN"/>
              </w:rPr>
            </w:pPr>
            <w:r>
              <w:rPr>
                <w:rFonts w:hint="eastAsia" w:ascii="宋体" w:hAnsi="宋体" w:cs="宋体"/>
                <w:color w:val="000000"/>
                <w:szCs w:val="22"/>
                <w:lang w:eastAsia="zh-CN"/>
              </w:rPr>
              <w:t>含排气管</w:t>
            </w:r>
          </w:p>
        </w:tc>
      </w:tr>
      <w:tr w14:paraId="7B7419DE">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4C3D1EAB">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5FCE6F78">
            <w:pPr>
              <w:jc w:val="center"/>
              <w:rPr>
                <w:rFonts w:ascii="宋体" w:hAnsi="宋体" w:cs="宋体"/>
                <w:color w:val="000000"/>
                <w:szCs w:val="22"/>
                <w:lang w:eastAsia="zh-CN"/>
              </w:rPr>
            </w:pPr>
            <w:r>
              <w:rPr>
                <w:rFonts w:hint="eastAsia" w:ascii="宋体" w:hAnsi="宋体" w:cs="宋体"/>
                <w:color w:val="000000"/>
                <w:szCs w:val="22"/>
                <w:lang w:eastAsia="zh-CN"/>
              </w:rPr>
              <w:t>4</w:t>
            </w:r>
          </w:p>
        </w:tc>
        <w:tc>
          <w:tcPr>
            <w:tcW w:w="2102" w:type="dxa"/>
            <w:tcBorders>
              <w:top w:val="nil"/>
              <w:left w:val="nil"/>
              <w:bottom w:val="single" w:color="auto" w:sz="4" w:space="0"/>
              <w:right w:val="single" w:color="auto" w:sz="4" w:space="0"/>
            </w:tcBorders>
            <w:shd w:val="clear" w:color="auto" w:fill="auto"/>
            <w:noWrap/>
            <w:vAlign w:val="center"/>
          </w:tcPr>
          <w:p w14:paraId="0D973746">
            <w:pPr>
              <w:jc w:val="center"/>
              <w:rPr>
                <w:rFonts w:ascii="宋体" w:hAnsi="宋体" w:cs="宋体"/>
                <w:color w:val="000000"/>
                <w:szCs w:val="22"/>
                <w:lang w:eastAsia="zh-CN"/>
              </w:rPr>
            </w:pPr>
            <w:r>
              <w:rPr>
                <w:rFonts w:hint="eastAsia" w:ascii="宋体" w:hAnsi="宋体" w:cs="宋体"/>
                <w:color w:val="000000"/>
                <w:szCs w:val="22"/>
                <w:lang w:eastAsia="zh-CN"/>
              </w:rPr>
              <w:t>不锈钢管件</w:t>
            </w:r>
          </w:p>
        </w:tc>
        <w:tc>
          <w:tcPr>
            <w:tcW w:w="1701" w:type="dxa"/>
            <w:tcBorders>
              <w:top w:val="nil"/>
              <w:left w:val="nil"/>
              <w:bottom w:val="single" w:color="auto" w:sz="4" w:space="0"/>
              <w:right w:val="single" w:color="auto" w:sz="4" w:space="0"/>
            </w:tcBorders>
            <w:shd w:val="clear" w:color="auto" w:fill="auto"/>
            <w:noWrap/>
            <w:vAlign w:val="center"/>
          </w:tcPr>
          <w:p w14:paraId="7D302263">
            <w:pPr>
              <w:jc w:val="center"/>
              <w:rPr>
                <w:rFonts w:ascii="宋体" w:hAnsi="宋体" w:cs="宋体"/>
                <w:color w:val="000000"/>
                <w:szCs w:val="22"/>
                <w:lang w:eastAsia="zh-CN"/>
              </w:rPr>
            </w:pPr>
            <w:r>
              <w:rPr>
                <w:rFonts w:hint="eastAsia" w:ascii="宋体" w:hAnsi="宋体" w:cs="宋体"/>
                <w:color w:val="000000"/>
                <w:szCs w:val="22"/>
                <w:lang w:eastAsia="zh-CN"/>
              </w:rPr>
              <w:t>DN50</w:t>
            </w:r>
          </w:p>
        </w:tc>
        <w:tc>
          <w:tcPr>
            <w:tcW w:w="1134" w:type="dxa"/>
            <w:tcBorders>
              <w:top w:val="nil"/>
              <w:left w:val="nil"/>
              <w:bottom w:val="single" w:color="auto" w:sz="4" w:space="0"/>
              <w:right w:val="single" w:color="auto" w:sz="4" w:space="0"/>
            </w:tcBorders>
            <w:shd w:val="clear" w:color="auto" w:fill="auto"/>
            <w:noWrap/>
            <w:vAlign w:val="center"/>
          </w:tcPr>
          <w:p w14:paraId="3AA42561">
            <w:pPr>
              <w:jc w:val="center"/>
              <w:rPr>
                <w:rFonts w:ascii="宋体" w:hAnsi="宋体" w:cs="宋体"/>
                <w:color w:val="000000"/>
                <w:szCs w:val="22"/>
                <w:lang w:eastAsia="zh-CN"/>
              </w:rPr>
            </w:pPr>
          </w:p>
        </w:tc>
        <w:tc>
          <w:tcPr>
            <w:tcW w:w="992" w:type="dxa"/>
            <w:tcBorders>
              <w:top w:val="nil"/>
              <w:left w:val="nil"/>
              <w:bottom w:val="single" w:color="auto" w:sz="4" w:space="0"/>
              <w:right w:val="single" w:color="auto" w:sz="4" w:space="0"/>
            </w:tcBorders>
            <w:shd w:val="clear" w:color="auto" w:fill="auto"/>
            <w:noWrap/>
            <w:vAlign w:val="center"/>
          </w:tcPr>
          <w:p w14:paraId="463AC5FE">
            <w:pPr>
              <w:jc w:val="center"/>
              <w:rPr>
                <w:rFonts w:ascii="宋体" w:hAnsi="宋体" w:cs="宋体"/>
                <w:color w:val="000000"/>
                <w:szCs w:val="22"/>
                <w:lang w:eastAsia="zh-CN"/>
              </w:rPr>
            </w:pPr>
            <w:r>
              <w:rPr>
                <w:rFonts w:hint="eastAsia" w:ascii="宋体" w:hAnsi="宋体" w:cs="宋体"/>
                <w:color w:val="000000"/>
                <w:szCs w:val="22"/>
                <w:lang w:eastAsia="zh-CN"/>
              </w:rPr>
              <w:t>8</w:t>
            </w:r>
          </w:p>
        </w:tc>
        <w:tc>
          <w:tcPr>
            <w:tcW w:w="709" w:type="dxa"/>
            <w:tcBorders>
              <w:top w:val="nil"/>
              <w:left w:val="nil"/>
              <w:bottom w:val="single" w:color="auto" w:sz="4" w:space="0"/>
              <w:right w:val="single" w:color="auto" w:sz="4" w:space="0"/>
            </w:tcBorders>
            <w:shd w:val="clear" w:color="auto" w:fill="auto"/>
            <w:noWrap/>
            <w:vAlign w:val="center"/>
          </w:tcPr>
          <w:p w14:paraId="57CA6D40">
            <w:pPr>
              <w:jc w:val="center"/>
              <w:rPr>
                <w:rFonts w:ascii="宋体" w:hAnsi="宋体" w:cs="宋体"/>
                <w:color w:val="000000"/>
                <w:szCs w:val="22"/>
                <w:lang w:eastAsia="zh-CN"/>
              </w:rPr>
            </w:pPr>
            <w:r>
              <w:rPr>
                <w:rFonts w:hint="eastAsia" w:ascii="宋体" w:hAnsi="宋体" w:cs="宋体"/>
                <w:color w:val="000000"/>
                <w:szCs w:val="22"/>
                <w:lang w:eastAsia="zh-CN"/>
              </w:rPr>
              <w:t>个</w:t>
            </w:r>
          </w:p>
        </w:tc>
        <w:tc>
          <w:tcPr>
            <w:tcW w:w="1559" w:type="dxa"/>
            <w:tcBorders>
              <w:top w:val="nil"/>
              <w:left w:val="nil"/>
              <w:bottom w:val="single" w:color="auto" w:sz="4" w:space="0"/>
              <w:right w:val="single" w:color="auto" w:sz="4" w:space="0"/>
            </w:tcBorders>
            <w:shd w:val="clear" w:color="auto" w:fill="auto"/>
            <w:noWrap/>
            <w:vAlign w:val="center"/>
          </w:tcPr>
          <w:p w14:paraId="0BCE1123">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69BE1711">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301155A8">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240FD930">
            <w:pPr>
              <w:jc w:val="center"/>
              <w:rPr>
                <w:rFonts w:ascii="宋体" w:hAnsi="宋体" w:cs="宋体"/>
                <w:color w:val="000000"/>
                <w:szCs w:val="22"/>
                <w:lang w:eastAsia="zh-CN"/>
              </w:rPr>
            </w:pPr>
            <w:r>
              <w:rPr>
                <w:rFonts w:hint="eastAsia" w:ascii="宋体" w:hAnsi="宋体" w:cs="宋体"/>
                <w:color w:val="000000"/>
                <w:szCs w:val="22"/>
                <w:lang w:eastAsia="zh-CN"/>
              </w:rPr>
              <w:t>5</w:t>
            </w:r>
          </w:p>
        </w:tc>
        <w:tc>
          <w:tcPr>
            <w:tcW w:w="2102" w:type="dxa"/>
            <w:tcBorders>
              <w:top w:val="nil"/>
              <w:left w:val="nil"/>
              <w:bottom w:val="single" w:color="auto" w:sz="4" w:space="0"/>
              <w:right w:val="single" w:color="auto" w:sz="4" w:space="0"/>
            </w:tcBorders>
            <w:shd w:val="clear" w:color="auto" w:fill="auto"/>
            <w:noWrap/>
            <w:vAlign w:val="center"/>
          </w:tcPr>
          <w:p w14:paraId="0F0BC109">
            <w:pPr>
              <w:jc w:val="center"/>
              <w:rPr>
                <w:rFonts w:ascii="宋体" w:hAnsi="宋体" w:cs="宋体"/>
                <w:color w:val="000000"/>
                <w:szCs w:val="22"/>
                <w:lang w:eastAsia="zh-CN"/>
              </w:rPr>
            </w:pPr>
            <w:r>
              <w:rPr>
                <w:rFonts w:hint="eastAsia" w:ascii="宋体" w:hAnsi="宋体" w:cs="宋体"/>
                <w:color w:val="000000"/>
                <w:szCs w:val="22"/>
                <w:lang w:eastAsia="zh-CN"/>
              </w:rPr>
              <w:t>不锈钢管</w:t>
            </w:r>
          </w:p>
        </w:tc>
        <w:tc>
          <w:tcPr>
            <w:tcW w:w="1701" w:type="dxa"/>
            <w:tcBorders>
              <w:top w:val="nil"/>
              <w:left w:val="nil"/>
              <w:bottom w:val="single" w:color="auto" w:sz="4" w:space="0"/>
              <w:right w:val="single" w:color="auto" w:sz="4" w:space="0"/>
            </w:tcBorders>
            <w:shd w:val="clear" w:color="auto" w:fill="auto"/>
            <w:noWrap/>
            <w:vAlign w:val="center"/>
          </w:tcPr>
          <w:p w14:paraId="50F92B65">
            <w:pPr>
              <w:jc w:val="center"/>
              <w:rPr>
                <w:rFonts w:ascii="宋体" w:hAnsi="宋体" w:cs="宋体"/>
                <w:color w:val="000000"/>
                <w:szCs w:val="22"/>
                <w:lang w:eastAsia="zh-CN"/>
              </w:rPr>
            </w:pPr>
            <w:r>
              <w:rPr>
                <w:rFonts w:hint="eastAsia" w:ascii="宋体" w:hAnsi="宋体" w:cs="宋体"/>
                <w:color w:val="000000"/>
                <w:szCs w:val="22"/>
                <w:lang w:eastAsia="zh-CN"/>
              </w:rPr>
              <w:t>DN20</w:t>
            </w:r>
          </w:p>
        </w:tc>
        <w:tc>
          <w:tcPr>
            <w:tcW w:w="1134" w:type="dxa"/>
            <w:tcBorders>
              <w:top w:val="nil"/>
              <w:left w:val="nil"/>
              <w:bottom w:val="single" w:color="auto" w:sz="4" w:space="0"/>
              <w:right w:val="single" w:color="auto" w:sz="4" w:space="0"/>
            </w:tcBorders>
            <w:shd w:val="clear" w:color="auto" w:fill="auto"/>
            <w:noWrap/>
            <w:vAlign w:val="center"/>
          </w:tcPr>
          <w:p w14:paraId="02029338">
            <w:pPr>
              <w:jc w:val="center"/>
              <w:rPr>
                <w:rFonts w:ascii="宋体" w:hAnsi="宋体" w:cs="宋体"/>
                <w:color w:val="000000"/>
                <w:szCs w:val="22"/>
                <w:lang w:eastAsia="zh-CN"/>
              </w:rPr>
            </w:pPr>
          </w:p>
        </w:tc>
        <w:tc>
          <w:tcPr>
            <w:tcW w:w="992" w:type="dxa"/>
            <w:tcBorders>
              <w:top w:val="nil"/>
              <w:left w:val="nil"/>
              <w:bottom w:val="single" w:color="auto" w:sz="4" w:space="0"/>
              <w:right w:val="single" w:color="auto" w:sz="4" w:space="0"/>
            </w:tcBorders>
            <w:shd w:val="clear" w:color="auto" w:fill="auto"/>
            <w:noWrap/>
            <w:vAlign w:val="center"/>
          </w:tcPr>
          <w:p w14:paraId="37D6706F">
            <w:pPr>
              <w:jc w:val="center"/>
              <w:rPr>
                <w:rFonts w:ascii="宋体" w:hAnsi="宋体" w:cs="宋体"/>
                <w:color w:val="000000"/>
                <w:szCs w:val="22"/>
                <w:lang w:eastAsia="zh-CN"/>
              </w:rPr>
            </w:pPr>
            <w:r>
              <w:rPr>
                <w:rFonts w:hint="eastAsia" w:ascii="宋体" w:hAnsi="宋体" w:cs="宋体"/>
                <w:color w:val="000000"/>
                <w:szCs w:val="22"/>
                <w:lang w:eastAsia="zh-CN"/>
              </w:rPr>
              <w:t>6</w:t>
            </w:r>
          </w:p>
        </w:tc>
        <w:tc>
          <w:tcPr>
            <w:tcW w:w="709" w:type="dxa"/>
            <w:tcBorders>
              <w:top w:val="nil"/>
              <w:left w:val="nil"/>
              <w:bottom w:val="single" w:color="auto" w:sz="4" w:space="0"/>
              <w:right w:val="single" w:color="auto" w:sz="4" w:space="0"/>
            </w:tcBorders>
            <w:shd w:val="clear" w:color="auto" w:fill="auto"/>
            <w:noWrap/>
            <w:vAlign w:val="center"/>
          </w:tcPr>
          <w:p w14:paraId="38A428CB">
            <w:pPr>
              <w:jc w:val="center"/>
              <w:rPr>
                <w:rFonts w:ascii="宋体" w:hAnsi="宋体" w:cs="宋体"/>
                <w:color w:val="000000"/>
                <w:szCs w:val="22"/>
                <w:lang w:eastAsia="zh-CN"/>
              </w:rPr>
            </w:pPr>
            <w:r>
              <w:rPr>
                <w:rFonts w:hint="eastAsia" w:ascii="宋体" w:hAnsi="宋体" w:cs="宋体"/>
                <w:color w:val="000000"/>
                <w:szCs w:val="22"/>
                <w:lang w:eastAsia="zh-CN"/>
              </w:rPr>
              <w:t>米</w:t>
            </w:r>
          </w:p>
        </w:tc>
        <w:tc>
          <w:tcPr>
            <w:tcW w:w="1559" w:type="dxa"/>
            <w:tcBorders>
              <w:top w:val="nil"/>
              <w:left w:val="nil"/>
              <w:bottom w:val="single" w:color="auto" w:sz="4" w:space="0"/>
              <w:right w:val="single" w:color="auto" w:sz="4" w:space="0"/>
            </w:tcBorders>
            <w:shd w:val="clear" w:color="auto" w:fill="auto"/>
            <w:noWrap/>
            <w:vAlign w:val="center"/>
          </w:tcPr>
          <w:p w14:paraId="0CBDD5C1">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3C8EE508">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3C87CBBB">
            <w:pPr>
              <w:rPr>
                <w:rFonts w:ascii="宋体" w:hAnsi="宋体" w:cs="宋体"/>
                <w:b/>
                <w:bCs/>
                <w:color w:val="000000"/>
                <w:szCs w:val="22"/>
                <w:lang w:eastAsia="zh-CN"/>
              </w:rPr>
            </w:pP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409F95A2">
            <w:pPr>
              <w:jc w:val="center"/>
              <w:rPr>
                <w:rFonts w:ascii="宋体" w:hAnsi="宋体" w:cs="宋体"/>
                <w:color w:val="000000"/>
                <w:szCs w:val="22"/>
                <w:lang w:eastAsia="zh-CN"/>
              </w:rPr>
            </w:pPr>
            <w:r>
              <w:rPr>
                <w:rFonts w:hint="eastAsia" w:ascii="宋体" w:hAnsi="宋体" w:cs="宋体"/>
                <w:color w:val="000000"/>
                <w:szCs w:val="22"/>
                <w:lang w:eastAsia="zh-CN"/>
              </w:rPr>
              <w:t>6</w:t>
            </w:r>
          </w:p>
        </w:tc>
        <w:tc>
          <w:tcPr>
            <w:tcW w:w="2102" w:type="dxa"/>
            <w:tcBorders>
              <w:top w:val="single" w:color="auto" w:sz="4" w:space="0"/>
              <w:left w:val="nil"/>
              <w:bottom w:val="single" w:color="auto" w:sz="4" w:space="0"/>
              <w:right w:val="single" w:color="auto" w:sz="4" w:space="0"/>
            </w:tcBorders>
            <w:shd w:val="clear" w:color="auto" w:fill="auto"/>
            <w:noWrap/>
            <w:vAlign w:val="center"/>
          </w:tcPr>
          <w:p w14:paraId="453C3361">
            <w:pPr>
              <w:jc w:val="center"/>
              <w:rPr>
                <w:rFonts w:ascii="宋体" w:hAnsi="宋体" w:cs="宋体"/>
                <w:color w:val="000000"/>
                <w:szCs w:val="22"/>
                <w:lang w:eastAsia="zh-CN"/>
              </w:rPr>
            </w:pPr>
            <w:r>
              <w:rPr>
                <w:rFonts w:hint="eastAsia" w:ascii="宋体" w:hAnsi="宋体" w:cs="宋体"/>
                <w:color w:val="000000"/>
                <w:szCs w:val="22"/>
                <w:lang w:eastAsia="zh-CN"/>
              </w:rPr>
              <w:t>不锈钢管件</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318BEDAD">
            <w:pPr>
              <w:jc w:val="center"/>
              <w:rPr>
                <w:rFonts w:ascii="宋体" w:hAnsi="宋体" w:cs="宋体"/>
                <w:color w:val="000000"/>
                <w:szCs w:val="22"/>
                <w:lang w:eastAsia="zh-CN"/>
              </w:rPr>
            </w:pPr>
            <w:r>
              <w:rPr>
                <w:rFonts w:hint="eastAsia" w:ascii="宋体" w:hAnsi="宋体" w:cs="宋体"/>
                <w:color w:val="000000"/>
                <w:szCs w:val="22"/>
                <w:lang w:eastAsia="zh-CN"/>
              </w:rPr>
              <w:t>DN20</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6029CCBA">
            <w:pPr>
              <w:jc w:val="center"/>
              <w:rPr>
                <w:rFonts w:ascii="宋体" w:hAnsi="宋体" w:cs="宋体"/>
                <w:color w:val="000000"/>
                <w:szCs w:val="22"/>
                <w:lang w:eastAsia="zh-CN"/>
              </w:rPr>
            </w:pP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3E9FF554">
            <w:pPr>
              <w:jc w:val="center"/>
              <w:rPr>
                <w:rFonts w:ascii="宋体" w:hAnsi="宋体" w:cs="宋体"/>
                <w:color w:val="000000"/>
                <w:szCs w:val="22"/>
                <w:lang w:eastAsia="zh-CN"/>
              </w:rPr>
            </w:pPr>
            <w:r>
              <w:rPr>
                <w:rFonts w:hint="eastAsia" w:ascii="宋体" w:hAnsi="宋体" w:cs="宋体"/>
                <w:color w:val="000000"/>
                <w:szCs w:val="22"/>
                <w:lang w:eastAsia="zh-CN"/>
              </w:rPr>
              <w:t>4</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199377BA">
            <w:pPr>
              <w:jc w:val="center"/>
              <w:rPr>
                <w:rFonts w:ascii="宋体" w:hAnsi="宋体" w:cs="宋体"/>
                <w:color w:val="000000"/>
                <w:szCs w:val="22"/>
                <w:lang w:eastAsia="zh-CN"/>
              </w:rPr>
            </w:pPr>
            <w:r>
              <w:rPr>
                <w:rFonts w:hint="eastAsia" w:ascii="宋体" w:hAnsi="宋体" w:cs="宋体"/>
                <w:color w:val="000000"/>
                <w:szCs w:val="22"/>
                <w:lang w:eastAsia="zh-CN"/>
              </w:rPr>
              <w:t>个</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4964D6BD">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4213B031">
        <w:tblPrEx>
          <w:tblCellMar>
            <w:top w:w="0" w:type="dxa"/>
            <w:left w:w="108" w:type="dxa"/>
            <w:bottom w:w="0" w:type="dxa"/>
            <w:right w:w="108" w:type="dxa"/>
          </w:tblCellMar>
        </w:tblPrEx>
        <w:trPr>
          <w:trHeight w:val="280" w:hRule="atLeast"/>
        </w:trPr>
        <w:tc>
          <w:tcPr>
            <w:tcW w:w="846" w:type="dxa"/>
            <w:tcBorders>
              <w:top w:val="nil"/>
              <w:left w:val="single" w:color="auto" w:sz="4" w:space="0"/>
              <w:bottom w:val="single" w:color="auto" w:sz="4" w:space="0"/>
              <w:right w:val="single" w:color="auto" w:sz="4" w:space="0"/>
            </w:tcBorders>
            <w:vAlign w:val="center"/>
          </w:tcPr>
          <w:p w14:paraId="4AE8A77D">
            <w:pPr>
              <w:rPr>
                <w:rFonts w:ascii="宋体" w:hAnsi="宋体" w:cs="宋体"/>
                <w:b/>
                <w:bCs/>
                <w:color w:val="000000"/>
                <w:szCs w:val="22"/>
                <w:lang w:eastAsia="zh-CN"/>
              </w:rPr>
            </w:pP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5A6E5022">
            <w:pPr>
              <w:jc w:val="center"/>
              <w:rPr>
                <w:rFonts w:ascii="宋体" w:hAnsi="宋体" w:cs="宋体"/>
                <w:color w:val="000000"/>
                <w:szCs w:val="22"/>
                <w:lang w:eastAsia="zh-CN"/>
              </w:rPr>
            </w:pPr>
          </w:p>
        </w:tc>
        <w:tc>
          <w:tcPr>
            <w:tcW w:w="2102" w:type="dxa"/>
            <w:tcBorders>
              <w:top w:val="single" w:color="auto" w:sz="4" w:space="0"/>
              <w:left w:val="nil"/>
              <w:bottom w:val="single" w:color="auto" w:sz="4" w:space="0"/>
              <w:right w:val="single" w:color="auto" w:sz="4" w:space="0"/>
            </w:tcBorders>
            <w:shd w:val="clear" w:color="auto" w:fill="auto"/>
            <w:noWrap/>
            <w:vAlign w:val="center"/>
          </w:tcPr>
          <w:p w14:paraId="55050D81">
            <w:pPr>
              <w:jc w:val="center"/>
              <w:rPr>
                <w:rFonts w:ascii="宋体" w:hAnsi="宋体" w:cs="宋体"/>
                <w:color w:val="000000"/>
                <w:szCs w:val="22"/>
                <w:lang w:eastAsia="zh-CN"/>
              </w:rPr>
            </w:pP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3DE3EFF2">
            <w:pPr>
              <w:jc w:val="center"/>
              <w:rPr>
                <w:rFonts w:ascii="宋体" w:hAnsi="宋体" w:cs="宋体"/>
                <w:color w:val="000000"/>
                <w:szCs w:val="22"/>
                <w:lang w:eastAsia="zh-CN"/>
              </w:rPr>
            </w:pP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6C78E7D6">
            <w:pPr>
              <w:jc w:val="center"/>
              <w:rPr>
                <w:rFonts w:ascii="宋体" w:hAnsi="宋体" w:cs="宋体"/>
                <w:color w:val="000000"/>
                <w:szCs w:val="22"/>
                <w:lang w:eastAsia="zh-CN"/>
              </w:rPr>
            </w:pP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7562DD2C">
            <w:pPr>
              <w:jc w:val="center"/>
              <w:rPr>
                <w:rFonts w:ascii="宋体" w:hAnsi="宋体" w:cs="宋体"/>
                <w:color w:val="000000"/>
                <w:szCs w:val="22"/>
                <w:lang w:eastAsia="zh-CN"/>
              </w:rPr>
            </w:pP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6CCBD87E">
            <w:pPr>
              <w:jc w:val="center"/>
              <w:rPr>
                <w:rFonts w:ascii="宋体" w:hAnsi="宋体" w:cs="宋体"/>
                <w:color w:val="000000"/>
                <w:szCs w:val="22"/>
                <w:lang w:eastAsia="zh-CN"/>
              </w:rPr>
            </w:pP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633D4F2F">
            <w:pPr>
              <w:jc w:val="center"/>
              <w:rPr>
                <w:rFonts w:ascii="宋体" w:hAnsi="宋体" w:cs="宋体"/>
                <w:color w:val="000000"/>
                <w:szCs w:val="22"/>
                <w:lang w:eastAsia="zh-CN"/>
              </w:rPr>
            </w:pPr>
          </w:p>
        </w:tc>
      </w:tr>
    </w:tbl>
    <w:p w14:paraId="6AC6E813">
      <w:r>
        <w:rPr>
          <w:rFonts w:hint="eastAsia"/>
        </w:rPr>
        <w:t xml:space="preserve"> </w:t>
      </w:r>
    </w:p>
    <w:p w14:paraId="7F15CC02"/>
    <w:p w14:paraId="4F29C811"/>
    <w:p w14:paraId="5C6D38DF">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rPr>
        <w:t>电气改造方案</w:t>
      </w:r>
    </w:p>
    <w:p w14:paraId="75539FF2">
      <w:pPr>
        <w:ind w:firstLine="560" w:firstLineChars="200"/>
        <w:rPr>
          <w:rFonts w:ascii="仿宋" w:hAnsi="仿宋" w:eastAsia="仿宋" w:cs="仿宋"/>
          <w:sz w:val="28"/>
          <w:szCs w:val="36"/>
          <w:lang w:eastAsia="zh-CN"/>
        </w:rPr>
      </w:pPr>
      <w:r>
        <w:rPr>
          <w:rFonts w:hint="eastAsia" w:ascii="仿宋" w:hAnsi="仿宋" w:eastAsia="仿宋" w:cs="仿宋"/>
          <w:sz w:val="28"/>
          <w:szCs w:val="36"/>
          <w:lang w:eastAsia="zh-CN"/>
        </w:rPr>
        <w:t>207车间二层电气改造涉及范围小；主要是</w:t>
      </w:r>
      <w:r>
        <w:rPr>
          <w:rFonts w:ascii="仿宋" w:hAnsi="仿宋" w:eastAsia="仿宋" w:cs="仿宋"/>
          <w:sz w:val="28"/>
          <w:szCs w:val="36"/>
          <w:lang w:eastAsia="zh-CN"/>
        </w:rPr>
        <w:t>L3</w:t>
      </w:r>
      <w:r>
        <w:rPr>
          <w:rFonts w:hint="eastAsia" w:ascii="仿宋" w:hAnsi="仿宋" w:eastAsia="仿宋" w:cs="仿宋"/>
          <w:sz w:val="28"/>
          <w:szCs w:val="36"/>
          <w:lang w:eastAsia="zh-CN"/>
        </w:rPr>
        <w:t>房间新增一台</w:t>
      </w:r>
      <w:r>
        <w:rPr>
          <w:rFonts w:ascii="仿宋" w:hAnsi="仿宋" w:eastAsia="仿宋" w:cs="仿宋"/>
          <w:sz w:val="28"/>
          <w:szCs w:val="36"/>
          <w:lang w:eastAsia="zh-CN"/>
        </w:rPr>
        <w:t>1.5</w:t>
      </w:r>
      <w:r>
        <w:rPr>
          <w:rFonts w:hint="eastAsia" w:ascii="仿宋" w:hAnsi="仿宋" w:eastAsia="仿宋" w:cs="仿宋"/>
          <w:sz w:val="28"/>
          <w:szCs w:val="36"/>
          <w:lang w:eastAsia="zh-CN"/>
        </w:rPr>
        <w:t>m³的脉动真空灭菌器380V电源配电和</w:t>
      </w:r>
      <w:r>
        <w:rPr>
          <w:rFonts w:ascii="仿宋" w:hAnsi="仿宋" w:eastAsia="仿宋" w:cs="仿宋"/>
          <w:sz w:val="28"/>
          <w:szCs w:val="36"/>
          <w:lang w:eastAsia="zh-CN"/>
        </w:rPr>
        <w:t>L3</w:t>
      </w:r>
      <w:r>
        <w:rPr>
          <w:rFonts w:hint="eastAsia" w:ascii="仿宋" w:hAnsi="仿宋" w:eastAsia="仿宋" w:cs="仿宋"/>
          <w:sz w:val="28"/>
          <w:szCs w:val="36"/>
          <w:lang w:eastAsia="zh-CN"/>
        </w:rPr>
        <w:t>房间原脉动真空灭菌器维修夹道上的排风开关更换位置。工作量如下：</w:t>
      </w:r>
    </w:p>
    <w:p w14:paraId="242BF104">
      <w:pPr>
        <w:numPr>
          <w:ilvl w:val="0"/>
          <w:numId w:val="18"/>
        </w:numPr>
        <w:ind w:firstLine="560" w:firstLineChars="200"/>
        <w:rPr>
          <w:rFonts w:ascii="仿宋" w:hAnsi="仿宋" w:eastAsia="仿宋" w:cs="仿宋"/>
          <w:sz w:val="28"/>
          <w:szCs w:val="36"/>
          <w:lang w:eastAsia="zh-CN"/>
        </w:rPr>
      </w:pPr>
      <w:r>
        <w:rPr>
          <w:rFonts w:hint="eastAsia" w:ascii="仿宋" w:hAnsi="仿宋" w:eastAsia="仿宋" w:cs="仿宋"/>
          <w:sz w:val="28"/>
          <w:szCs w:val="36"/>
          <w:lang w:eastAsia="zh-CN"/>
        </w:rPr>
        <w:t>拆除原来原脉动真空灭菌器3</w:t>
      </w:r>
      <w:r>
        <w:rPr>
          <w:rFonts w:ascii="仿宋" w:hAnsi="仿宋" w:eastAsia="仿宋" w:cs="仿宋"/>
          <w:sz w:val="28"/>
          <w:szCs w:val="36"/>
          <w:lang w:eastAsia="zh-CN"/>
        </w:rPr>
        <w:t>80V</w:t>
      </w:r>
      <w:r>
        <w:rPr>
          <w:rFonts w:hint="eastAsia" w:ascii="仿宋" w:hAnsi="仿宋" w:eastAsia="仿宋" w:cs="仿宋"/>
          <w:sz w:val="28"/>
          <w:szCs w:val="36"/>
          <w:lang w:eastAsia="zh-CN"/>
        </w:rPr>
        <w:t>电源配线，更换新的电源线Y</w:t>
      </w:r>
      <w:r>
        <w:rPr>
          <w:rFonts w:ascii="仿宋" w:hAnsi="仿宋" w:eastAsia="仿宋" w:cs="仿宋"/>
          <w:sz w:val="28"/>
          <w:szCs w:val="36"/>
          <w:lang w:eastAsia="zh-CN"/>
        </w:rPr>
        <w:t>JV-</w:t>
      </w:r>
      <w:r>
        <w:rPr>
          <w:rFonts w:hint="eastAsia" w:ascii="仿宋" w:hAnsi="仿宋" w:eastAsia="仿宋" w:cs="仿宋"/>
          <w:sz w:val="28"/>
          <w:szCs w:val="36"/>
          <w:lang w:eastAsia="zh-CN"/>
        </w:rPr>
        <w:t>5</w:t>
      </w:r>
      <w:r>
        <w:rPr>
          <w:rFonts w:ascii="仿宋" w:hAnsi="仿宋" w:eastAsia="仿宋" w:cs="仿宋"/>
          <w:sz w:val="28"/>
          <w:szCs w:val="36"/>
          <w:lang w:eastAsia="zh-CN"/>
        </w:rPr>
        <w:t>*</w:t>
      </w:r>
      <w:r>
        <w:rPr>
          <w:rFonts w:hint="eastAsia" w:ascii="仿宋" w:hAnsi="仿宋" w:eastAsia="仿宋" w:cs="仿宋"/>
          <w:sz w:val="28"/>
          <w:szCs w:val="36"/>
          <w:lang w:eastAsia="zh-CN"/>
        </w:rPr>
        <w:t>2.5mm</w:t>
      </w:r>
      <w:r>
        <w:rPr>
          <w:rFonts w:ascii="Calibri" w:hAnsi="Calibri" w:eastAsia="仿宋" w:cs="Calibri"/>
          <w:sz w:val="28"/>
          <w:szCs w:val="36"/>
          <w:lang w:eastAsia="zh-CN"/>
        </w:rPr>
        <w:t>²</w:t>
      </w:r>
      <w:r>
        <w:rPr>
          <w:rFonts w:hint="eastAsia" w:ascii="Calibri" w:hAnsi="Calibri" w:eastAsia="仿宋" w:cs="Calibri"/>
          <w:sz w:val="28"/>
          <w:szCs w:val="36"/>
          <w:lang w:eastAsia="zh-CN"/>
        </w:rPr>
        <w:t>电缆</w:t>
      </w:r>
      <w:r>
        <w:rPr>
          <w:rFonts w:hint="eastAsia" w:ascii="仿宋" w:hAnsi="仿宋" w:eastAsia="仿宋" w:cs="仿宋"/>
          <w:sz w:val="28"/>
          <w:szCs w:val="36"/>
          <w:lang w:eastAsia="zh-CN"/>
        </w:rPr>
        <w:t>线</w:t>
      </w:r>
      <w:r>
        <w:rPr>
          <w:rFonts w:ascii="仿宋" w:hAnsi="仿宋" w:eastAsia="仿宋" w:cs="仿宋"/>
          <w:sz w:val="28"/>
          <w:szCs w:val="36"/>
          <w:lang w:eastAsia="zh-CN"/>
        </w:rPr>
        <w:t>40</w:t>
      </w:r>
      <w:r>
        <w:rPr>
          <w:rFonts w:hint="eastAsia" w:ascii="仿宋" w:hAnsi="仿宋" w:eastAsia="仿宋" w:cs="仿宋"/>
          <w:sz w:val="28"/>
          <w:szCs w:val="36"/>
          <w:lang w:eastAsia="zh-CN"/>
        </w:rPr>
        <w:t>米；</w:t>
      </w:r>
    </w:p>
    <w:p w14:paraId="14492E3F">
      <w:pPr>
        <w:numPr>
          <w:ilvl w:val="0"/>
          <w:numId w:val="18"/>
        </w:numPr>
        <w:ind w:firstLine="560" w:firstLineChars="200"/>
        <w:rPr>
          <w:rFonts w:ascii="仿宋" w:hAnsi="仿宋" w:eastAsia="仿宋" w:cs="仿宋"/>
          <w:sz w:val="28"/>
          <w:szCs w:val="36"/>
          <w:lang w:eastAsia="zh-CN"/>
        </w:rPr>
      </w:pPr>
      <w:r>
        <w:rPr>
          <w:rFonts w:hint="eastAsia" w:ascii="仿宋" w:hAnsi="仿宋" w:eastAsia="仿宋" w:cs="仿宋"/>
          <w:sz w:val="28"/>
          <w:szCs w:val="36"/>
          <w:lang w:eastAsia="zh-CN"/>
        </w:rPr>
        <w:t>更换排风开关位置约1</w:t>
      </w:r>
      <w:r>
        <w:rPr>
          <w:rFonts w:ascii="仿宋" w:hAnsi="仿宋" w:eastAsia="仿宋" w:cs="仿宋"/>
          <w:sz w:val="28"/>
          <w:szCs w:val="36"/>
          <w:lang w:eastAsia="zh-CN"/>
        </w:rPr>
        <w:t>0</w:t>
      </w:r>
      <w:r>
        <w:rPr>
          <w:rFonts w:hint="eastAsia" w:ascii="仿宋" w:hAnsi="仿宋" w:eastAsia="仿宋" w:cs="仿宋"/>
          <w:sz w:val="28"/>
          <w:szCs w:val="36"/>
          <w:lang w:eastAsia="zh-CN"/>
        </w:rPr>
        <w:t>米。</w:t>
      </w:r>
    </w:p>
    <w:p w14:paraId="7E8B0255">
      <w:pPr>
        <w:numPr>
          <w:ilvl w:val="0"/>
          <w:numId w:val="18"/>
        </w:numPr>
        <w:ind w:firstLine="560" w:firstLineChars="200"/>
        <w:rPr>
          <w:rFonts w:ascii="仿宋" w:hAnsi="仿宋" w:eastAsia="仿宋" w:cs="仿宋"/>
          <w:sz w:val="28"/>
          <w:szCs w:val="36"/>
          <w:lang w:eastAsia="zh-CN"/>
        </w:rPr>
      </w:pPr>
      <w:r>
        <w:rPr>
          <w:rFonts w:hint="eastAsia" w:ascii="仿宋" w:hAnsi="仿宋" w:eastAsia="仿宋" w:cs="仿宋"/>
          <w:sz w:val="28"/>
          <w:szCs w:val="36"/>
          <w:lang w:eastAsia="zh-CN"/>
        </w:rPr>
        <w:t>不锈钢配管 SC32</w:t>
      </w:r>
      <w:r>
        <w:rPr>
          <w:rFonts w:hint="eastAsia"/>
          <w:lang w:eastAsia="zh-CN"/>
        </w:rPr>
        <w:t xml:space="preserve"> 约1</w:t>
      </w:r>
      <w:r>
        <w:rPr>
          <w:lang w:eastAsia="zh-CN"/>
        </w:rPr>
        <w:t>5</w:t>
      </w:r>
      <w:r>
        <w:rPr>
          <w:rFonts w:hint="eastAsia"/>
          <w:lang w:eastAsia="zh-CN"/>
        </w:rPr>
        <w:t>米</w:t>
      </w:r>
    </w:p>
    <w:p w14:paraId="6624BC2D">
      <w:pPr>
        <w:rPr>
          <w:lang w:eastAsia="zh-CN"/>
        </w:rPr>
      </w:pPr>
    </w:p>
    <w:p w14:paraId="1D7206D9">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lang w:eastAsia="zh-CN"/>
        </w:rPr>
        <w:t>动力专业</w:t>
      </w:r>
    </w:p>
    <w:p w14:paraId="058A79EC">
      <w:pPr>
        <w:pStyle w:val="55"/>
        <w:numPr>
          <w:ilvl w:val="0"/>
          <w:numId w:val="19"/>
        </w:numPr>
        <w:ind w:firstLineChars="0"/>
        <w:rPr>
          <w:rFonts w:ascii="仿宋" w:hAnsi="仿宋" w:eastAsia="仿宋"/>
          <w:sz w:val="28"/>
          <w:szCs w:val="28"/>
          <w:lang w:eastAsia="zh-CN"/>
        </w:rPr>
      </w:pPr>
      <w:r>
        <w:rPr>
          <w:rFonts w:hint="eastAsia" w:ascii="仿宋" w:hAnsi="仿宋" w:eastAsia="仿宋"/>
          <w:sz w:val="28"/>
          <w:szCs w:val="28"/>
          <w:lang w:eastAsia="zh-CN"/>
        </w:rPr>
        <w:t>设备用于动物饲养器具灭菌，无需纯蒸汽；车间内部亦无纯蒸汽，设备内室与夹套采用0.6Mpa工业蒸汽。两台脉动真空灭菌器附近蒸汽主管为DN32，足够新脉动真空灭菌器灭菌使用，但需二次配管。</w:t>
      </w:r>
    </w:p>
    <w:p w14:paraId="2C73FA00">
      <w:pPr>
        <w:pStyle w:val="55"/>
        <w:numPr>
          <w:ilvl w:val="0"/>
          <w:numId w:val="19"/>
        </w:numPr>
        <w:ind w:firstLineChars="0"/>
        <w:rPr>
          <w:rFonts w:ascii="仿宋" w:hAnsi="仿宋" w:eastAsia="仿宋"/>
          <w:sz w:val="28"/>
          <w:szCs w:val="28"/>
          <w:lang w:eastAsia="zh-CN"/>
        </w:rPr>
      </w:pPr>
      <w:r>
        <w:rPr>
          <w:rFonts w:hint="eastAsia" w:ascii="仿宋" w:hAnsi="仿宋" w:eastAsia="仿宋"/>
          <w:sz w:val="28"/>
          <w:szCs w:val="28"/>
          <w:lang w:eastAsia="zh-CN"/>
        </w:rPr>
        <w:t>设备压空因更换新的脉动真空灭菌器用气量增大，所以需重新铺设压空管路，拆除原压空管路后，从</w:t>
      </w:r>
      <w:r>
        <w:rPr>
          <w:rFonts w:ascii="仿宋" w:hAnsi="仿宋" w:eastAsia="仿宋"/>
          <w:sz w:val="28"/>
          <w:szCs w:val="28"/>
          <w:lang w:eastAsia="zh-CN"/>
        </w:rPr>
        <w:t>207</w:t>
      </w:r>
      <w:r>
        <w:rPr>
          <w:rFonts w:hint="eastAsia" w:ascii="仿宋" w:hAnsi="仿宋" w:eastAsia="仿宋"/>
          <w:sz w:val="28"/>
          <w:szCs w:val="28"/>
          <w:lang w:eastAsia="zh-CN"/>
        </w:rPr>
        <w:t>车间外压空主管路上铺设新压空管穿过夹层至设备上，在夹层处引出两分支连接至设备，分别用于内室回压及为阀门提供动力</w:t>
      </w:r>
      <w:r>
        <w:rPr>
          <w:rFonts w:ascii="仿宋" w:hAnsi="仿宋" w:eastAsia="仿宋"/>
          <w:sz w:val="28"/>
          <w:szCs w:val="28"/>
          <w:lang w:eastAsia="zh-CN"/>
        </w:rPr>
        <w:t xml:space="preserve"> </w:t>
      </w:r>
      <w:r>
        <w:rPr>
          <w:rFonts w:hint="eastAsia" w:ascii="仿宋" w:hAnsi="仿宋" w:eastAsia="仿宋"/>
          <w:sz w:val="28"/>
          <w:szCs w:val="28"/>
          <w:lang w:eastAsia="zh-CN"/>
        </w:rPr>
        <w:t>。</w:t>
      </w:r>
    </w:p>
    <w:p w14:paraId="682A6283">
      <w:pPr>
        <w:rPr>
          <w:rFonts w:ascii="仿宋" w:hAnsi="仿宋" w:eastAsia="仿宋"/>
          <w:sz w:val="28"/>
          <w:szCs w:val="28"/>
          <w:lang w:eastAsia="zh-CN"/>
        </w:rPr>
      </w:pPr>
    </w:p>
    <w:p w14:paraId="405C0378">
      <w:pPr>
        <w:rPr>
          <w:rFonts w:ascii="仿宋" w:hAnsi="仿宋" w:eastAsia="仿宋"/>
          <w:sz w:val="28"/>
          <w:szCs w:val="28"/>
          <w:lang w:eastAsia="zh-CN"/>
        </w:rPr>
      </w:pPr>
    </w:p>
    <w:p w14:paraId="3E9D61DB">
      <w:pPr>
        <w:rPr>
          <w:rFonts w:ascii="仿宋" w:hAnsi="仿宋" w:eastAsia="仿宋"/>
          <w:sz w:val="28"/>
          <w:szCs w:val="28"/>
          <w:lang w:eastAsia="zh-CN"/>
        </w:rPr>
      </w:pPr>
    </w:p>
    <w:p w14:paraId="7871E32F">
      <w:pPr>
        <w:rPr>
          <w:rFonts w:ascii="仿宋" w:hAnsi="仿宋" w:eastAsia="仿宋"/>
          <w:sz w:val="28"/>
          <w:szCs w:val="28"/>
          <w:lang w:eastAsia="zh-CN"/>
        </w:rPr>
      </w:pPr>
    </w:p>
    <w:p w14:paraId="3B555CBE">
      <w:pPr>
        <w:rPr>
          <w:rFonts w:ascii="仿宋" w:hAnsi="仿宋" w:eastAsia="仿宋"/>
          <w:sz w:val="28"/>
          <w:szCs w:val="28"/>
          <w:lang w:eastAsia="zh-CN"/>
        </w:rPr>
      </w:pPr>
    </w:p>
    <w:p w14:paraId="5B7BC860">
      <w:pPr>
        <w:rPr>
          <w:rFonts w:ascii="仿宋" w:hAnsi="仿宋" w:eastAsia="仿宋"/>
          <w:sz w:val="28"/>
          <w:szCs w:val="28"/>
          <w:lang w:eastAsia="zh-CN"/>
        </w:rPr>
      </w:pPr>
    </w:p>
    <w:p w14:paraId="71E08334">
      <w:pPr>
        <w:rPr>
          <w:rFonts w:ascii="仿宋" w:hAnsi="仿宋" w:eastAsia="仿宋"/>
          <w:sz w:val="28"/>
          <w:szCs w:val="28"/>
          <w:lang w:eastAsia="zh-CN"/>
        </w:rPr>
      </w:pPr>
    </w:p>
    <w:p w14:paraId="6EB564C7">
      <w:pPr>
        <w:rPr>
          <w:rFonts w:ascii="仿宋" w:hAnsi="仿宋" w:eastAsia="仿宋"/>
          <w:sz w:val="28"/>
          <w:szCs w:val="28"/>
          <w:lang w:eastAsia="zh-CN"/>
        </w:rPr>
      </w:pPr>
    </w:p>
    <w:p w14:paraId="4422F59C">
      <w:pPr>
        <w:rPr>
          <w:rFonts w:ascii="仿宋" w:hAnsi="仿宋" w:eastAsia="仿宋"/>
          <w:sz w:val="28"/>
          <w:szCs w:val="28"/>
          <w:lang w:eastAsia="zh-CN"/>
        </w:rPr>
      </w:pPr>
    </w:p>
    <w:p w14:paraId="72C87048">
      <w:pPr>
        <w:rPr>
          <w:rFonts w:ascii="仿宋" w:hAnsi="仿宋" w:eastAsia="仿宋"/>
          <w:sz w:val="28"/>
          <w:szCs w:val="28"/>
          <w:lang w:eastAsia="zh-CN"/>
        </w:rPr>
      </w:pPr>
    </w:p>
    <w:p w14:paraId="251E4958">
      <w:pPr>
        <w:rPr>
          <w:rFonts w:ascii="仿宋" w:hAnsi="仿宋" w:eastAsia="仿宋"/>
          <w:sz w:val="28"/>
          <w:szCs w:val="28"/>
          <w:lang w:eastAsia="zh-CN"/>
        </w:rPr>
      </w:pPr>
    </w:p>
    <w:p w14:paraId="6DBBD2D8">
      <w:pPr>
        <w:rPr>
          <w:rFonts w:ascii="仿宋" w:hAnsi="仿宋" w:eastAsia="仿宋"/>
          <w:sz w:val="28"/>
          <w:szCs w:val="28"/>
          <w:lang w:eastAsia="zh-CN"/>
        </w:rPr>
      </w:pPr>
    </w:p>
    <w:p w14:paraId="374E3DDA">
      <w:pPr>
        <w:rPr>
          <w:rFonts w:ascii="仿宋" w:hAnsi="仿宋" w:eastAsia="仿宋"/>
          <w:sz w:val="28"/>
          <w:szCs w:val="28"/>
          <w:lang w:eastAsia="zh-CN"/>
        </w:rPr>
      </w:pPr>
    </w:p>
    <w:p w14:paraId="43F6A3CF">
      <w:pPr>
        <w:pStyle w:val="55"/>
        <w:numPr>
          <w:ilvl w:val="0"/>
          <w:numId w:val="19"/>
        </w:numPr>
        <w:ind w:firstLineChars="0"/>
        <w:rPr>
          <w:rFonts w:ascii="仿宋" w:hAnsi="仿宋" w:eastAsia="仿宋"/>
          <w:sz w:val="28"/>
          <w:szCs w:val="28"/>
          <w:lang w:eastAsia="zh-CN"/>
        </w:rPr>
      </w:pPr>
      <w:r>
        <w:rPr>
          <w:rFonts w:hint="eastAsia" w:ascii="仿宋" w:hAnsi="仿宋" w:eastAsia="仿宋"/>
          <w:sz w:val="28"/>
          <w:szCs w:val="28"/>
          <w:lang w:eastAsia="zh-CN"/>
        </w:rPr>
        <w:t>方案图及工程量如下：</w:t>
      </w:r>
    </w:p>
    <w:tbl>
      <w:tblPr>
        <w:tblStyle w:val="38"/>
        <w:tblpPr w:leftFromText="180" w:rightFromText="180" w:vertAnchor="text" w:horzAnchor="margin" w:tblpY="74"/>
        <w:tblW w:w="9776" w:type="dxa"/>
        <w:tblInd w:w="0" w:type="dxa"/>
        <w:tblLayout w:type="autofit"/>
        <w:tblCellMar>
          <w:top w:w="0" w:type="dxa"/>
          <w:left w:w="108" w:type="dxa"/>
          <w:bottom w:w="0" w:type="dxa"/>
          <w:right w:w="108" w:type="dxa"/>
        </w:tblCellMar>
      </w:tblPr>
      <w:tblGrid>
        <w:gridCol w:w="846"/>
        <w:gridCol w:w="733"/>
        <w:gridCol w:w="2102"/>
        <w:gridCol w:w="1701"/>
        <w:gridCol w:w="1134"/>
        <w:gridCol w:w="992"/>
        <w:gridCol w:w="709"/>
        <w:gridCol w:w="1559"/>
      </w:tblGrid>
      <w:tr w14:paraId="3DD9961B">
        <w:tblPrEx>
          <w:tblCellMar>
            <w:top w:w="0" w:type="dxa"/>
            <w:left w:w="108" w:type="dxa"/>
            <w:bottom w:w="0" w:type="dxa"/>
            <w:right w:w="108" w:type="dxa"/>
          </w:tblCellMar>
        </w:tblPrEx>
        <w:trPr>
          <w:trHeight w:val="280" w:hRule="atLeast"/>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CB1CE7">
            <w:pPr>
              <w:jc w:val="center"/>
              <w:rPr>
                <w:rFonts w:ascii="宋体" w:hAnsi="宋体" w:cs="宋体"/>
                <w:b/>
                <w:bCs/>
                <w:color w:val="000000"/>
                <w:szCs w:val="22"/>
                <w:lang w:eastAsia="zh-CN"/>
              </w:rPr>
            </w:pPr>
            <w:r>
              <w:rPr>
                <w:rFonts w:hint="eastAsia" w:ascii="宋体" w:hAnsi="宋体" w:cs="宋体"/>
                <w:b/>
                <w:bCs/>
                <w:color w:val="000000"/>
                <w:szCs w:val="22"/>
                <w:lang w:eastAsia="zh-CN"/>
              </w:rPr>
              <w:t>系统</w:t>
            </w: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5420A04F">
            <w:pPr>
              <w:jc w:val="center"/>
              <w:rPr>
                <w:rFonts w:ascii="宋体" w:hAnsi="宋体" w:cs="宋体"/>
                <w:b/>
                <w:bCs/>
                <w:color w:val="000000"/>
                <w:szCs w:val="22"/>
                <w:lang w:eastAsia="zh-CN"/>
              </w:rPr>
            </w:pPr>
            <w:r>
              <w:rPr>
                <w:rFonts w:hint="eastAsia" w:ascii="宋体" w:hAnsi="宋体" w:cs="宋体"/>
                <w:b/>
                <w:bCs/>
                <w:color w:val="000000"/>
                <w:szCs w:val="22"/>
                <w:lang w:eastAsia="zh-CN"/>
              </w:rPr>
              <w:t>序号</w:t>
            </w:r>
          </w:p>
        </w:tc>
        <w:tc>
          <w:tcPr>
            <w:tcW w:w="2102" w:type="dxa"/>
            <w:tcBorders>
              <w:top w:val="single" w:color="auto" w:sz="4" w:space="0"/>
              <w:left w:val="nil"/>
              <w:bottom w:val="single" w:color="auto" w:sz="4" w:space="0"/>
              <w:right w:val="single" w:color="auto" w:sz="4" w:space="0"/>
            </w:tcBorders>
            <w:shd w:val="clear" w:color="auto" w:fill="auto"/>
            <w:noWrap/>
            <w:vAlign w:val="center"/>
          </w:tcPr>
          <w:p w14:paraId="02B2E11A">
            <w:pPr>
              <w:jc w:val="center"/>
              <w:rPr>
                <w:rFonts w:ascii="宋体" w:hAnsi="宋体" w:cs="宋体"/>
                <w:b/>
                <w:bCs/>
                <w:color w:val="000000"/>
                <w:szCs w:val="22"/>
                <w:lang w:eastAsia="zh-CN"/>
              </w:rPr>
            </w:pPr>
            <w:r>
              <w:rPr>
                <w:rFonts w:hint="eastAsia" w:ascii="宋体" w:hAnsi="宋体" w:cs="宋体"/>
                <w:b/>
                <w:bCs/>
                <w:color w:val="000000"/>
                <w:szCs w:val="22"/>
                <w:lang w:eastAsia="zh-CN"/>
              </w:rPr>
              <w:t>项目名称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2372533A">
            <w:pPr>
              <w:jc w:val="center"/>
              <w:rPr>
                <w:rFonts w:ascii="宋体" w:hAnsi="宋体" w:cs="宋体"/>
                <w:b/>
                <w:bCs/>
                <w:color w:val="000000"/>
                <w:szCs w:val="22"/>
                <w:lang w:eastAsia="zh-CN"/>
              </w:rPr>
            </w:pPr>
            <w:r>
              <w:rPr>
                <w:rFonts w:hint="eastAsia" w:ascii="宋体" w:hAnsi="宋体" w:cs="宋体"/>
                <w:b/>
                <w:bCs/>
                <w:color w:val="000000"/>
                <w:szCs w:val="22"/>
                <w:lang w:eastAsia="zh-CN"/>
              </w:rPr>
              <w:t>规格</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73EF9510">
            <w:pPr>
              <w:jc w:val="center"/>
              <w:rPr>
                <w:rFonts w:ascii="宋体" w:hAnsi="宋体" w:cs="宋体"/>
                <w:b/>
                <w:bCs/>
                <w:color w:val="000000"/>
                <w:szCs w:val="22"/>
                <w:lang w:eastAsia="zh-CN"/>
              </w:rPr>
            </w:pPr>
            <w:r>
              <w:rPr>
                <w:rFonts w:hint="eastAsia" w:ascii="宋体" w:hAnsi="宋体" w:cs="宋体"/>
                <w:b/>
                <w:bCs/>
                <w:color w:val="000000"/>
                <w:szCs w:val="22"/>
                <w:lang w:eastAsia="zh-CN"/>
              </w:rPr>
              <w:t>连接方式</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4936721C">
            <w:pPr>
              <w:jc w:val="center"/>
              <w:rPr>
                <w:rFonts w:ascii="宋体" w:hAnsi="宋体" w:cs="宋体"/>
                <w:b/>
                <w:bCs/>
                <w:color w:val="000000"/>
                <w:szCs w:val="22"/>
                <w:lang w:eastAsia="zh-CN"/>
              </w:rPr>
            </w:pPr>
            <w:r>
              <w:rPr>
                <w:rFonts w:hint="eastAsia" w:ascii="宋体" w:hAnsi="宋体" w:cs="宋体"/>
                <w:b/>
                <w:bCs/>
                <w:color w:val="000000"/>
                <w:szCs w:val="22"/>
                <w:lang w:eastAsia="zh-CN"/>
              </w:rPr>
              <w:t>数量</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48C47A35">
            <w:pPr>
              <w:jc w:val="center"/>
              <w:rPr>
                <w:rFonts w:ascii="宋体" w:hAnsi="宋体" w:cs="宋体"/>
                <w:b/>
                <w:bCs/>
                <w:color w:val="000000"/>
                <w:szCs w:val="22"/>
                <w:lang w:eastAsia="zh-CN"/>
              </w:rPr>
            </w:pPr>
            <w:r>
              <w:rPr>
                <w:rFonts w:hint="eastAsia" w:ascii="宋体" w:hAnsi="宋体" w:cs="宋体"/>
                <w:b/>
                <w:bCs/>
                <w:color w:val="000000"/>
                <w:szCs w:val="22"/>
                <w:lang w:eastAsia="zh-CN"/>
              </w:rPr>
              <w:t>单位</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34911B85">
            <w:pPr>
              <w:jc w:val="center"/>
              <w:rPr>
                <w:rFonts w:ascii="宋体" w:hAnsi="宋体" w:cs="宋体"/>
                <w:b/>
                <w:bCs/>
                <w:color w:val="000000"/>
                <w:szCs w:val="22"/>
                <w:lang w:eastAsia="zh-CN"/>
              </w:rPr>
            </w:pPr>
            <w:r>
              <w:rPr>
                <w:rFonts w:hint="eastAsia" w:ascii="宋体" w:hAnsi="宋体" w:cs="宋体"/>
                <w:b/>
                <w:bCs/>
                <w:color w:val="000000"/>
                <w:szCs w:val="22"/>
                <w:lang w:eastAsia="zh-CN"/>
              </w:rPr>
              <w:t>备注</w:t>
            </w:r>
          </w:p>
        </w:tc>
      </w:tr>
      <w:tr w14:paraId="61CFB4A0">
        <w:tblPrEx>
          <w:tblCellMar>
            <w:top w:w="0" w:type="dxa"/>
            <w:left w:w="108" w:type="dxa"/>
            <w:bottom w:w="0" w:type="dxa"/>
            <w:right w:w="108" w:type="dxa"/>
          </w:tblCellMar>
        </w:tblPrEx>
        <w:trPr>
          <w:trHeight w:val="280" w:hRule="atLeast"/>
        </w:trPr>
        <w:tc>
          <w:tcPr>
            <w:tcW w:w="846" w:type="dxa"/>
            <w:vMerge w:val="restart"/>
            <w:tcBorders>
              <w:top w:val="nil"/>
              <w:left w:val="single" w:color="auto" w:sz="4" w:space="0"/>
              <w:bottom w:val="single" w:color="auto" w:sz="4" w:space="0"/>
              <w:right w:val="single" w:color="auto" w:sz="4" w:space="0"/>
            </w:tcBorders>
            <w:shd w:val="clear" w:color="auto" w:fill="auto"/>
            <w:noWrap/>
            <w:vAlign w:val="center"/>
          </w:tcPr>
          <w:p w14:paraId="5F606D03">
            <w:pPr>
              <w:jc w:val="center"/>
              <w:rPr>
                <w:rFonts w:ascii="宋体" w:hAnsi="宋体" w:cs="宋体"/>
                <w:b/>
                <w:bCs/>
                <w:color w:val="000000"/>
                <w:szCs w:val="22"/>
                <w:lang w:eastAsia="zh-CN"/>
              </w:rPr>
            </w:pPr>
            <w:r>
              <w:rPr>
                <w:rFonts w:hint="eastAsia" w:ascii="宋体" w:hAnsi="宋体" w:cs="宋体"/>
                <w:b/>
                <w:bCs/>
                <w:color w:val="000000"/>
                <w:szCs w:val="22"/>
                <w:lang w:eastAsia="zh-CN"/>
              </w:rPr>
              <w:t>压缩空气</w:t>
            </w:r>
          </w:p>
        </w:tc>
        <w:tc>
          <w:tcPr>
            <w:tcW w:w="733" w:type="dxa"/>
            <w:tcBorders>
              <w:top w:val="nil"/>
              <w:left w:val="nil"/>
              <w:bottom w:val="single" w:color="auto" w:sz="4" w:space="0"/>
              <w:right w:val="single" w:color="auto" w:sz="4" w:space="0"/>
            </w:tcBorders>
            <w:shd w:val="clear" w:color="auto" w:fill="auto"/>
            <w:noWrap/>
            <w:vAlign w:val="center"/>
          </w:tcPr>
          <w:p w14:paraId="1142F8D0">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2102" w:type="dxa"/>
            <w:tcBorders>
              <w:top w:val="nil"/>
              <w:left w:val="nil"/>
              <w:bottom w:val="single" w:color="auto" w:sz="4" w:space="0"/>
              <w:right w:val="single" w:color="auto" w:sz="4" w:space="0"/>
            </w:tcBorders>
            <w:shd w:val="clear" w:color="auto" w:fill="auto"/>
            <w:noWrap/>
            <w:vAlign w:val="center"/>
          </w:tcPr>
          <w:p w14:paraId="51500C8B">
            <w:pPr>
              <w:jc w:val="center"/>
              <w:rPr>
                <w:rFonts w:ascii="宋体" w:hAnsi="宋体" w:cs="宋体"/>
                <w:color w:val="000000"/>
                <w:szCs w:val="22"/>
                <w:lang w:eastAsia="zh-CN"/>
              </w:rPr>
            </w:pPr>
            <w:r>
              <w:rPr>
                <w:rFonts w:hint="eastAsia" w:ascii="宋体" w:hAnsi="宋体" w:cs="宋体"/>
                <w:color w:val="000000"/>
                <w:szCs w:val="22"/>
                <w:lang w:eastAsia="zh-CN"/>
              </w:rPr>
              <w:t>不锈钢管</w:t>
            </w:r>
          </w:p>
        </w:tc>
        <w:tc>
          <w:tcPr>
            <w:tcW w:w="1701" w:type="dxa"/>
            <w:tcBorders>
              <w:top w:val="nil"/>
              <w:left w:val="nil"/>
              <w:bottom w:val="single" w:color="auto" w:sz="4" w:space="0"/>
              <w:right w:val="single" w:color="auto" w:sz="4" w:space="0"/>
            </w:tcBorders>
            <w:shd w:val="clear" w:color="auto" w:fill="auto"/>
            <w:noWrap/>
            <w:vAlign w:val="center"/>
          </w:tcPr>
          <w:p w14:paraId="06FE0731">
            <w:pPr>
              <w:jc w:val="center"/>
              <w:rPr>
                <w:rFonts w:ascii="宋体" w:hAnsi="宋体" w:cs="宋体"/>
                <w:color w:val="000000"/>
                <w:szCs w:val="22"/>
                <w:lang w:eastAsia="zh-CN"/>
              </w:rPr>
            </w:pPr>
            <w:r>
              <w:rPr>
                <w:rFonts w:hint="eastAsia" w:ascii="宋体" w:hAnsi="宋体" w:cs="宋体"/>
                <w:color w:val="000000"/>
                <w:szCs w:val="22"/>
                <w:lang w:eastAsia="zh-CN"/>
              </w:rPr>
              <w:t>DN25，32*3mm</w:t>
            </w:r>
          </w:p>
        </w:tc>
        <w:tc>
          <w:tcPr>
            <w:tcW w:w="1134" w:type="dxa"/>
            <w:tcBorders>
              <w:top w:val="nil"/>
              <w:left w:val="nil"/>
              <w:bottom w:val="single" w:color="auto" w:sz="4" w:space="0"/>
              <w:right w:val="single" w:color="auto" w:sz="4" w:space="0"/>
            </w:tcBorders>
            <w:shd w:val="clear" w:color="auto" w:fill="auto"/>
            <w:noWrap/>
            <w:vAlign w:val="center"/>
          </w:tcPr>
          <w:p w14:paraId="5A669C58">
            <w:pPr>
              <w:jc w:val="center"/>
              <w:rPr>
                <w:rFonts w:ascii="宋体" w:hAnsi="宋体" w:cs="宋体"/>
                <w:color w:val="000000"/>
                <w:szCs w:val="22"/>
                <w:lang w:eastAsia="zh-CN"/>
              </w:rPr>
            </w:pPr>
            <w:r>
              <w:rPr>
                <w:rFonts w:hint="eastAsia" w:ascii="宋体" w:hAnsi="宋体" w:cs="宋体"/>
                <w:color w:val="000000"/>
                <w:szCs w:val="22"/>
                <w:lang w:eastAsia="zh-CN"/>
              </w:rPr>
              <w:t>氩弧焊接</w:t>
            </w:r>
          </w:p>
        </w:tc>
        <w:tc>
          <w:tcPr>
            <w:tcW w:w="992" w:type="dxa"/>
            <w:tcBorders>
              <w:top w:val="nil"/>
              <w:left w:val="nil"/>
              <w:bottom w:val="single" w:color="auto" w:sz="4" w:space="0"/>
              <w:right w:val="single" w:color="auto" w:sz="4" w:space="0"/>
            </w:tcBorders>
            <w:shd w:val="clear" w:color="auto" w:fill="auto"/>
            <w:noWrap/>
            <w:vAlign w:val="center"/>
          </w:tcPr>
          <w:p w14:paraId="2D88C8FE">
            <w:pPr>
              <w:jc w:val="center"/>
              <w:rPr>
                <w:rFonts w:ascii="宋体" w:hAnsi="宋体" w:cs="宋体"/>
                <w:color w:val="000000"/>
                <w:szCs w:val="22"/>
                <w:lang w:eastAsia="zh-CN"/>
              </w:rPr>
            </w:pPr>
            <w:r>
              <w:rPr>
                <w:rFonts w:hint="eastAsia" w:ascii="宋体" w:hAnsi="宋体" w:cs="宋体"/>
                <w:color w:val="000000"/>
                <w:szCs w:val="22"/>
                <w:lang w:eastAsia="zh-CN"/>
              </w:rPr>
              <w:t>55</w:t>
            </w:r>
          </w:p>
        </w:tc>
        <w:tc>
          <w:tcPr>
            <w:tcW w:w="709" w:type="dxa"/>
            <w:tcBorders>
              <w:top w:val="nil"/>
              <w:left w:val="nil"/>
              <w:bottom w:val="single" w:color="auto" w:sz="4" w:space="0"/>
              <w:right w:val="single" w:color="auto" w:sz="4" w:space="0"/>
            </w:tcBorders>
            <w:shd w:val="clear" w:color="auto" w:fill="auto"/>
            <w:noWrap/>
            <w:vAlign w:val="center"/>
          </w:tcPr>
          <w:p w14:paraId="739376C3">
            <w:pPr>
              <w:jc w:val="center"/>
              <w:rPr>
                <w:rFonts w:ascii="宋体" w:hAnsi="宋体" w:cs="宋体"/>
                <w:color w:val="000000"/>
                <w:szCs w:val="22"/>
                <w:lang w:eastAsia="zh-CN"/>
              </w:rPr>
            </w:pPr>
            <w:r>
              <w:rPr>
                <w:rFonts w:hint="eastAsia" w:ascii="宋体" w:hAnsi="宋体" w:cs="宋体"/>
                <w:color w:val="000000"/>
                <w:szCs w:val="22"/>
                <w:lang w:eastAsia="zh-CN"/>
              </w:rPr>
              <w:t>米</w:t>
            </w:r>
          </w:p>
        </w:tc>
        <w:tc>
          <w:tcPr>
            <w:tcW w:w="1559" w:type="dxa"/>
            <w:tcBorders>
              <w:top w:val="nil"/>
              <w:left w:val="nil"/>
              <w:bottom w:val="single" w:color="auto" w:sz="4" w:space="0"/>
              <w:right w:val="single" w:color="auto" w:sz="4" w:space="0"/>
            </w:tcBorders>
            <w:shd w:val="clear" w:color="auto" w:fill="auto"/>
            <w:noWrap/>
            <w:vAlign w:val="center"/>
          </w:tcPr>
          <w:p w14:paraId="7B400368">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6C4C1A36">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78514419">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60AE7B73">
            <w:pPr>
              <w:jc w:val="center"/>
              <w:rPr>
                <w:rFonts w:ascii="宋体" w:hAnsi="宋体" w:cs="宋体"/>
                <w:color w:val="000000"/>
                <w:szCs w:val="22"/>
                <w:lang w:eastAsia="zh-CN"/>
              </w:rPr>
            </w:pPr>
            <w:r>
              <w:rPr>
                <w:rFonts w:hint="eastAsia" w:ascii="宋体" w:hAnsi="宋体" w:cs="宋体"/>
                <w:color w:val="000000"/>
                <w:szCs w:val="22"/>
                <w:lang w:eastAsia="zh-CN"/>
              </w:rPr>
              <w:t>2</w:t>
            </w:r>
          </w:p>
        </w:tc>
        <w:tc>
          <w:tcPr>
            <w:tcW w:w="2102" w:type="dxa"/>
            <w:tcBorders>
              <w:top w:val="nil"/>
              <w:left w:val="nil"/>
              <w:bottom w:val="single" w:color="auto" w:sz="4" w:space="0"/>
              <w:right w:val="single" w:color="auto" w:sz="4" w:space="0"/>
            </w:tcBorders>
            <w:shd w:val="clear" w:color="auto" w:fill="auto"/>
            <w:noWrap/>
            <w:vAlign w:val="center"/>
          </w:tcPr>
          <w:p w14:paraId="20C2DB19">
            <w:pPr>
              <w:jc w:val="center"/>
              <w:rPr>
                <w:rFonts w:ascii="宋体" w:hAnsi="宋体" w:cs="宋体"/>
                <w:color w:val="000000"/>
                <w:szCs w:val="22"/>
                <w:lang w:eastAsia="zh-CN"/>
              </w:rPr>
            </w:pPr>
            <w:r>
              <w:rPr>
                <w:rFonts w:hint="eastAsia" w:ascii="宋体" w:hAnsi="宋体" w:cs="宋体"/>
                <w:color w:val="000000"/>
                <w:szCs w:val="22"/>
                <w:lang w:eastAsia="zh-CN"/>
              </w:rPr>
              <w:t>不锈钢管件</w:t>
            </w:r>
          </w:p>
        </w:tc>
        <w:tc>
          <w:tcPr>
            <w:tcW w:w="1701" w:type="dxa"/>
            <w:tcBorders>
              <w:top w:val="nil"/>
              <w:left w:val="nil"/>
              <w:bottom w:val="single" w:color="auto" w:sz="4" w:space="0"/>
              <w:right w:val="single" w:color="auto" w:sz="4" w:space="0"/>
            </w:tcBorders>
            <w:shd w:val="clear" w:color="auto" w:fill="auto"/>
            <w:noWrap/>
            <w:vAlign w:val="center"/>
          </w:tcPr>
          <w:p w14:paraId="6E5C0C45">
            <w:pPr>
              <w:jc w:val="center"/>
              <w:rPr>
                <w:rFonts w:ascii="宋体" w:hAnsi="宋体" w:cs="宋体"/>
                <w:color w:val="000000"/>
                <w:szCs w:val="22"/>
                <w:lang w:eastAsia="zh-CN"/>
              </w:rPr>
            </w:pPr>
            <w:r>
              <w:rPr>
                <w:rFonts w:hint="eastAsia" w:ascii="宋体" w:hAnsi="宋体" w:cs="宋体"/>
                <w:color w:val="000000"/>
                <w:szCs w:val="22"/>
                <w:lang w:eastAsia="zh-CN"/>
              </w:rPr>
              <w:t>DN25</w:t>
            </w:r>
          </w:p>
        </w:tc>
        <w:tc>
          <w:tcPr>
            <w:tcW w:w="1134" w:type="dxa"/>
            <w:tcBorders>
              <w:top w:val="nil"/>
              <w:left w:val="nil"/>
              <w:bottom w:val="single" w:color="auto" w:sz="4" w:space="0"/>
              <w:right w:val="single" w:color="auto" w:sz="4" w:space="0"/>
            </w:tcBorders>
            <w:shd w:val="clear" w:color="auto" w:fill="auto"/>
            <w:noWrap/>
            <w:vAlign w:val="center"/>
          </w:tcPr>
          <w:p w14:paraId="5C4FAA20">
            <w:pPr>
              <w:jc w:val="center"/>
              <w:rPr>
                <w:rFonts w:ascii="宋体" w:hAnsi="宋体" w:cs="宋体"/>
                <w:color w:val="000000"/>
                <w:szCs w:val="22"/>
                <w:lang w:eastAsia="zh-CN"/>
              </w:rPr>
            </w:pPr>
            <w:r>
              <w:rPr>
                <w:rFonts w:hint="eastAsia" w:ascii="宋体" w:hAnsi="宋体" w:cs="宋体"/>
                <w:color w:val="000000"/>
                <w:szCs w:val="22"/>
                <w:lang w:eastAsia="zh-CN"/>
              </w:rPr>
              <w:t>氩弧焊接</w:t>
            </w:r>
          </w:p>
        </w:tc>
        <w:tc>
          <w:tcPr>
            <w:tcW w:w="992" w:type="dxa"/>
            <w:tcBorders>
              <w:top w:val="nil"/>
              <w:left w:val="nil"/>
              <w:bottom w:val="single" w:color="auto" w:sz="4" w:space="0"/>
              <w:right w:val="single" w:color="auto" w:sz="4" w:space="0"/>
            </w:tcBorders>
            <w:shd w:val="clear" w:color="auto" w:fill="auto"/>
            <w:noWrap/>
            <w:vAlign w:val="center"/>
          </w:tcPr>
          <w:p w14:paraId="773E7F96">
            <w:pPr>
              <w:jc w:val="center"/>
              <w:rPr>
                <w:rFonts w:ascii="宋体" w:hAnsi="宋体" w:cs="宋体"/>
                <w:color w:val="000000"/>
                <w:szCs w:val="22"/>
                <w:lang w:eastAsia="zh-CN"/>
              </w:rPr>
            </w:pPr>
            <w:r>
              <w:rPr>
                <w:rFonts w:hint="eastAsia" w:ascii="宋体" w:hAnsi="宋体" w:cs="宋体"/>
                <w:color w:val="000000"/>
                <w:szCs w:val="22"/>
                <w:lang w:eastAsia="zh-CN"/>
              </w:rPr>
              <w:t>8</w:t>
            </w:r>
          </w:p>
        </w:tc>
        <w:tc>
          <w:tcPr>
            <w:tcW w:w="709" w:type="dxa"/>
            <w:tcBorders>
              <w:top w:val="nil"/>
              <w:left w:val="nil"/>
              <w:bottom w:val="single" w:color="auto" w:sz="4" w:space="0"/>
              <w:right w:val="single" w:color="auto" w:sz="4" w:space="0"/>
            </w:tcBorders>
            <w:shd w:val="clear" w:color="auto" w:fill="auto"/>
            <w:noWrap/>
            <w:vAlign w:val="center"/>
          </w:tcPr>
          <w:p w14:paraId="33B1A843">
            <w:pPr>
              <w:jc w:val="center"/>
              <w:rPr>
                <w:rFonts w:ascii="宋体" w:hAnsi="宋体" w:cs="宋体"/>
                <w:color w:val="000000"/>
                <w:szCs w:val="22"/>
                <w:lang w:eastAsia="zh-CN"/>
              </w:rPr>
            </w:pPr>
            <w:r>
              <w:rPr>
                <w:rFonts w:hint="eastAsia" w:ascii="宋体" w:hAnsi="宋体" w:cs="宋体"/>
                <w:color w:val="000000"/>
                <w:szCs w:val="22"/>
                <w:lang w:eastAsia="zh-CN"/>
              </w:rPr>
              <w:t>个</w:t>
            </w:r>
          </w:p>
        </w:tc>
        <w:tc>
          <w:tcPr>
            <w:tcW w:w="1559" w:type="dxa"/>
            <w:tcBorders>
              <w:top w:val="nil"/>
              <w:left w:val="nil"/>
              <w:bottom w:val="single" w:color="auto" w:sz="4" w:space="0"/>
              <w:right w:val="single" w:color="auto" w:sz="4" w:space="0"/>
            </w:tcBorders>
            <w:shd w:val="clear" w:color="auto" w:fill="auto"/>
            <w:noWrap/>
            <w:vAlign w:val="center"/>
          </w:tcPr>
          <w:p w14:paraId="4190D51A">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0FDC6ABD">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3E968CAB">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309F4A1F">
            <w:pPr>
              <w:jc w:val="center"/>
              <w:rPr>
                <w:rFonts w:ascii="宋体" w:hAnsi="宋体" w:cs="宋体"/>
                <w:color w:val="000000"/>
                <w:szCs w:val="22"/>
                <w:lang w:eastAsia="zh-CN"/>
              </w:rPr>
            </w:pPr>
            <w:r>
              <w:rPr>
                <w:rFonts w:hint="eastAsia" w:ascii="宋体" w:hAnsi="宋体" w:cs="宋体"/>
                <w:color w:val="000000"/>
                <w:szCs w:val="22"/>
                <w:lang w:eastAsia="zh-CN"/>
              </w:rPr>
              <w:t>3</w:t>
            </w:r>
          </w:p>
        </w:tc>
        <w:tc>
          <w:tcPr>
            <w:tcW w:w="2102" w:type="dxa"/>
            <w:tcBorders>
              <w:top w:val="nil"/>
              <w:left w:val="nil"/>
              <w:bottom w:val="single" w:color="auto" w:sz="4" w:space="0"/>
              <w:right w:val="single" w:color="auto" w:sz="4" w:space="0"/>
            </w:tcBorders>
            <w:shd w:val="clear" w:color="auto" w:fill="auto"/>
            <w:noWrap/>
            <w:vAlign w:val="center"/>
          </w:tcPr>
          <w:p w14:paraId="69EB6478">
            <w:pPr>
              <w:jc w:val="center"/>
              <w:rPr>
                <w:rFonts w:ascii="宋体" w:hAnsi="宋体" w:cs="宋体"/>
                <w:color w:val="000000"/>
                <w:szCs w:val="22"/>
                <w:lang w:eastAsia="zh-CN"/>
              </w:rPr>
            </w:pPr>
            <w:r>
              <w:rPr>
                <w:rFonts w:hint="eastAsia" w:ascii="宋体" w:hAnsi="宋体" w:cs="宋体"/>
                <w:color w:val="000000"/>
                <w:szCs w:val="22"/>
                <w:lang w:eastAsia="zh-CN"/>
              </w:rPr>
              <w:t>不锈钢三段式球阀</w:t>
            </w:r>
          </w:p>
        </w:tc>
        <w:tc>
          <w:tcPr>
            <w:tcW w:w="1701" w:type="dxa"/>
            <w:tcBorders>
              <w:top w:val="nil"/>
              <w:left w:val="nil"/>
              <w:bottom w:val="single" w:color="auto" w:sz="4" w:space="0"/>
              <w:right w:val="single" w:color="auto" w:sz="4" w:space="0"/>
            </w:tcBorders>
            <w:shd w:val="clear" w:color="auto" w:fill="auto"/>
            <w:noWrap/>
            <w:vAlign w:val="center"/>
          </w:tcPr>
          <w:p w14:paraId="067A4E4D">
            <w:pPr>
              <w:jc w:val="center"/>
              <w:rPr>
                <w:rFonts w:ascii="宋体" w:hAnsi="宋体" w:cs="宋体"/>
                <w:color w:val="000000"/>
                <w:szCs w:val="22"/>
                <w:lang w:eastAsia="zh-CN"/>
              </w:rPr>
            </w:pPr>
            <w:r>
              <w:rPr>
                <w:rFonts w:hint="eastAsia" w:ascii="宋体" w:hAnsi="宋体" w:cs="宋体"/>
                <w:color w:val="000000"/>
                <w:szCs w:val="22"/>
                <w:lang w:eastAsia="zh-CN"/>
              </w:rPr>
              <w:t>DN20</w:t>
            </w:r>
          </w:p>
        </w:tc>
        <w:tc>
          <w:tcPr>
            <w:tcW w:w="1134" w:type="dxa"/>
            <w:tcBorders>
              <w:top w:val="nil"/>
              <w:left w:val="nil"/>
              <w:bottom w:val="single" w:color="auto" w:sz="4" w:space="0"/>
              <w:right w:val="single" w:color="auto" w:sz="4" w:space="0"/>
            </w:tcBorders>
            <w:shd w:val="clear" w:color="auto" w:fill="auto"/>
            <w:noWrap/>
            <w:vAlign w:val="center"/>
          </w:tcPr>
          <w:p w14:paraId="1D1A995F">
            <w:pPr>
              <w:jc w:val="center"/>
              <w:rPr>
                <w:rFonts w:ascii="宋体" w:hAnsi="宋体" w:cs="宋体"/>
                <w:color w:val="000000"/>
                <w:szCs w:val="22"/>
                <w:lang w:eastAsia="zh-CN"/>
              </w:rPr>
            </w:pPr>
            <w:r>
              <w:rPr>
                <w:rFonts w:hint="eastAsia" w:ascii="宋体" w:hAnsi="宋体" w:cs="宋体"/>
                <w:color w:val="000000"/>
                <w:szCs w:val="22"/>
                <w:lang w:eastAsia="zh-CN"/>
              </w:rPr>
              <w:t>卡盘</w:t>
            </w:r>
          </w:p>
        </w:tc>
        <w:tc>
          <w:tcPr>
            <w:tcW w:w="992" w:type="dxa"/>
            <w:tcBorders>
              <w:top w:val="nil"/>
              <w:left w:val="nil"/>
              <w:bottom w:val="single" w:color="auto" w:sz="4" w:space="0"/>
              <w:right w:val="single" w:color="auto" w:sz="4" w:space="0"/>
            </w:tcBorders>
            <w:shd w:val="clear" w:color="auto" w:fill="auto"/>
            <w:noWrap/>
            <w:vAlign w:val="center"/>
          </w:tcPr>
          <w:p w14:paraId="207A8A3C">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709" w:type="dxa"/>
            <w:tcBorders>
              <w:top w:val="nil"/>
              <w:left w:val="nil"/>
              <w:bottom w:val="single" w:color="auto" w:sz="4" w:space="0"/>
              <w:right w:val="single" w:color="auto" w:sz="4" w:space="0"/>
            </w:tcBorders>
            <w:shd w:val="clear" w:color="auto" w:fill="auto"/>
            <w:noWrap/>
            <w:vAlign w:val="center"/>
          </w:tcPr>
          <w:p w14:paraId="1815E688">
            <w:pPr>
              <w:jc w:val="center"/>
              <w:rPr>
                <w:rFonts w:ascii="宋体" w:hAnsi="宋体" w:cs="宋体"/>
                <w:color w:val="000000"/>
                <w:szCs w:val="22"/>
                <w:lang w:eastAsia="zh-CN"/>
              </w:rPr>
            </w:pPr>
            <w:r>
              <w:rPr>
                <w:rFonts w:hint="eastAsia" w:ascii="宋体" w:hAnsi="宋体" w:cs="宋体"/>
                <w:color w:val="000000"/>
                <w:szCs w:val="22"/>
                <w:lang w:eastAsia="zh-CN"/>
              </w:rPr>
              <w:t>个</w:t>
            </w:r>
          </w:p>
        </w:tc>
        <w:tc>
          <w:tcPr>
            <w:tcW w:w="1559" w:type="dxa"/>
            <w:tcBorders>
              <w:top w:val="nil"/>
              <w:left w:val="nil"/>
              <w:bottom w:val="single" w:color="auto" w:sz="4" w:space="0"/>
              <w:right w:val="single" w:color="auto" w:sz="4" w:space="0"/>
            </w:tcBorders>
            <w:shd w:val="clear" w:color="auto" w:fill="auto"/>
            <w:noWrap/>
            <w:vAlign w:val="center"/>
          </w:tcPr>
          <w:p w14:paraId="1B39B4DE">
            <w:pPr>
              <w:jc w:val="center"/>
              <w:rPr>
                <w:rFonts w:ascii="宋体" w:hAnsi="宋体" w:cs="宋体"/>
                <w:color w:val="000000"/>
                <w:szCs w:val="22"/>
                <w:lang w:eastAsia="zh-CN"/>
              </w:rPr>
            </w:pPr>
            <w:r>
              <w:rPr>
                <w:rFonts w:hint="eastAsia" w:ascii="宋体" w:hAnsi="宋体" w:cs="宋体"/>
                <w:color w:val="000000"/>
                <w:szCs w:val="22"/>
                <w:lang w:eastAsia="zh-CN"/>
              </w:rPr>
              <w:t>含配套卡盘</w:t>
            </w:r>
          </w:p>
        </w:tc>
      </w:tr>
      <w:tr w14:paraId="41371102">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15F79015">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555F2AAD">
            <w:pPr>
              <w:jc w:val="center"/>
              <w:rPr>
                <w:rFonts w:ascii="宋体" w:hAnsi="宋体" w:cs="宋体"/>
                <w:color w:val="000000"/>
                <w:szCs w:val="22"/>
                <w:lang w:eastAsia="zh-CN"/>
              </w:rPr>
            </w:pPr>
            <w:r>
              <w:rPr>
                <w:rFonts w:hint="eastAsia" w:ascii="宋体" w:hAnsi="宋体" w:cs="宋体"/>
                <w:color w:val="000000"/>
                <w:szCs w:val="22"/>
                <w:lang w:eastAsia="zh-CN"/>
              </w:rPr>
              <w:t>4</w:t>
            </w:r>
          </w:p>
        </w:tc>
        <w:tc>
          <w:tcPr>
            <w:tcW w:w="2102" w:type="dxa"/>
            <w:tcBorders>
              <w:top w:val="nil"/>
              <w:left w:val="nil"/>
              <w:bottom w:val="single" w:color="auto" w:sz="4" w:space="0"/>
              <w:right w:val="single" w:color="auto" w:sz="4" w:space="0"/>
            </w:tcBorders>
            <w:shd w:val="clear" w:color="auto" w:fill="auto"/>
            <w:noWrap/>
            <w:vAlign w:val="center"/>
          </w:tcPr>
          <w:p w14:paraId="3EF51FC4">
            <w:pPr>
              <w:jc w:val="center"/>
              <w:rPr>
                <w:rFonts w:ascii="宋体" w:hAnsi="宋体" w:cs="宋体"/>
                <w:color w:val="000000"/>
                <w:szCs w:val="22"/>
                <w:lang w:eastAsia="zh-CN"/>
              </w:rPr>
            </w:pPr>
            <w:r>
              <w:rPr>
                <w:rFonts w:hint="eastAsia" w:ascii="宋体" w:hAnsi="宋体" w:cs="宋体"/>
                <w:color w:val="000000"/>
                <w:szCs w:val="22"/>
                <w:lang w:eastAsia="zh-CN"/>
              </w:rPr>
              <w:t>压力表</w:t>
            </w:r>
          </w:p>
        </w:tc>
        <w:tc>
          <w:tcPr>
            <w:tcW w:w="1701" w:type="dxa"/>
            <w:tcBorders>
              <w:top w:val="nil"/>
              <w:left w:val="nil"/>
              <w:bottom w:val="single" w:color="auto" w:sz="4" w:space="0"/>
              <w:right w:val="single" w:color="auto" w:sz="4" w:space="0"/>
            </w:tcBorders>
            <w:shd w:val="clear" w:color="auto" w:fill="auto"/>
            <w:noWrap/>
            <w:vAlign w:val="center"/>
          </w:tcPr>
          <w:p w14:paraId="5CD071C7">
            <w:pPr>
              <w:jc w:val="center"/>
              <w:rPr>
                <w:rFonts w:ascii="宋体" w:hAnsi="宋体" w:cs="宋体"/>
                <w:color w:val="000000"/>
                <w:szCs w:val="22"/>
                <w:lang w:eastAsia="zh-CN"/>
              </w:rPr>
            </w:pPr>
            <w:r>
              <w:rPr>
                <w:rFonts w:hint="eastAsia" w:ascii="宋体" w:hAnsi="宋体" w:cs="宋体"/>
                <w:color w:val="000000"/>
                <w:szCs w:val="22"/>
                <w:lang w:eastAsia="zh-CN"/>
              </w:rPr>
              <w:t>0-1.0Mpa</w:t>
            </w:r>
          </w:p>
        </w:tc>
        <w:tc>
          <w:tcPr>
            <w:tcW w:w="1134" w:type="dxa"/>
            <w:tcBorders>
              <w:top w:val="nil"/>
              <w:left w:val="nil"/>
              <w:bottom w:val="single" w:color="auto" w:sz="4" w:space="0"/>
              <w:right w:val="single" w:color="auto" w:sz="4" w:space="0"/>
            </w:tcBorders>
            <w:shd w:val="clear" w:color="auto" w:fill="auto"/>
            <w:noWrap/>
            <w:vAlign w:val="center"/>
          </w:tcPr>
          <w:p w14:paraId="43A9B563">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60A0657D">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709" w:type="dxa"/>
            <w:tcBorders>
              <w:top w:val="nil"/>
              <w:left w:val="nil"/>
              <w:bottom w:val="single" w:color="auto" w:sz="4" w:space="0"/>
              <w:right w:val="single" w:color="auto" w:sz="4" w:space="0"/>
            </w:tcBorders>
            <w:shd w:val="clear" w:color="auto" w:fill="auto"/>
            <w:noWrap/>
            <w:vAlign w:val="center"/>
          </w:tcPr>
          <w:p w14:paraId="0462540A">
            <w:pPr>
              <w:jc w:val="center"/>
              <w:rPr>
                <w:rFonts w:ascii="宋体" w:hAnsi="宋体" w:cs="宋体"/>
                <w:color w:val="000000"/>
                <w:szCs w:val="22"/>
                <w:lang w:eastAsia="zh-CN"/>
              </w:rPr>
            </w:pPr>
            <w:r>
              <w:rPr>
                <w:rFonts w:hint="eastAsia" w:ascii="宋体" w:hAnsi="宋体" w:cs="宋体"/>
                <w:color w:val="000000"/>
                <w:szCs w:val="22"/>
                <w:lang w:eastAsia="zh-CN"/>
              </w:rPr>
              <w:t>个</w:t>
            </w:r>
          </w:p>
        </w:tc>
        <w:tc>
          <w:tcPr>
            <w:tcW w:w="1559" w:type="dxa"/>
            <w:tcBorders>
              <w:top w:val="nil"/>
              <w:left w:val="nil"/>
              <w:bottom w:val="single" w:color="auto" w:sz="4" w:space="0"/>
              <w:right w:val="single" w:color="auto" w:sz="4" w:space="0"/>
            </w:tcBorders>
            <w:shd w:val="clear" w:color="auto" w:fill="auto"/>
            <w:noWrap/>
            <w:vAlign w:val="center"/>
          </w:tcPr>
          <w:p w14:paraId="4B3EBF20">
            <w:pPr>
              <w:jc w:val="center"/>
              <w:rPr>
                <w:rFonts w:ascii="宋体" w:hAnsi="宋体" w:cs="宋体"/>
                <w:color w:val="000000"/>
                <w:szCs w:val="22"/>
                <w:lang w:eastAsia="zh-CN"/>
              </w:rPr>
            </w:pPr>
            <w:r>
              <w:rPr>
                <w:rFonts w:hint="eastAsia" w:ascii="宋体" w:hAnsi="宋体" w:cs="宋体"/>
                <w:color w:val="000000"/>
                <w:szCs w:val="22"/>
                <w:lang w:eastAsia="zh-CN"/>
              </w:rPr>
              <w:t>不锈钢</w:t>
            </w:r>
          </w:p>
        </w:tc>
      </w:tr>
      <w:tr w14:paraId="5B56ED48">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78944028">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6A6E34D7">
            <w:pPr>
              <w:jc w:val="center"/>
              <w:rPr>
                <w:rFonts w:ascii="宋体" w:hAnsi="宋体" w:cs="宋体"/>
                <w:color w:val="000000"/>
                <w:szCs w:val="22"/>
                <w:lang w:eastAsia="zh-CN"/>
              </w:rPr>
            </w:pPr>
            <w:r>
              <w:rPr>
                <w:rFonts w:hint="eastAsia" w:ascii="宋体" w:hAnsi="宋体" w:cs="宋体"/>
                <w:color w:val="000000"/>
                <w:szCs w:val="22"/>
                <w:lang w:eastAsia="zh-CN"/>
              </w:rPr>
              <w:t>5</w:t>
            </w:r>
          </w:p>
        </w:tc>
        <w:tc>
          <w:tcPr>
            <w:tcW w:w="2102" w:type="dxa"/>
            <w:tcBorders>
              <w:top w:val="nil"/>
              <w:left w:val="nil"/>
              <w:bottom w:val="single" w:color="auto" w:sz="4" w:space="0"/>
              <w:right w:val="single" w:color="auto" w:sz="4" w:space="0"/>
            </w:tcBorders>
            <w:shd w:val="clear" w:color="auto" w:fill="auto"/>
            <w:noWrap/>
            <w:vAlign w:val="center"/>
          </w:tcPr>
          <w:p w14:paraId="20EE151E">
            <w:pPr>
              <w:jc w:val="center"/>
              <w:rPr>
                <w:rFonts w:ascii="宋体" w:hAnsi="宋体" w:cs="宋体"/>
                <w:color w:val="000000"/>
                <w:szCs w:val="22"/>
                <w:lang w:eastAsia="zh-CN"/>
              </w:rPr>
            </w:pPr>
            <w:r>
              <w:rPr>
                <w:rFonts w:hint="eastAsia" w:ascii="宋体" w:hAnsi="宋体" w:cs="宋体"/>
                <w:color w:val="000000"/>
                <w:szCs w:val="22"/>
                <w:lang w:eastAsia="zh-CN"/>
              </w:rPr>
              <w:t>装饰环</w:t>
            </w:r>
          </w:p>
        </w:tc>
        <w:tc>
          <w:tcPr>
            <w:tcW w:w="1701" w:type="dxa"/>
            <w:tcBorders>
              <w:top w:val="nil"/>
              <w:left w:val="nil"/>
              <w:bottom w:val="single" w:color="auto" w:sz="4" w:space="0"/>
              <w:right w:val="single" w:color="auto" w:sz="4" w:space="0"/>
            </w:tcBorders>
            <w:shd w:val="clear" w:color="auto" w:fill="auto"/>
            <w:noWrap/>
            <w:vAlign w:val="center"/>
          </w:tcPr>
          <w:p w14:paraId="68ACE0C9">
            <w:pPr>
              <w:jc w:val="center"/>
              <w:rPr>
                <w:rFonts w:ascii="宋体" w:hAnsi="宋体" w:cs="宋体"/>
                <w:color w:val="000000"/>
                <w:szCs w:val="22"/>
                <w:lang w:eastAsia="zh-CN"/>
              </w:rPr>
            </w:pPr>
            <w:r>
              <w:rPr>
                <w:rFonts w:hint="eastAsia" w:ascii="宋体" w:hAnsi="宋体" w:cs="宋体"/>
                <w:color w:val="000000"/>
                <w:szCs w:val="22"/>
                <w:lang w:eastAsia="zh-CN"/>
              </w:rPr>
              <w:t>DN25</w:t>
            </w:r>
          </w:p>
        </w:tc>
        <w:tc>
          <w:tcPr>
            <w:tcW w:w="1134" w:type="dxa"/>
            <w:tcBorders>
              <w:top w:val="nil"/>
              <w:left w:val="nil"/>
              <w:bottom w:val="single" w:color="auto" w:sz="4" w:space="0"/>
              <w:right w:val="single" w:color="auto" w:sz="4" w:space="0"/>
            </w:tcBorders>
            <w:shd w:val="clear" w:color="auto" w:fill="auto"/>
            <w:noWrap/>
            <w:vAlign w:val="center"/>
          </w:tcPr>
          <w:p w14:paraId="4B386466">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4D706DAD">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709" w:type="dxa"/>
            <w:tcBorders>
              <w:top w:val="nil"/>
              <w:left w:val="nil"/>
              <w:bottom w:val="single" w:color="auto" w:sz="4" w:space="0"/>
              <w:right w:val="single" w:color="auto" w:sz="4" w:space="0"/>
            </w:tcBorders>
            <w:shd w:val="clear" w:color="auto" w:fill="auto"/>
            <w:noWrap/>
            <w:vAlign w:val="center"/>
          </w:tcPr>
          <w:p w14:paraId="6D2C70C5">
            <w:pPr>
              <w:jc w:val="center"/>
              <w:rPr>
                <w:rFonts w:ascii="宋体" w:hAnsi="宋体" w:cs="宋体"/>
                <w:color w:val="000000"/>
                <w:szCs w:val="22"/>
                <w:lang w:eastAsia="zh-CN"/>
              </w:rPr>
            </w:pPr>
            <w:r>
              <w:rPr>
                <w:rFonts w:hint="eastAsia" w:ascii="宋体" w:hAnsi="宋体" w:cs="宋体"/>
                <w:color w:val="000000"/>
                <w:szCs w:val="22"/>
                <w:lang w:eastAsia="zh-CN"/>
              </w:rPr>
              <w:t>个</w:t>
            </w:r>
          </w:p>
        </w:tc>
        <w:tc>
          <w:tcPr>
            <w:tcW w:w="1559" w:type="dxa"/>
            <w:tcBorders>
              <w:top w:val="nil"/>
              <w:left w:val="nil"/>
              <w:bottom w:val="single" w:color="auto" w:sz="4" w:space="0"/>
              <w:right w:val="single" w:color="auto" w:sz="4" w:space="0"/>
            </w:tcBorders>
            <w:shd w:val="clear" w:color="auto" w:fill="auto"/>
            <w:noWrap/>
            <w:vAlign w:val="center"/>
          </w:tcPr>
          <w:p w14:paraId="5CEF171F">
            <w:pPr>
              <w:jc w:val="center"/>
              <w:rPr>
                <w:rFonts w:ascii="宋体" w:hAnsi="宋体" w:cs="宋体"/>
                <w:color w:val="000000"/>
                <w:szCs w:val="22"/>
                <w:lang w:eastAsia="zh-CN"/>
              </w:rPr>
            </w:pPr>
            <w:r>
              <w:rPr>
                <w:rFonts w:hint="eastAsia" w:ascii="宋体" w:hAnsi="宋体" w:cs="宋体"/>
                <w:color w:val="000000"/>
                <w:szCs w:val="22"/>
                <w:lang w:eastAsia="zh-CN"/>
              </w:rPr>
              <w:t>不锈钢</w:t>
            </w:r>
          </w:p>
        </w:tc>
      </w:tr>
      <w:tr w14:paraId="5FB726F7">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30D9C803">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2DDAE14D">
            <w:pPr>
              <w:jc w:val="center"/>
              <w:rPr>
                <w:rFonts w:ascii="宋体" w:hAnsi="宋体" w:cs="宋体"/>
                <w:color w:val="000000"/>
                <w:szCs w:val="22"/>
                <w:lang w:eastAsia="zh-CN"/>
              </w:rPr>
            </w:pPr>
            <w:r>
              <w:rPr>
                <w:rFonts w:hint="eastAsia" w:ascii="宋体" w:hAnsi="宋体" w:cs="宋体"/>
                <w:color w:val="000000"/>
                <w:szCs w:val="22"/>
                <w:lang w:eastAsia="zh-CN"/>
              </w:rPr>
              <w:t>6</w:t>
            </w:r>
          </w:p>
        </w:tc>
        <w:tc>
          <w:tcPr>
            <w:tcW w:w="2102" w:type="dxa"/>
            <w:tcBorders>
              <w:top w:val="nil"/>
              <w:left w:val="nil"/>
              <w:bottom w:val="single" w:color="auto" w:sz="4" w:space="0"/>
              <w:right w:val="single" w:color="auto" w:sz="4" w:space="0"/>
            </w:tcBorders>
            <w:shd w:val="clear" w:color="auto" w:fill="auto"/>
            <w:noWrap/>
            <w:vAlign w:val="center"/>
          </w:tcPr>
          <w:p w14:paraId="41020204">
            <w:pPr>
              <w:jc w:val="center"/>
              <w:rPr>
                <w:rFonts w:ascii="宋体" w:hAnsi="宋体" w:cs="宋体"/>
                <w:color w:val="000000"/>
                <w:szCs w:val="22"/>
                <w:lang w:eastAsia="zh-CN"/>
              </w:rPr>
            </w:pPr>
            <w:r>
              <w:rPr>
                <w:rFonts w:hint="eastAsia" w:ascii="宋体" w:hAnsi="宋体" w:cs="宋体"/>
                <w:color w:val="000000"/>
                <w:szCs w:val="22"/>
                <w:lang w:eastAsia="zh-CN"/>
              </w:rPr>
              <w:t>不锈钢管</w:t>
            </w:r>
          </w:p>
        </w:tc>
        <w:tc>
          <w:tcPr>
            <w:tcW w:w="1701" w:type="dxa"/>
            <w:tcBorders>
              <w:top w:val="nil"/>
              <w:left w:val="nil"/>
              <w:bottom w:val="single" w:color="auto" w:sz="4" w:space="0"/>
              <w:right w:val="single" w:color="auto" w:sz="4" w:space="0"/>
            </w:tcBorders>
            <w:shd w:val="clear" w:color="auto" w:fill="auto"/>
            <w:noWrap/>
            <w:vAlign w:val="center"/>
          </w:tcPr>
          <w:p w14:paraId="05143264">
            <w:pPr>
              <w:jc w:val="center"/>
              <w:rPr>
                <w:rFonts w:ascii="宋体" w:hAnsi="宋体" w:cs="宋体"/>
                <w:color w:val="000000"/>
                <w:szCs w:val="22"/>
                <w:lang w:eastAsia="zh-CN"/>
              </w:rPr>
            </w:pPr>
            <w:r>
              <w:rPr>
                <w:rFonts w:hint="eastAsia" w:ascii="宋体" w:hAnsi="宋体" w:cs="宋体"/>
                <w:color w:val="000000"/>
                <w:szCs w:val="22"/>
                <w:lang w:eastAsia="zh-CN"/>
              </w:rPr>
              <w:t>DN32，38*3mm</w:t>
            </w:r>
          </w:p>
        </w:tc>
        <w:tc>
          <w:tcPr>
            <w:tcW w:w="1134" w:type="dxa"/>
            <w:tcBorders>
              <w:top w:val="nil"/>
              <w:left w:val="nil"/>
              <w:bottom w:val="single" w:color="auto" w:sz="4" w:space="0"/>
              <w:right w:val="single" w:color="auto" w:sz="4" w:space="0"/>
            </w:tcBorders>
            <w:shd w:val="clear" w:color="auto" w:fill="auto"/>
            <w:noWrap/>
            <w:vAlign w:val="center"/>
          </w:tcPr>
          <w:p w14:paraId="72DDDF1F">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44C59C53">
            <w:pPr>
              <w:jc w:val="center"/>
              <w:rPr>
                <w:rFonts w:ascii="宋体" w:hAnsi="宋体" w:cs="宋体"/>
                <w:color w:val="000000"/>
                <w:szCs w:val="22"/>
                <w:lang w:eastAsia="zh-CN"/>
              </w:rPr>
            </w:pPr>
            <w:r>
              <w:rPr>
                <w:rFonts w:hint="eastAsia" w:ascii="宋体" w:hAnsi="宋体" w:cs="宋体"/>
                <w:color w:val="000000"/>
                <w:szCs w:val="22"/>
                <w:lang w:eastAsia="zh-CN"/>
              </w:rPr>
              <w:t>90</w:t>
            </w:r>
          </w:p>
        </w:tc>
        <w:tc>
          <w:tcPr>
            <w:tcW w:w="709" w:type="dxa"/>
            <w:tcBorders>
              <w:top w:val="nil"/>
              <w:left w:val="nil"/>
              <w:bottom w:val="single" w:color="auto" w:sz="4" w:space="0"/>
              <w:right w:val="single" w:color="auto" w:sz="4" w:space="0"/>
            </w:tcBorders>
            <w:shd w:val="clear" w:color="auto" w:fill="auto"/>
            <w:noWrap/>
            <w:vAlign w:val="center"/>
          </w:tcPr>
          <w:p w14:paraId="6C0B03ED">
            <w:pPr>
              <w:jc w:val="center"/>
              <w:rPr>
                <w:rFonts w:ascii="宋体" w:hAnsi="宋体" w:cs="宋体"/>
                <w:color w:val="000000"/>
                <w:szCs w:val="22"/>
                <w:lang w:eastAsia="zh-CN"/>
              </w:rPr>
            </w:pPr>
            <w:r>
              <w:rPr>
                <w:rFonts w:hint="eastAsia" w:ascii="宋体" w:hAnsi="宋体" w:cs="宋体"/>
                <w:color w:val="000000"/>
                <w:szCs w:val="22"/>
                <w:lang w:eastAsia="zh-CN"/>
              </w:rPr>
              <w:t>米</w:t>
            </w:r>
          </w:p>
        </w:tc>
        <w:tc>
          <w:tcPr>
            <w:tcW w:w="1559" w:type="dxa"/>
            <w:vMerge w:val="restart"/>
            <w:tcBorders>
              <w:top w:val="nil"/>
              <w:left w:val="single" w:color="auto" w:sz="4" w:space="0"/>
              <w:bottom w:val="single" w:color="auto" w:sz="4" w:space="0"/>
              <w:right w:val="single" w:color="auto" w:sz="4" w:space="0"/>
            </w:tcBorders>
            <w:shd w:val="clear" w:color="auto" w:fill="auto"/>
            <w:noWrap/>
            <w:vAlign w:val="center"/>
          </w:tcPr>
          <w:p w14:paraId="7DA28AE3">
            <w:pPr>
              <w:jc w:val="center"/>
              <w:rPr>
                <w:rFonts w:ascii="宋体" w:hAnsi="宋体" w:cs="宋体"/>
                <w:color w:val="000000"/>
                <w:szCs w:val="22"/>
                <w:lang w:eastAsia="zh-CN"/>
              </w:rPr>
            </w:pPr>
            <w:r>
              <w:rPr>
                <w:rFonts w:hint="eastAsia" w:ascii="宋体" w:hAnsi="宋体" w:cs="宋体"/>
                <w:color w:val="000000"/>
                <w:szCs w:val="22"/>
                <w:lang w:eastAsia="zh-CN"/>
              </w:rPr>
              <w:t>室外</w:t>
            </w:r>
          </w:p>
        </w:tc>
      </w:tr>
      <w:tr w14:paraId="0DE6D5E0">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105EBF5B">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1DDFAF92">
            <w:pPr>
              <w:jc w:val="center"/>
              <w:rPr>
                <w:rFonts w:ascii="宋体" w:hAnsi="宋体" w:cs="宋体"/>
                <w:color w:val="000000"/>
                <w:szCs w:val="22"/>
                <w:lang w:eastAsia="zh-CN"/>
              </w:rPr>
            </w:pPr>
            <w:r>
              <w:rPr>
                <w:rFonts w:hint="eastAsia" w:ascii="宋体" w:hAnsi="宋体" w:cs="宋体"/>
                <w:color w:val="000000"/>
                <w:szCs w:val="22"/>
                <w:lang w:eastAsia="zh-CN"/>
              </w:rPr>
              <w:t>7</w:t>
            </w:r>
          </w:p>
        </w:tc>
        <w:tc>
          <w:tcPr>
            <w:tcW w:w="2102" w:type="dxa"/>
            <w:tcBorders>
              <w:top w:val="nil"/>
              <w:left w:val="nil"/>
              <w:bottom w:val="single" w:color="auto" w:sz="4" w:space="0"/>
              <w:right w:val="single" w:color="auto" w:sz="4" w:space="0"/>
            </w:tcBorders>
            <w:shd w:val="clear" w:color="auto" w:fill="auto"/>
            <w:noWrap/>
            <w:vAlign w:val="center"/>
          </w:tcPr>
          <w:p w14:paraId="295F3FA5">
            <w:pPr>
              <w:jc w:val="center"/>
              <w:rPr>
                <w:rFonts w:ascii="宋体" w:hAnsi="宋体" w:cs="宋体"/>
                <w:color w:val="000000"/>
                <w:szCs w:val="22"/>
                <w:lang w:eastAsia="zh-CN"/>
              </w:rPr>
            </w:pPr>
            <w:r>
              <w:rPr>
                <w:rFonts w:hint="eastAsia" w:ascii="宋体" w:hAnsi="宋体" w:cs="宋体"/>
                <w:color w:val="000000"/>
                <w:szCs w:val="22"/>
                <w:lang w:eastAsia="zh-CN"/>
              </w:rPr>
              <w:t>不锈钢管件</w:t>
            </w:r>
          </w:p>
        </w:tc>
        <w:tc>
          <w:tcPr>
            <w:tcW w:w="1701" w:type="dxa"/>
            <w:tcBorders>
              <w:top w:val="nil"/>
              <w:left w:val="nil"/>
              <w:bottom w:val="single" w:color="auto" w:sz="4" w:space="0"/>
              <w:right w:val="single" w:color="auto" w:sz="4" w:space="0"/>
            </w:tcBorders>
            <w:shd w:val="clear" w:color="auto" w:fill="auto"/>
            <w:noWrap/>
            <w:vAlign w:val="center"/>
          </w:tcPr>
          <w:p w14:paraId="46195AFB">
            <w:pPr>
              <w:jc w:val="center"/>
              <w:rPr>
                <w:rFonts w:ascii="宋体" w:hAnsi="宋体" w:cs="宋体"/>
                <w:color w:val="000000"/>
                <w:szCs w:val="22"/>
                <w:lang w:eastAsia="zh-CN"/>
              </w:rPr>
            </w:pPr>
            <w:r>
              <w:rPr>
                <w:rFonts w:hint="eastAsia" w:ascii="宋体" w:hAnsi="宋体" w:cs="宋体"/>
                <w:color w:val="000000"/>
                <w:szCs w:val="22"/>
                <w:lang w:eastAsia="zh-CN"/>
              </w:rPr>
              <w:t>DN32</w:t>
            </w:r>
          </w:p>
        </w:tc>
        <w:tc>
          <w:tcPr>
            <w:tcW w:w="1134" w:type="dxa"/>
            <w:tcBorders>
              <w:top w:val="nil"/>
              <w:left w:val="nil"/>
              <w:bottom w:val="single" w:color="auto" w:sz="4" w:space="0"/>
              <w:right w:val="single" w:color="auto" w:sz="4" w:space="0"/>
            </w:tcBorders>
            <w:shd w:val="clear" w:color="auto" w:fill="auto"/>
            <w:noWrap/>
            <w:vAlign w:val="center"/>
          </w:tcPr>
          <w:p w14:paraId="55C4384F">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63B10278">
            <w:pPr>
              <w:jc w:val="center"/>
              <w:rPr>
                <w:rFonts w:ascii="宋体" w:hAnsi="宋体" w:cs="宋体"/>
                <w:color w:val="000000"/>
                <w:szCs w:val="22"/>
                <w:lang w:eastAsia="zh-CN"/>
              </w:rPr>
            </w:pPr>
            <w:r>
              <w:rPr>
                <w:rFonts w:hint="eastAsia" w:ascii="宋体" w:hAnsi="宋体" w:cs="宋体"/>
                <w:color w:val="000000"/>
                <w:szCs w:val="22"/>
                <w:lang w:eastAsia="zh-CN"/>
              </w:rPr>
              <w:t>12</w:t>
            </w:r>
          </w:p>
        </w:tc>
        <w:tc>
          <w:tcPr>
            <w:tcW w:w="709" w:type="dxa"/>
            <w:tcBorders>
              <w:top w:val="nil"/>
              <w:left w:val="nil"/>
              <w:bottom w:val="single" w:color="auto" w:sz="4" w:space="0"/>
              <w:right w:val="single" w:color="auto" w:sz="4" w:space="0"/>
            </w:tcBorders>
            <w:shd w:val="clear" w:color="auto" w:fill="auto"/>
            <w:noWrap/>
            <w:vAlign w:val="center"/>
          </w:tcPr>
          <w:p w14:paraId="18B89248">
            <w:pPr>
              <w:jc w:val="center"/>
              <w:rPr>
                <w:rFonts w:ascii="宋体" w:hAnsi="宋体" w:cs="宋体"/>
                <w:color w:val="000000"/>
                <w:szCs w:val="22"/>
                <w:lang w:eastAsia="zh-CN"/>
              </w:rPr>
            </w:pPr>
            <w:r>
              <w:rPr>
                <w:rFonts w:hint="eastAsia" w:ascii="宋体" w:hAnsi="宋体" w:cs="宋体"/>
                <w:color w:val="000000"/>
                <w:szCs w:val="22"/>
                <w:lang w:eastAsia="zh-CN"/>
              </w:rPr>
              <w:t>个</w:t>
            </w:r>
          </w:p>
        </w:tc>
        <w:tc>
          <w:tcPr>
            <w:tcW w:w="1559" w:type="dxa"/>
            <w:vMerge w:val="continue"/>
            <w:tcBorders>
              <w:top w:val="nil"/>
              <w:left w:val="single" w:color="auto" w:sz="4" w:space="0"/>
              <w:bottom w:val="single" w:color="auto" w:sz="4" w:space="0"/>
              <w:right w:val="single" w:color="auto" w:sz="4" w:space="0"/>
            </w:tcBorders>
            <w:vAlign w:val="center"/>
          </w:tcPr>
          <w:p w14:paraId="7BD0A214">
            <w:pPr>
              <w:rPr>
                <w:rFonts w:ascii="宋体" w:hAnsi="宋体" w:cs="宋体"/>
                <w:color w:val="000000"/>
                <w:szCs w:val="22"/>
                <w:lang w:eastAsia="zh-CN"/>
              </w:rPr>
            </w:pPr>
          </w:p>
        </w:tc>
      </w:tr>
      <w:tr w14:paraId="0870B36E">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6BA7A88C">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19F9E937">
            <w:pPr>
              <w:jc w:val="center"/>
              <w:rPr>
                <w:rFonts w:ascii="宋体" w:hAnsi="宋体" w:cs="宋体"/>
                <w:color w:val="000000"/>
                <w:szCs w:val="22"/>
                <w:lang w:eastAsia="zh-CN"/>
              </w:rPr>
            </w:pPr>
            <w:r>
              <w:rPr>
                <w:rFonts w:hint="eastAsia" w:ascii="宋体" w:hAnsi="宋体" w:cs="宋体"/>
                <w:color w:val="000000"/>
                <w:szCs w:val="22"/>
                <w:lang w:eastAsia="zh-CN"/>
              </w:rPr>
              <w:t>8</w:t>
            </w:r>
          </w:p>
        </w:tc>
        <w:tc>
          <w:tcPr>
            <w:tcW w:w="2102" w:type="dxa"/>
            <w:tcBorders>
              <w:top w:val="nil"/>
              <w:left w:val="nil"/>
              <w:bottom w:val="single" w:color="auto" w:sz="4" w:space="0"/>
              <w:right w:val="single" w:color="auto" w:sz="4" w:space="0"/>
            </w:tcBorders>
            <w:shd w:val="clear" w:color="auto" w:fill="auto"/>
            <w:noWrap/>
            <w:vAlign w:val="center"/>
          </w:tcPr>
          <w:p w14:paraId="23749B41">
            <w:pPr>
              <w:jc w:val="center"/>
              <w:rPr>
                <w:rFonts w:ascii="宋体" w:hAnsi="宋体" w:cs="宋体"/>
                <w:color w:val="000000"/>
                <w:szCs w:val="22"/>
                <w:lang w:eastAsia="zh-CN"/>
              </w:rPr>
            </w:pPr>
            <w:r>
              <w:rPr>
                <w:rFonts w:hint="eastAsia" w:ascii="宋体" w:hAnsi="宋体" w:cs="宋体"/>
                <w:color w:val="000000"/>
                <w:szCs w:val="22"/>
                <w:lang w:eastAsia="zh-CN"/>
              </w:rPr>
              <w:t>混凝土地面破除</w:t>
            </w:r>
          </w:p>
        </w:tc>
        <w:tc>
          <w:tcPr>
            <w:tcW w:w="1701" w:type="dxa"/>
            <w:tcBorders>
              <w:top w:val="nil"/>
              <w:left w:val="nil"/>
              <w:bottom w:val="single" w:color="auto" w:sz="4" w:space="0"/>
              <w:right w:val="single" w:color="auto" w:sz="4" w:space="0"/>
            </w:tcBorders>
            <w:shd w:val="clear" w:color="auto" w:fill="auto"/>
            <w:noWrap/>
            <w:vAlign w:val="center"/>
          </w:tcPr>
          <w:p w14:paraId="4B74CFE6">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134" w:type="dxa"/>
            <w:tcBorders>
              <w:top w:val="nil"/>
              <w:left w:val="nil"/>
              <w:bottom w:val="single" w:color="auto" w:sz="4" w:space="0"/>
              <w:right w:val="single" w:color="auto" w:sz="4" w:space="0"/>
            </w:tcBorders>
            <w:shd w:val="clear" w:color="auto" w:fill="auto"/>
            <w:noWrap/>
            <w:vAlign w:val="center"/>
          </w:tcPr>
          <w:p w14:paraId="5B5888BD">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6E82A0DC">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709" w:type="dxa"/>
            <w:tcBorders>
              <w:top w:val="nil"/>
              <w:left w:val="nil"/>
              <w:bottom w:val="single" w:color="auto" w:sz="4" w:space="0"/>
              <w:right w:val="single" w:color="auto" w:sz="4" w:space="0"/>
            </w:tcBorders>
            <w:shd w:val="clear" w:color="auto" w:fill="auto"/>
            <w:noWrap/>
            <w:vAlign w:val="center"/>
          </w:tcPr>
          <w:p w14:paraId="24620ED6">
            <w:pPr>
              <w:jc w:val="center"/>
              <w:rPr>
                <w:rFonts w:ascii="宋体" w:hAnsi="宋体" w:cs="宋体"/>
                <w:color w:val="000000"/>
                <w:szCs w:val="22"/>
                <w:lang w:eastAsia="zh-CN"/>
              </w:rPr>
            </w:pPr>
            <w:r>
              <w:rPr>
                <w:rFonts w:hint="eastAsia" w:ascii="宋体" w:hAnsi="宋体" w:cs="宋体"/>
                <w:color w:val="000000"/>
                <w:szCs w:val="22"/>
                <w:lang w:eastAsia="zh-CN"/>
              </w:rPr>
              <w:t>m³</w:t>
            </w:r>
          </w:p>
        </w:tc>
        <w:tc>
          <w:tcPr>
            <w:tcW w:w="1559" w:type="dxa"/>
            <w:vMerge w:val="continue"/>
            <w:tcBorders>
              <w:top w:val="nil"/>
              <w:left w:val="single" w:color="auto" w:sz="4" w:space="0"/>
              <w:bottom w:val="single" w:color="auto" w:sz="4" w:space="0"/>
              <w:right w:val="single" w:color="auto" w:sz="4" w:space="0"/>
            </w:tcBorders>
            <w:vAlign w:val="center"/>
          </w:tcPr>
          <w:p w14:paraId="60DFE568">
            <w:pPr>
              <w:rPr>
                <w:rFonts w:ascii="宋体" w:hAnsi="宋体" w:cs="宋体"/>
                <w:color w:val="000000"/>
                <w:szCs w:val="22"/>
                <w:lang w:eastAsia="zh-CN"/>
              </w:rPr>
            </w:pPr>
          </w:p>
        </w:tc>
      </w:tr>
      <w:tr w14:paraId="1A11A5A5">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66A044F9">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2D82DF46">
            <w:pPr>
              <w:jc w:val="center"/>
              <w:rPr>
                <w:rFonts w:ascii="宋体" w:hAnsi="宋体" w:cs="宋体"/>
                <w:color w:val="000000"/>
                <w:szCs w:val="22"/>
                <w:lang w:eastAsia="zh-CN"/>
              </w:rPr>
            </w:pPr>
            <w:r>
              <w:rPr>
                <w:rFonts w:hint="eastAsia" w:ascii="宋体" w:hAnsi="宋体" w:cs="宋体"/>
                <w:color w:val="000000"/>
                <w:szCs w:val="22"/>
                <w:lang w:eastAsia="zh-CN"/>
              </w:rPr>
              <w:t>9</w:t>
            </w:r>
          </w:p>
        </w:tc>
        <w:tc>
          <w:tcPr>
            <w:tcW w:w="2102" w:type="dxa"/>
            <w:tcBorders>
              <w:top w:val="nil"/>
              <w:left w:val="nil"/>
              <w:bottom w:val="single" w:color="auto" w:sz="4" w:space="0"/>
              <w:right w:val="single" w:color="auto" w:sz="4" w:space="0"/>
            </w:tcBorders>
            <w:shd w:val="clear" w:color="auto" w:fill="auto"/>
            <w:noWrap/>
            <w:vAlign w:val="center"/>
          </w:tcPr>
          <w:p w14:paraId="10BC399A">
            <w:pPr>
              <w:jc w:val="center"/>
              <w:rPr>
                <w:rFonts w:ascii="宋体" w:hAnsi="宋体" w:cs="宋体"/>
                <w:color w:val="000000"/>
                <w:szCs w:val="22"/>
                <w:lang w:eastAsia="zh-CN"/>
              </w:rPr>
            </w:pPr>
            <w:r>
              <w:rPr>
                <w:rFonts w:hint="eastAsia" w:ascii="宋体" w:hAnsi="宋体" w:cs="宋体"/>
                <w:color w:val="000000"/>
                <w:szCs w:val="22"/>
                <w:lang w:eastAsia="zh-CN"/>
              </w:rPr>
              <w:t>混凝土地面恢复</w:t>
            </w:r>
          </w:p>
        </w:tc>
        <w:tc>
          <w:tcPr>
            <w:tcW w:w="1701" w:type="dxa"/>
            <w:tcBorders>
              <w:top w:val="nil"/>
              <w:left w:val="nil"/>
              <w:bottom w:val="single" w:color="auto" w:sz="4" w:space="0"/>
              <w:right w:val="single" w:color="auto" w:sz="4" w:space="0"/>
            </w:tcBorders>
            <w:shd w:val="clear" w:color="auto" w:fill="auto"/>
            <w:noWrap/>
            <w:vAlign w:val="center"/>
          </w:tcPr>
          <w:p w14:paraId="1FFA9320">
            <w:pPr>
              <w:jc w:val="center"/>
              <w:rPr>
                <w:rFonts w:ascii="宋体" w:hAnsi="宋体" w:cs="宋体"/>
                <w:color w:val="000000"/>
                <w:szCs w:val="22"/>
                <w:lang w:eastAsia="zh-CN"/>
              </w:rPr>
            </w:pPr>
            <w:r>
              <w:rPr>
                <w:rFonts w:hint="eastAsia" w:ascii="宋体" w:hAnsi="宋体" w:cs="宋体"/>
                <w:color w:val="000000"/>
                <w:szCs w:val="22"/>
                <w:lang w:eastAsia="zh-CN"/>
              </w:rPr>
              <w:t>C25</w:t>
            </w:r>
          </w:p>
        </w:tc>
        <w:tc>
          <w:tcPr>
            <w:tcW w:w="1134" w:type="dxa"/>
            <w:tcBorders>
              <w:top w:val="nil"/>
              <w:left w:val="nil"/>
              <w:bottom w:val="single" w:color="auto" w:sz="4" w:space="0"/>
              <w:right w:val="single" w:color="auto" w:sz="4" w:space="0"/>
            </w:tcBorders>
            <w:shd w:val="clear" w:color="auto" w:fill="auto"/>
            <w:noWrap/>
            <w:vAlign w:val="center"/>
          </w:tcPr>
          <w:p w14:paraId="6AEB05B8">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55474E8A">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709" w:type="dxa"/>
            <w:tcBorders>
              <w:top w:val="nil"/>
              <w:left w:val="nil"/>
              <w:bottom w:val="single" w:color="auto" w:sz="4" w:space="0"/>
              <w:right w:val="single" w:color="auto" w:sz="4" w:space="0"/>
            </w:tcBorders>
            <w:shd w:val="clear" w:color="auto" w:fill="auto"/>
            <w:noWrap/>
            <w:vAlign w:val="center"/>
          </w:tcPr>
          <w:p w14:paraId="2B9CF726">
            <w:pPr>
              <w:jc w:val="center"/>
              <w:rPr>
                <w:rFonts w:ascii="宋体" w:hAnsi="宋体" w:cs="宋体"/>
                <w:color w:val="000000"/>
                <w:szCs w:val="22"/>
                <w:lang w:eastAsia="zh-CN"/>
              </w:rPr>
            </w:pPr>
            <w:r>
              <w:rPr>
                <w:rFonts w:hint="eastAsia" w:ascii="宋体" w:hAnsi="宋体" w:cs="宋体"/>
                <w:color w:val="000000"/>
                <w:szCs w:val="22"/>
                <w:lang w:eastAsia="zh-CN"/>
              </w:rPr>
              <w:t>m³</w:t>
            </w:r>
          </w:p>
        </w:tc>
        <w:tc>
          <w:tcPr>
            <w:tcW w:w="1559" w:type="dxa"/>
            <w:vMerge w:val="continue"/>
            <w:tcBorders>
              <w:top w:val="nil"/>
              <w:left w:val="single" w:color="auto" w:sz="4" w:space="0"/>
              <w:bottom w:val="single" w:color="auto" w:sz="4" w:space="0"/>
              <w:right w:val="single" w:color="auto" w:sz="4" w:space="0"/>
            </w:tcBorders>
            <w:vAlign w:val="center"/>
          </w:tcPr>
          <w:p w14:paraId="3FC23FAD">
            <w:pPr>
              <w:rPr>
                <w:rFonts w:ascii="宋体" w:hAnsi="宋体" w:cs="宋体"/>
                <w:color w:val="000000"/>
                <w:szCs w:val="22"/>
                <w:lang w:eastAsia="zh-CN"/>
              </w:rPr>
            </w:pPr>
          </w:p>
        </w:tc>
      </w:tr>
      <w:tr w14:paraId="13B18DF2">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320C5D98">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1F6F61F8">
            <w:pPr>
              <w:jc w:val="center"/>
              <w:rPr>
                <w:rFonts w:ascii="宋体" w:hAnsi="宋体" w:cs="宋体"/>
                <w:color w:val="000000"/>
                <w:szCs w:val="22"/>
                <w:lang w:eastAsia="zh-CN"/>
              </w:rPr>
            </w:pPr>
            <w:r>
              <w:rPr>
                <w:rFonts w:hint="eastAsia" w:ascii="宋体" w:hAnsi="宋体" w:cs="宋体"/>
                <w:color w:val="000000"/>
                <w:szCs w:val="22"/>
                <w:lang w:eastAsia="zh-CN"/>
              </w:rPr>
              <w:t>10</w:t>
            </w:r>
          </w:p>
        </w:tc>
        <w:tc>
          <w:tcPr>
            <w:tcW w:w="2102" w:type="dxa"/>
            <w:tcBorders>
              <w:top w:val="nil"/>
              <w:left w:val="nil"/>
              <w:bottom w:val="single" w:color="auto" w:sz="4" w:space="0"/>
              <w:right w:val="single" w:color="auto" w:sz="4" w:space="0"/>
            </w:tcBorders>
            <w:shd w:val="clear" w:color="auto" w:fill="auto"/>
            <w:noWrap/>
            <w:vAlign w:val="center"/>
          </w:tcPr>
          <w:p w14:paraId="0F0E2117">
            <w:pPr>
              <w:jc w:val="center"/>
              <w:rPr>
                <w:rFonts w:ascii="宋体" w:hAnsi="宋体" w:cs="宋体"/>
                <w:color w:val="000000"/>
                <w:szCs w:val="22"/>
                <w:lang w:eastAsia="zh-CN"/>
              </w:rPr>
            </w:pPr>
            <w:r>
              <w:rPr>
                <w:rFonts w:hint="eastAsia" w:ascii="宋体" w:hAnsi="宋体" w:cs="宋体"/>
                <w:color w:val="000000"/>
                <w:szCs w:val="22"/>
                <w:lang w:eastAsia="zh-CN"/>
              </w:rPr>
              <w:t>土方开挖</w:t>
            </w:r>
          </w:p>
        </w:tc>
        <w:tc>
          <w:tcPr>
            <w:tcW w:w="1701" w:type="dxa"/>
            <w:tcBorders>
              <w:top w:val="nil"/>
              <w:left w:val="nil"/>
              <w:bottom w:val="single" w:color="auto" w:sz="4" w:space="0"/>
              <w:right w:val="single" w:color="auto" w:sz="4" w:space="0"/>
            </w:tcBorders>
            <w:shd w:val="clear" w:color="auto" w:fill="auto"/>
            <w:noWrap/>
            <w:vAlign w:val="center"/>
          </w:tcPr>
          <w:p w14:paraId="2C183976">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134" w:type="dxa"/>
            <w:tcBorders>
              <w:top w:val="nil"/>
              <w:left w:val="nil"/>
              <w:bottom w:val="single" w:color="auto" w:sz="4" w:space="0"/>
              <w:right w:val="single" w:color="auto" w:sz="4" w:space="0"/>
            </w:tcBorders>
            <w:shd w:val="clear" w:color="auto" w:fill="auto"/>
            <w:noWrap/>
            <w:vAlign w:val="center"/>
          </w:tcPr>
          <w:p w14:paraId="38612FFF">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037B1219">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709" w:type="dxa"/>
            <w:tcBorders>
              <w:top w:val="nil"/>
              <w:left w:val="nil"/>
              <w:bottom w:val="single" w:color="auto" w:sz="4" w:space="0"/>
              <w:right w:val="single" w:color="auto" w:sz="4" w:space="0"/>
            </w:tcBorders>
            <w:shd w:val="clear" w:color="auto" w:fill="auto"/>
            <w:noWrap/>
            <w:vAlign w:val="center"/>
          </w:tcPr>
          <w:p w14:paraId="2371EEFF">
            <w:pPr>
              <w:jc w:val="center"/>
              <w:rPr>
                <w:rFonts w:ascii="宋体" w:hAnsi="宋体" w:cs="宋体"/>
                <w:color w:val="000000"/>
                <w:szCs w:val="22"/>
                <w:lang w:eastAsia="zh-CN"/>
              </w:rPr>
            </w:pPr>
            <w:r>
              <w:rPr>
                <w:rFonts w:hint="eastAsia" w:ascii="宋体" w:hAnsi="宋体" w:cs="宋体"/>
                <w:color w:val="000000"/>
                <w:szCs w:val="22"/>
                <w:lang w:eastAsia="zh-CN"/>
              </w:rPr>
              <w:t>m³</w:t>
            </w:r>
          </w:p>
        </w:tc>
        <w:tc>
          <w:tcPr>
            <w:tcW w:w="1559" w:type="dxa"/>
            <w:vMerge w:val="continue"/>
            <w:tcBorders>
              <w:top w:val="nil"/>
              <w:left w:val="single" w:color="auto" w:sz="4" w:space="0"/>
              <w:bottom w:val="single" w:color="auto" w:sz="4" w:space="0"/>
              <w:right w:val="single" w:color="auto" w:sz="4" w:space="0"/>
            </w:tcBorders>
            <w:vAlign w:val="center"/>
          </w:tcPr>
          <w:p w14:paraId="64EA8307">
            <w:pPr>
              <w:rPr>
                <w:rFonts w:ascii="宋体" w:hAnsi="宋体" w:cs="宋体"/>
                <w:color w:val="000000"/>
                <w:szCs w:val="22"/>
                <w:lang w:eastAsia="zh-CN"/>
              </w:rPr>
            </w:pPr>
          </w:p>
        </w:tc>
      </w:tr>
      <w:tr w14:paraId="2A168593">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1D9F2DB2">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7EA8C2A7">
            <w:pPr>
              <w:jc w:val="center"/>
              <w:rPr>
                <w:rFonts w:ascii="宋体" w:hAnsi="宋体" w:cs="宋体"/>
                <w:color w:val="000000"/>
                <w:szCs w:val="22"/>
                <w:lang w:eastAsia="zh-CN"/>
              </w:rPr>
            </w:pPr>
            <w:r>
              <w:rPr>
                <w:rFonts w:hint="eastAsia" w:ascii="宋体" w:hAnsi="宋体" w:cs="宋体"/>
                <w:color w:val="000000"/>
                <w:szCs w:val="22"/>
                <w:lang w:eastAsia="zh-CN"/>
              </w:rPr>
              <w:t>11</w:t>
            </w:r>
          </w:p>
        </w:tc>
        <w:tc>
          <w:tcPr>
            <w:tcW w:w="2102" w:type="dxa"/>
            <w:tcBorders>
              <w:top w:val="nil"/>
              <w:left w:val="nil"/>
              <w:bottom w:val="single" w:color="auto" w:sz="4" w:space="0"/>
              <w:right w:val="single" w:color="auto" w:sz="4" w:space="0"/>
            </w:tcBorders>
            <w:shd w:val="clear" w:color="auto" w:fill="auto"/>
            <w:noWrap/>
            <w:vAlign w:val="center"/>
          </w:tcPr>
          <w:p w14:paraId="2B407B54">
            <w:pPr>
              <w:jc w:val="center"/>
              <w:rPr>
                <w:rFonts w:ascii="宋体" w:hAnsi="宋体" w:cs="宋体"/>
                <w:color w:val="000000"/>
                <w:szCs w:val="22"/>
                <w:lang w:eastAsia="zh-CN"/>
              </w:rPr>
            </w:pPr>
            <w:r>
              <w:rPr>
                <w:rFonts w:hint="eastAsia" w:ascii="宋体" w:hAnsi="宋体" w:cs="宋体"/>
                <w:color w:val="000000"/>
                <w:szCs w:val="22"/>
                <w:lang w:eastAsia="zh-CN"/>
              </w:rPr>
              <w:t>土方恢复</w:t>
            </w:r>
          </w:p>
        </w:tc>
        <w:tc>
          <w:tcPr>
            <w:tcW w:w="1701" w:type="dxa"/>
            <w:tcBorders>
              <w:top w:val="nil"/>
              <w:left w:val="nil"/>
              <w:bottom w:val="single" w:color="auto" w:sz="4" w:space="0"/>
              <w:right w:val="single" w:color="auto" w:sz="4" w:space="0"/>
            </w:tcBorders>
            <w:shd w:val="clear" w:color="auto" w:fill="auto"/>
            <w:noWrap/>
            <w:vAlign w:val="center"/>
          </w:tcPr>
          <w:p w14:paraId="63C80654">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134" w:type="dxa"/>
            <w:tcBorders>
              <w:top w:val="nil"/>
              <w:left w:val="nil"/>
              <w:bottom w:val="single" w:color="auto" w:sz="4" w:space="0"/>
              <w:right w:val="single" w:color="auto" w:sz="4" w:space="0"/>
            </w:tcBorders>
            <w:shd w:val="clear" w:color="auto" w:fill="auto"/>
            <w:noWrap/>
            <w:vAlign w:val="center"/>
          </w:tcPr>
          <w:p w14:paraId="0BA7A2EE">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392232D8">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709" w:type="dxa"/>
            <w:tcBorders>
              <w:top w:val="nil"/>
              <w:left w:val="nil"/>
              <w:bottom w:val="single" w:color="auto" w:sz="4" w:space="0"/>
              <w:right w:val="single" w:color="auto" w:sz="4" w:space="0"/>
            </w:tcBorders>
            <w:shd w:val="clear" w:color="auto" w:fill="auto"/>
            <w:noWrap/>
            <w:vAlign w:val="center"/>
          </w:tcPr>
          <w:p w14:paraId="70054CA7">
            <w:pPr>
              <w:jc w:val="center"/>
              <w:rPr>
                <w:rFonts w:ascii="宋体" w:hAnsi="宋体" w:cs="宋体"/>
                <w:color w:val="000000"/>
                <w:szCs w:val="22"/>
                <w:lang w:eastAsia="zh-CN"/>
              </w:rPr>
            </w:pPr>
            <w:r>
              <w:rPr>
                <w:rFonts w:hint="eastAsia" w:ascii="宋体" w:hAnsi="宋体" w:cs="宋体"/>
                <w:color w:val="000000"/>
                <w:szCs w:val="22"/>
                <w:lang w:eastAsia="zh-CN"/>
              </w:rPr>
              <w:t>m³</w:t>
            </w:r>
          </w:p>
        </w:tc>
        <w:tc>
          <w:tcPr>
            <w:tcW w:w="1559" w:type="dxa"/>
            <w:vMerge w:val="continue"/>
            <w:tcBorders>
              <w:top w:val="nil"/>
              <w:left w:val="single" w:color="auto" w:sz="4" w:space="0"/>
              <w:bottom w:val="single" w:color="auto" w:sz="4" w:space="0"/>
              <w:right w:val="single" w:color="auto" w:sz="4" w:space="0"/>
            </w:tcBorders>
            <w:vAlign w:val="center"/>
          </w:tcPr>
          <w:p w14:paraId="165A87C0">
            <w:pPr>
              <w:rPr>
                <w:rFonts w:ascii="宋体" w:hAnsi="宋体" w:cs="宋体"/>
                <w:color w:val="000000"/>
                <w:szCs w:val="22"/>
                <w:lang w:eastAsia="zh-CN"/>
              </w:rPr>
            </w:pPr>
          </w:p>
        </w:tc>
      </w:tr>
      <w:tr w14:paraId="4FF83C7F">
        <w:tblPrEx>
          <w:tblCellMar>
            <w:top w:w="0" w:type="dxa"/>
            <w:left w:w="108" w:type="dxa"/>
            <w:bottom w:w="0" w:type="dxa"/>
            <w:right w:w="108" w:type="dxa"/>
          </w:tblCellMar>
        </w:tblPrEx>
        <w:trPr>
          <w:trHeight w:val="280" w:hRule="atLeast"/>
        </w:trPr>
        <w:tc>
          <w:tcPr>
            <w:tcW w:w="846" w:type="dxa"/>
            <w:vMerge w:val="restart"/>
            <w:tcBorders>
              <w:top w:val="nil"/>
              <w:left w:val="single" w:color="auto" w:sz="4" w:space="0"/>
              <w:bottom w:val="single" w:color="auto" w:sz="4" w:space="0"/>
              <w:right w:val="single" w:color="auto" w:sz="4" w:space="0"/>
            </w:tcBorders>
            <w:shd w:val="clear" w:color="auto" w:fill="auto"/>
            <w:noWrap/>
            <w:vAlign w:val="center"/>
          </w:tcPr>
          <w:p w14:paraId="19F2D037">
            <w:pPr>
              <w:jc w:val="center"/>
              <w:rPr>
                <w:rFonts w:ascii="宋体" w:hAnsi="宋体" w:cs="宋体"/>
                <w:b/>
                <w:bCs/>
                <w:color w:val="000000"/>
                <w:szCs w:val="22"/>
                <w:lang w:eastAsia="zh-CN"/>
              </w:rPr>
            </w:pPr>
            <w:r>
              <w:rPr>
                <w:rFonts w:hint="eastAsia" w:ascii="宋体" w:hAnsi="宋体" w:cs="宋体"/>
                <w:b/>
                <w:bCs/>
                <w:color w:val="000000"/>
                <w:szCs w:val="22"/>
                <w:lang w:eastAsia="zh-CN"/>
              </w:rPr>
              <w:t>工业蒸汽</w:t>
            </w:r>
          </w:p>
        </w:tc>
        <w:tc>
          <w:tcPr>
            <w:tcW w:w="733" w:type="dxa"/>
            <w:tcBorders>
              <w:top w:val="nil"/>
              <w:left w:val="nil"/>
              <w:bottom w:val="single" w:color="auto" w:sz="4" w:space="0"/>
              <w:right w:val="single" w:color="auto" w:sz="4" w:space="0"/>
            </w:tcBorders>
            <w:shd w:val="clear" w:color="auto" w:fill="auto"/>
            <w:noWrap/>
            <w:vAlign w:val="center"/>
          </w:tcPr>
          <w:p w14:paraId="132A965D">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2102" w:type="dxa"/>
            <w:tcBorders>
              <w:top w:val="nil"/>
              <w:left w:val="nil"/>
              <w:bottom w:val="single" w:color="auto" w:sz="4" w:space="0"/>
              <w:right w:val="single" w:color="auto" w:sz="4" w:space="0"/>
            </w:tcBorders>
            <w:shd w:val="clear" w:color="auto" w:fill="auto"/>
            <w:noWrap/>
            <w:vAlign w:val="center"/>
          </w:tcPr>
          <w:p w14:paraId="63D73318">
            <w:pPr>
              <w:jc w:val="center"/>
              <w:rPr>
                <w:rFonts w:ascii="宋体" w:hAnsi="宋体" w:cs="宋体"/>
                <w:color w:val="000000"/>
                <w:szCs w:val="22"/>
                <w:lang w:eastAsia="zh-CN"/>
              </w:rPr>
            </w:pPr>
            <w:r>
              <w:rPr>
                <w:rFonts w:hint="eastAsia" w:ascii="宋体" w:hAnsi="宋体" w:cs="宋体"/>
                <w:color w:val="000000"/>
                <w:szCs w:val="22"/>
                <w:lang w:eastAsia="zh-CN"/>
              </w:rPr>
              <w:t>不锈钢管</w:t>
            </w:r>
          </w:p>
        </w:tc>
        <w:tc>
          <w:tcPr>
            <w:tcW w:w="1701" w:type="dxa"/>
            <w:tcBorders>
              <w:top w:val="nil"/>
              <w:left w:val="nil"/>
              <w:bottom w:val="single" w:color="auto" w:sz="4" w:space="0"/>
              <w:right w:val="single" w:color="auto" w:sz="4" w:space="0"/>
            </w:tcBorders>
            <w:shd w:val="clear" w:color="auto" w:fill="auto"/>
            <w:noWrap/>
            <w:vAlign w:val="center"/>
          </w:tcPr>
          <w:p w14:paraId="51CFFA3B">
            <w:pPr>
              <w:jc w:val="center"/>
              <w:rPr>
                <w:rFonts w:ascii="宋体" w:hAnsi="宋体" w:cs="宋体"/>
                <w:color w:val="000000"/>
                <w:szCs w:val="22"/>
                <w:lang w:eastAsia="zh-CN"/>
              </w:rPr>
            </w:pPr>
            <w:r>
              <w:rPr>
                <w:rFonts w:hint="eastAsia" w:ascii="宋体" w:hAnsi="宋体" w:cs="宋体"/>
                <w:color w:val="000000"/>
                <w:szCs w:val="22"/>
                <w:lang w:eastAsia="zh-CN"/>
              </w:rPr>
              <w:t>DN32，38*3mm</w:t>
            </w:r>
          </w:p>
        </w:tc>
        <w:tc>
          <w:tcPr>
            <w:tcW w:w="1134" w:type="dxa"/>
            <w:tcBorders>
              <w:top w:val="nil"/>
              <w:left w:val="nil"/>
              <w:bottom w:val="single" w:color="auto" w:sz="4" w:space="0"/>
              <w:right w:val="single" w:color="auto" w:sz="4" w:space="0"/>
            </w:tcBorders>
            <w:shd w:val="clear" w:color="auto" w:fill="auto"/>
            <w:noWrap/>
            <w:vAlign w:val="center"/>
          </w:tcPr>
          <w:p w14:paraId="32BF9375">
            <w:pPr>
              <w:jc w:val="center"/>
              <w:rPr>
                <w:rFonts w:ascii="宋体" w:hAnsi="宋体" w:cs="宋体"/>
                <w:color w:val="000000"/>
                <w:szCs w:val="22"/>
                <w:lang w:eastAsia="zh-CN"/>
              </w:rPr>
            </w:pPr>
            <w:r>
              <w:rPr>
                <w:rFonts w:hint="eastAsia" w:ascii="宋体" w:hAnsi="宋体" w:cs="宋体"/>
                <w:color w:val="000000"/>
                <w:szCs w:val="22"/>
                <w:lang w:eastAsia="zh-CN"/>
              </w:rPr>
              <w:t>氩弧焊接</w:t>
            </w:r>
          </w:p>
        </w:tc>
        <w:tc>
          <w:tcPr>
            <w:tcW w:w="992" w:type="dxa"/>
            <w:tcBorders>
              <w:top w:val="nil"/>
              <w:left w:val="nil"/>
              <w:bottom w:val="single" w:color="auto" w:sz="4" w:space="0"/>
              <w:right w:val="single" w:color="auto" w:sz="4" w:space="0"/>
            </w:tcBorders>
            <w:shd w:val="clear" w:color="auto" w:fill="auto"/>
            <w:noWrap/>
            <w:vAlign w:val="center"/>
          </w:tcPr>
          <w:p w14:paraId="7A88CA2A">
            <w:pPr>
              <w:jc w:val="center"/>
              <w:rPr>
                <w:rFonts w:ascii="宋体" w:hAnsi="宋体" w:cs="宋体"/>
                <w:color w:val="000000"/>
                <w:szCs w:val="22"/>
                <w:lang w:eastAsia="zh-CN"/>
              </w:rPr>
            </w:pPr>
            <w:r>
              <w:rPr>
                <w:rFonts w:hint="eastAsia" w:ascii="宋体" w:hAnsi="宋体" w:cs="宋体"/>
                <w:color w:val="000000"/>
                <w:szCs w:val="22"/>
                <w:lang w:eastAsia="zh-CN"/>
              </w:rPr>
              <w:t>12</w:t>
            </w:r>
          </w:p>
        </w:tc>
        <w:tc>
          <w:tcPr>
            <w:tcW w:w="709" w:type="dxa"/>
            <w:tcBorders>
              <w:top w:val="nil"/>
              <w:left w:val="nil"/>
              <w:bottom w:val="single" w:color="auto" w:sz="4" w:space="0"/>
              <w:right w:val="single" w:color="auto" w:sz="4" w:space="0"/>
            </w:tcBorders>
            <w:shd w:val="clear" w:color="auto" w:fill="auto"/>
            <w:noWrap/>
            <w:vAlign w:val="center"/>
          </w:tcPr>
          <w:p w14:paraId="6CC0A537">
            <w:pPr>
              <w:jc w:val="center"/>
              <w:rPr>
                <w:rFonts w:ascii="宋体" w:hAnsi="宋体" w:cs="宋体"/>
                <w:color w:val="000000"/>
                <w:szCs w:val="22"/>
                <w:lang w:eastAsia="zh-CN"/>
              </w:rPr>
            </w:pPr>
            <w:r>
              <w:rPr>
                <w:rFonts w:hint="eastAsia" w:ascii="宋体" w:hAnsi="宋体" w:cs="宋体"/>
                <w:color w:val="000000"/>
                <w:szCs w:val="22"/>
                <w:lang w:eastAsia="zh-CN"/>
              </w:rPr>
              <w:t>米</w:t>
            </w:r>
          </w:p>
        </w:tc>
        <w:tc>
          <w:tcPr>
            <w:tcW w:w="1559" w:type="dxa"/>
            <w:tcBorders>
              <w:top w:val="nil"/>
              <w:left w:val="nil"/>
              <w:bottom w:val="single" w:color="auto" w:sz="4" w:space="0"/>
              <w:right w:val="single" w:color="auto" w:sz="4" w:space="0"/>
            </w:tcBorders>
            <w:shd w:val="clear" w:color="auto" w:fill="auto"/>
            <w:noWrap/>
            <w:vAlign w:val="center"/>
          </w:tcPr>
          <w:p w14:paraId="358F27D7">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77023F87">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0135A25E">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01A2958B">
            <w:pPr>
              <w:jc w:val="center"/>
              <w:rPr>
                <w:rFonts w:ascii="宋体" w:hAnsi="宋体" w:cs="宋体"/>
                <w:color w:val="000000"/>
                <w:szCs w:val="22"/>
                <w:lang w:eastAsia="zh-CN"/>
              </w:rPr>
            </w:pPr>
            <w:r>
              <w:rPr>
                <w:rFonts w:hint="eastAsia" w:ascii="宋体" w:hAnsi="宋体" w:cs="宋体"/>
                <w:color w:val="000000"/>
                <w:szCs w:val="22"/>
                <w:lang w:eastAsia="zh-CN"/>
              </w:rPr>
              <w:t>2</w:t>
            </w:r>
          </w:p>
        </w:tc>
        <w:tc>
          <w:tcPr>
            <w:tcW w:w="2102" w:type="dxa"/>
            <w:tcBorders>
              <w:top w:val="nil"/>
              <w:left w:val="nil"/>
              <w:bottom w:val="single" w:color="auto" w:sz="4" w:space="0"/>
              <w:right w:val="single" w:color="auto" w:sz="4" w:space="0"/>
            </w:tcBorders>
            <w:shd w:val="clear" w:color="auto" w:fill="auto"/>
            <w:noWrap/>
            <w:vAlign w:val="center"/>
          </w:tcPr>
          <w:p w14:paraId="554F9B1C">
            <w:pPr>
              <w:jc w:val="center"/>
              <w:rPr>
                <w:rFonts w:ascii="宋体" w:hAnsi="宋体" w:cs="宋体"/>
                <w:color w:val="000000"/>
                <w:szCs w:val="22"/>
                <w:lang w:eastAsia="zh-CN"/>
              </w:rPr>
            </w:pPr>
            <w:r>
              <w:rPr>
                <w:rFonts w:hint="eastAsia" w:ascii="宋体" w:hAnsi="宋体" w:cs="宋体"/>
                <w:color w:val="000000"/>
                <w:szCs w:val="22"/>
                <w:lang w:eastAsia="zh-CN"/>
              </w:rPr>
              <w:t>不锈钢管</w:t>
            </w:r>
          </w:p>
        </w:tc>
        <w:tc>
          <w:tcPr>
            <w:tcW w:w="1701" w:type="dxa"/>
            <w:tcBorders>
              <w:top w:val="nil"/>
              <w:left w:val="nil"/>
              <w:bottom w:val="single" w:color="auto" w:sz="4" w:space="0"/>
              <w:right w:val="single" w:color="auto" w:sz="4" w:space="0"/>
            </w:tcBorders>
            <w:shd w:val="clear" w:color="auto" w:fill="auto"/>
            <w:noWrap/>
            <w:vAlign w:val="center"/>
          </w:tcPr>
          <w:p w14:paraId="69FE6D8D">
            <w:pPr>
              <w:jc w:val="center"/>
              <w:rPr>
                <w:rFonts w:ascii="宋体" w:hAnsi="宋体" w:cs="宋体"/>
                <w:color w:val="000000"/>
                <w:szCs w:val="22"/>
                <w:lang w:eastAsia="zh-CN"/>
              </w:rPr>
            </w:pPr>
            <w:r>
              <w:rPr>
                <w:rFonts w:hint="eastAsia" w:ascii="宋体" w:hAnsi="宋体" w:cs="宋体"/>
                <w:color w:val="000000"/>
                <w:szCs w:val="22"/>
                <w:lang w:eastAsia="zh-CN"/>
              </w:rPr>
              <w:t>DN25，32*3mm</w:t>
            </w:r>
          </w:p>
        </w:tc>
        <w:tc>
          <w:tcPr>
            <w:tcW w:w="1134" w:type="dxa"/>
            <w:tcBorders>
              <w:top w:val="nil"/>
              <w:left w:val="nil"/>
              <w:bottom w:val="single" w:color="auto" w:sz="4" w:space="0"/>
              <w:right w:val="single" w:color="auto" w:sz="4" w:space="0"/>
            </w:tcBorders>
            <w:shd w:val="clear" w:color="auto" w:fill="auto"/>
            <w:noWrap/>
            <w:vAlign w:val="center"/>
          </w:tcPr>
          <w:p w14:paraId="60BDACC9">
            <w:pPr>
              <w:jc w:val="center"/>
              <w:rPr>
                <w:rFonts w:ascii="宋体" w:hAnsi="宋体" w:cs="宋体"/>
                <w:color w:val="000000"/>
                <w:szCs w:val="22"/>
                <w:lang w:eastAsia="zh-CN"/>
              </w:rPr>
            </w:pPr>
            <w:r>
              <w:rPr>
                <w:rFonts w:hint="eastAsia" w:ascii="宋体" w:hAnsi="宋体" w:cs="宋体"/>
                <w:color w:val="000000"/>
                <w:szCs w:val="22"/>
                <w:lang w:eastAsia="zh-CN"/>
              </w:rPr>
              <w:t>氩弧焊接</w:t>
            </w:r>
          </w:p>
        </w:tc>
        <w:tc>
          <w:tcPr>
            <w:tcW w:w="992" w:type="dxa"/>
            <w:tcBorders>
              <w:top w:val="nil"/>
              <w:left w:val="nil"/>
              <w:bottom w:val="single" w:color="auto" w:sz="4" w:space="0"/>
              <w:right w:val="single" w:color="auto" w:sz="4" w:space="0"/>
            </w:tcBorders>
            <w:shd w:val="clear" w:color="auto" w:fill="auto"/>
            <w:noWrap/>
            <w:vAlign w:val="center"/>
          </w:tcPr>
          <w:p w14:paraId="679A90CE">
            <w:pPr>
              <w:jc w:val="center"/>
              <w:rPr>
                <w:rFonts w:ascii="宋体" w:hAnsi="宋体" w:cs="宋体"/>
                <w:color w:val="000000"/>
                <w:szCs w:val="22"/>
                <w:lang w:eastAsia="zh-CN"/>
              </w:rPr>
            </w:pPr>
            <w:r>
              <w:rPr>
                <w:rFonts w:hint="eastAsia" w:ascii="宋体" w:hAnsi="宋体" w:cs="宋体"/>
                <w:color w:val="000000"/>
                <w:szCs w:val="22"/>
                <w:lang w:eastAsia="zh-CN"/>
              </w:rPr>
              <w:t>6</w:t>
            </w:r>
          </w:p>
        </w:tc>
        <w:tc>
          <w:tcPr>
            <w:tcW w:w="709" w:type="dxa"/>
            <w:tcBorders>
              <w:top w:val="nil"/>
              <w:left w:val="nil"/>
              <w:bottom w:val="single" w:color="auto" w:sz="4" w:space="0"/>
              <w:right w:val="single" w:color="auto" w:sz="4" w:space="0"/>
            </w:tcBorders>
            <w:shd w:val="clear" w:color="auto" w:fill="auto"/>
            <w:noWrap/>
            <w:vAlign w:val="center"/>
          </w:tcPr>
          <w:p w14:paraId="2FB21D5B">
            <w:pPr>
              <w:jc w:val="center"/>
              <w:rPr>
                <w:rFonts w:ascii="宋体" w:hAnsi="宋体" w:cs="宋体"/>
                <w:color w:val="000000"/>
                <w:szCs w:val="22"/>
                <w:lang w:eastAsia="zh-CN"/>
              </w:rPr>
            </w:pPr>
            <w:r>
              <w:rPr>
                <w:rFonts w:hint="eastAsia" w:ascii="宋体" w:hAnsi="宋体" w:cs="宋体"/>
                <w:color w:val="000000"/>
                <w:szCs w:val="22"/>
                <w:lang w:eastAsia="zh-CN"/>
              </w:rPr>
              <w:t>米</w:t>
            </w:r>
          </w:p>
        </w:tc>
        <w:tc>
          <w:tcPr>
            <w:tcW w:w="1559" w:type="dxa"/>
            <w:tcBorders>
              <w:top w:val="nil"/>
              <w:left w:val="nil"/>
              <w:bottom w:val="single" w:color="auto" w:sz="4" w:space="0"/>
              <w:right w:val="single" w:color="auto" w:sz="4" w:space="0"/>
            </w:tcBorders>
            <w:shd w:val="clear" w:color="auto" w:fill="auto"/>
            <w:noWrap/>
            <w:vAlign w:val="center"/>
          </w:tcPr>
          <w:p w14:paraId="5F1D02D3">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20474CBC">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2C4C06F2">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7BB330C7">
            <w:pPr>
              <w:jc w:val="center"/>
              <w:rPr>
                <w:rFonts w:ascii="宋体" w:hAnsi="宋体" w:cs="宋体"/>
                <w:color w:val="000000"/>
                <w:szCs w:val="22"/>
                <w:lang w:eastAsia="zh-CN"/>
              </w:rPr>
            </w:pPr>
            <w:r>
              <w:rPr>
                <w:rFonts w:hint="eastAsia" w:ascii="宋体" w:hAnsi="宋体" w:cs="宋体"/>
                <w:color w:val="000000"/>
                <w:szCs w:val="22"/>
                <w:lang w:eastAsia="zh-CN"/>
              </w:rPr>
              <w:t>3</w:t>
            </w:r>
          </w:p>
        </w:tc>
        <w:tc>
          <w:tcPr>
            <w:tcW w:w="2102" w:type="dxa"/>
            <w:tcBorders>
              <w:top w:val="nil"/>
              <w:left w:val="nil"/>
              <w:bottom w:val="single" w:color="auto" w:sz="4" w:space="0"/>
              <w:right w:val="single" w:color="auto" w:sz="4" w:space="0"/>
            </w:tcBorders>
            <w:shd w:val="clear" w:color="auto" w:fill="auto"/>
            <w:noWrap/>
            <w:vAlign w:val="center"/>
          </w:tcPr>
          <w:p w14:paraId="24632B58">
            <w:pPr>
              <w:jc w:val="center"/>
              <w:rPr>
                <w:rFonts w:ascii="宋体" w:hAnsi="宋体" w:cs="宋体"/>
                <w:color w:val="000000"/>
                <w:szCs w:val="22"/>
                <w:lang w:eastAsia="zh-CN"/>
              </w:rPr>
            </w:pPr>
            <w:r>
              <w:rPr>
                <w:rFonts w:hint="eastAsia" w:ascii="宋体" w:hAnsi="宋体" w:cs="宋体"/>
                <w:color w:val="000000"/>
                <w:szCs w:val="22"/>
                <w:lang w:eastAsia="zh-CN"/>
              </w:rPr>
              <w:t>不锈钢管</w:t>
            </w:r>
          </w:p>
        </w:tc>
        <w:tc>
          <w:tcPr>
            <w:tcW w:w="1701" w:type="dxa"/>
            <w:tcBorders>
              <w:top w:val="nil"/>
              <w:left w:val="nil"/>
              <w:bottom w:val="single" w:color="auto" w:sz="4" w:space="0"/>
              <w:right w:val="single" w:color="auto" w:sz="4" w:space="0"/>
            </w:tcBorders>
            <w:shd w:val="clear" w:color="auto" w:fill="auto"/>
            <w:noWrap/>
            <w:vAlign w:val="center"/>
          </w:tcPr>
          <w:p w14:paraId="0B829BEC">
            <w:pPr>
              <w:jc w:val="center"/>
              <w:rPr>
                <w:rFonts w:ascii="宋体" w:hAnsi="宋体" w:cs="宋体"/>
                <w:color w:val="000000"/>
                <w:szCs w:val="22"/>
                <w:lang w:eastAsia="zh-CN"/>
              </w:rPr>
            </w:pPr>
            <w:r>
              <w:rPr>
                <w:rFonts w:hint="eastAsia" w:ascii="宋体" w:hAnsi="宋体" w:cs="宋体"/>
                <w:color w:val="000000"/>
                <w:szCs w:val="22"/>
                <w:lang w:eastAsia="zh-CN"/>
              </w:rPr>
              <w:t>DN20，25*2.5mm</w:t>
            </w:r>
          </w:p>
        </w:tc>
        <w:tc>
          <w:tcPr>
            <w:tcW w:w="1134" w:type="dxa"/>
            <w:tcBorders>
              <w:top w:val="nil"/>
              <w:left w:val="nil"/>
              <w:bottom w:val="single" w:color="auto" w:sz="4" w:space="0"/>
              <w:right w:val="single" w:color="auto" w:sz="4" w:space="0"/>
            </w:tcBorders>
            <w:shd w:val="clear" w:color="auto" w:fill="auto"/>
            <w:noWrap/>
            <w:vAlign w:val="center"/>
          </w:tcPr>
          <w:p w14:paraId="2CA4751E">
            <w:pPr>
              <w:jc w:val="center"/>
              <w:rPr>
                <w:rFonts w:ascii="宋体" w:hAnsi="宋体" w:cs="宋体"/>
                <w:color w:val="000000"/>
                <w:szCs w:val="22"/>
                <w:lang w:eastAsia="zh-CN"/>
              </w:rPr>
            </w:pPr>
            <w:r>
              <w:rPr>
                <w:rFonts w:hint="eastAsia" w:ascii="宋体" w:hAnsi="宋体" w:cs="宋体"/>
                <w:color w:val="000000"/>
                <w:szCs w:val="22"/>
                <w:lang w:eastAsia="zh-CN"/>
              </w:rPr>
              <w:t>氩弧焊接</w:t>
            </w:r>
          </w:p>
        </w:tc>
        <w:tc>
          <w:tcPr>
            <w:tcW w:w="992" w:type="dxa"/>
            <w:tcBorders>
              <w:top w:val="nil"/>
              <w:left w:val="nil"/>
              <w:bottom w:val="single" w:color="auto" w:sz="4" w:space="0"/>
              <w:right w:val="single" w:color="auto" w:sz="4" w:space="0"/>
            </w:tcBorders>
            <w:shd w:val="clear" w:color="auto" w:fill="auto"/>
            <w:noWrap/>
            <w:vAlign w:val="center"/>
          </w:tcPr>
          <w:p w14:paraId="3C2DC535">
            <w:pPr>
              <w:jc w:val="center"/>
              <w:rPr>
                <w:rFonts w:ascii="宋体" w:hAnsi="宋体" w:cs="宋体"/>
                <w:color w:val="000000"/>
                <w:szCs w:val="22"/>
                <w:lang w:eastAsia="zh-CN"/>
              </w:rPr>
            </w:pPr>
            <w:r>
              <w:rPr>
                <w:rFonts w:hint="eastAsia" w:ascii="宋体" w:hAnsi="宋体" w:cs="宋体"/>
                <w:color w:val="000000"/>
                <w:szCs w:val="22"/>
                <w:lang w:eastAsia="zh-CN"/>
              </w:rPr>
              <w:t>6</w:t>
            </w:r>
          </w:p>
        </w:tc>
        <w:tc>
          <w:tcPr>
            <w:tcW w:w="709" w:type="dxa"/>
            <w:tcBorders>
              <w:top w:val="nil"/>
              <w:left w:val="nil"/>
              <w:bottom w:val="single" w:color="auto" w:sz="4" w:space="0"/>
              <w:right w:val="single" w:color="auto" w:sz="4" w:space="0"/>
            </w:tcBorders>
            <w:shd w:val="clear" w:color="auto" w:fill="auto"/>
            <w:noWrap/>
            <w:vAlign w:val="center"/>
          </w:tcPr>
          <w:p w14:paraId="42F35CC4">
            <w:pPr>
              <w:jc w:val="center"/>
              <w:rPr>
                <w:rFonts w:ascii="宋体" w:hAnsi="宋体" w:cs="宋体"/>
                <w:color w:val="000000"/>
                <w:szCs w:val="22"/>
                <w:lang w:eastAsia="zh-CN"/>
              </w:rPr>
            </w:pPr>
            <w:r>
              <w:rPr>
                <w:rFonts w:hint="eastAsia" w:ascii="宋体" w:hAnsi="宋体" w:cs="宋体"/>
                <w:color w:val="000000"/>
                <w:szCs w:val="22"/>
                <w:lang w:eastAsia="zh-CN"/>
              </w:rPr>
              <w:t>米</w:t>
            </w:r>
          </w:p>
        </w:tc>
        <w:tc>
          <w:tcPr>
            <w:tcW w:w="1559" w:type="dxa"/>
            <w:tcBorders>
              <w:top w:val="nil"/>
              <w:left w:val="nil"/>
              <w:bottom w:val="single" w:color="auto" w:sz="4" w:space="0"/>
              <w:right w:val="single" w:color="auto" w:sz="4" w:space="0"/>
            </w:tcBorders>
            <w:shd w:val="clear" w:color="auto" w:fill="auto"/>
            <w:noWrap/>
            <w:vAlign w:val="center"/>
          </w:tcPr>
          <w:p w14:paraId="0D3AB53B">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633586D3">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6A5799E4">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3DB7B89D">
            <w:pPr>
              <w:jc w:val="center"/>
              <w:rPr>
                <w:rFonts w:ascii="宋体" w:hAnsi="宋体" w:cs="宋体"/>
                <w:color w:val="000000"/>
                <w:szCs w:val="22"/>
                <w:lang w:eastAsia="zh-CN"/>
              </w:rPr>
            </w:pPr>
            <w:r>
              <w:rPr>
                <w:rFonts w:hint="eastAsia" w:ascii="宋体" w:hAnsi="宋体" w:cs="宋体"/>
                <w:color w:val="000000"/>
                <w:szCs w:val="22"/>
                <w:lang w:eastAsia="zh-CN"/>
              </w:rPr>
              <w:t>4</w:t>
            </w:r>
          </w:p>
        </w:tc>
        <w:tc>
          <w:tcPr>
            <w:tcW w:w="2102" w:type="dxa"/>
            <w:tcBorders>
              <w:top w:val="nil"/>
              <w:left w:val="nil"/>
              <w:bottom w:val="single" w:color="auto" w:sz="4" w:space="0"/>
              <w:right w:val="single" w:color="auto" w:sz="4" w:space="0"/>
            </w:tcBorders>
            <w:shd w:val="clear" w:color="auto" w:fill="auto"/>
            <w:noWrap/>
            <w:vAlign w:val="center"/>
          </w:tcPr>
          <w:p w14:paraId="4C323162">
            <w:pPr>
              <w:jc w:val="center"/>
              <w:rPr>
                <w:rFonts w:ascii="宋体" w:hAnsi="宋体" w:cs="宋体"/>
                <w:color w:val="000000"/>
                <w:szCs w:val="22"/>
                <w:lang w:eastAsia="zh-CN"/>
              </w:rPr>
            </w:pPr>
            <w:r>
              <w:rPr>
                <w:rFonts w:hint="eastAsia" w:ascii="宋体" w:hAnsi="宋体" w:cs="宋体"/>
                <w:color w:val="000000"/>
                <w:szCs w:val="22"/>
                <w:lang w:eastAsia="zh-CN"/>
              </w:rPr>
              <w:t>不锈钢管件</w:t>
            </w:r>
          </w:p>
        </w:tc>
        <w:tc>
          <w:tcPr>
            <w:tcW w:w="1701" w:type="dxa"/>
            <w:tcBorders>
              <w:top w:val="nil"/>
              <w:left w:val="nil"/>
              <w:bottom w:val="single" w:color="auto" w:sz="4" w:space="0"/>
              <w:right w:val="single" w:color="auto" w:sz="4" w:space="0"/>
            </w:tcBorders>
            <w:shd w:val="clear" w:color="auto" w:fill="auto"/>
            <w:noWrap/>
            <w:vAlign w:val="center"/>
          </w:tcPr>
          <w:p w14:paraId="3C9D47FB">
            <w:pPr>
              <w:jc w:val="center"/>
              <w:rPr>
                <w:rFonts w:ascii="宋体" w:hAnsi="宋体" w:cs="宋体"/>
                <w:color w:val="000000"/>
                <w:szCs w:val="22"/>
                <w:lang w:eastAsia="zh-CN"/>
              </w:rPr>
            </w:pPr>
            <w:r>
              <w:rPr>
                <w:rFonts w:hint="eastAsia" w:ascii="宋体" w:hAnsi="宋体" w:cs="宋体"/>
                <w:color w:val="000000"/>
                <w:szCs w:val="22"/>
                <w:lang w:eastAsia="zh-CN"/>
              </w:rPr>
              <w:t>DN32</w:t>
            </w:r>
          </w:p>
        </w:tc>
        <w:tc>
          <w:tcPr>
            <w:tcW w:w="1134" w:type="dxa"/>
            <w:tcBorders>
              <w:top w:val="nil"/>
              <w:left w:val="nil"/>
              <w:bottom w:val="single" w:color="auto" w:sz="4" w:space="0"/>
              <w:right w:val="single" w:color="auto" w:sz="4" w:space="0"/>
            </w:tcBorders>
            <w:shd w:val="clear" w:color="auto" w:fill="auto"/>
            <w:noWrap/>
            <w:vAlign w:val="center"/>
          </w:tcPr>
          <w:p w14:paraId="78DF37AE">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266803B3">
            <w:pPr>
              <w:jc w:val="center"/>
              <w:rPr>
                <w:rFonts w:ascii="宋体" w:hAnsi="宋体" w:cs="宋体"/>
                <w:color w:val="000000"/>
                <w:szCs w:val="22"/>
                <w:lang w:eastAsia="zh-CN"/>
              </w:rPr>
            </w:pPr>
            <w:r>
              <w:rPr>
                <w:rFonts w:hint="eastAsia" w:ascii="宋体" w:hAnsi="宋体" w:cs="宋体"/>
                <w:color w:val="000000"/>
                <w:szCs w:val="22"/>
                <w:lang w:eastAsia="zh-CN"/>
              </w:rPr>
              <w:t>6</w:t>
            </w:r>
          </w:p>
        </w:tc>
        <w:tc>
          <w:tcPr>
            <w:tcW w:w="709" w:type="dxa"/>
            <w:tcBorders>
              <w:top w:val="nil"/>
              <w:left w:val="nil"/>
              <w:bottom w:val="single" w:color="auto" w:sz="4" w:space="0"/>
              <w:right w:val="single" w:color="auto" w:sz="4" w:space="0"/>
            </w:tcBorders>
            <w:shd w:val="clear" w:color="auto" w:fill="auto"/>
            <w:noWrap/>
            <w:vAlign w:val="center"/>
          </w:tcPr>
          <w:p w14:paraId="7F62BCAB">
            <w:pPr>
              <w:jc w:val="center"/>
              <w:rPr>
                <w:rFonts w:ascii="宋体" w:hAnsi="宋体" w:cs="宋体"/>
                <w:color w:val="000000"/>
                <w:szCs w:val="22"/>
                <w:lang w:eastAsia="zh-CN"/>
              </w:rPr>
            </w:pPr>
            <w:r>
              <w:rPr>
                <w:rFonts w:hint="eastAsia" w:ascii="宋体" w:hAnsi="宋体" w:cs="宋体"/>
                <w:color w:val="000000"/>
                <w:szCs w:val="22"/>
                <w:lang w:eastAsia="zh-CN"/>
              </w:rPr>
              <w:t>个</w:t>
            </w:r>
          </w:p>
        </w:tc>
        <w:tc>
          <w:tcPr>
            <w:tcW w:w="1559" w:type="dxa"/>
            <w:tcBorders>
              <w:top w:val="nil"/>
              <w:left w:val="nil"/>
              <w:bottom w:val="single" w:color="auto" w:sz="4" w:space="0"/>
              <w:right w:val="single" w:color="auto" w:sz="4" w:space="0"/>
            </w:tcBorders>
            <w:shd w:val="clear" w:color="auto" w:fill="auto"/>
            <w:noWrap/>
            <w:vAlign w:val="center"/>
          </w:tcPr>
          <w:p w14:paraId="09ECF9BD">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30A27756">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17822B37">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77C0994B">
            <w:pPr>
              <w:jc w:val="center"/>
              <w:rPr>
                <w:rFonts w:ascii="宋体" w:hAnsi="宋体" w:cs="宋体"/>
                <w:color w:val="000000"/>
                <w:szCs w:val="22"/>
                <w:lang w:eastAsia="zh-CN"/>
              </w:rPr>
            </w:pPr>
            <w:r>
              <w:rPr>
                <w:rFonts w:hint="eastAsia" w:ascii="宋体" w:hAnsi="宋体" w:cs="宋体"/>
                <w:color w:val="000000"/>
                <w:szCs w:val="22"/>
                <w:lang w:eastAsia="zh-CN"/>
              </w:rPr>
              <w:t>5</w:t>
            </w:r>
          </w:p>
        </w:tc>
        <w:tc>
          <w:tcPr>
            <w:tcW w:w="2102" w:type="dxa"/>
            <w:tcBorders>
              <w:top w:val="nil"/>
              <w:left w:val="nil"/>
              <w:bottom w:val="single" w:color="auto" w:sz="4" w:space="0"/>
              <w:right w:val="single" w:color="auto" w:sz="4" w:space="0"/>
            </w:tcBorders>
            <w:shd w:val="clear" w:color="auto" w:fill="auto"/>
            <w:noWrap/>
            <w:vAlign w:val="center"/>
          </w:tcPr>
          <w:p w14:paraId="32C5DAEB">
            <w:pPr>
              <w:jc w:val="center"/>
              <w:rPr>
                <w:rFonts w:ascii="宋体" w:hAnsi="宋体" w:cs="宋体"/>
                <w:color w:val="000000"/>
                <w:szCs w:val="22"/>
                <w:lang w:eastAsia="zh-CN"/>
              </w:rPr>
            </w:pPr>
            <w:r>
              <w:rPr>
                <w:rFonts w:hint="eastAsia" w:ascii="宋体" w:hAnsi="宋体" w:cs="宋体"/>
                <w:color w:val="000000"/>
                <w:szCs w:val="22"/>
                <w:lang w:eastAsia="zh-CN"/>
              </w:rPr>
              <w:t>不锈钢管件</w:t>
            </w:r>
          </w:p>
        </w:tc>
        <w:tc>
          <w:tcPr>
            <w:tcW w:w="1701" w:type="dxa"/>
            <w:tcBorders>
              <w:top w:val="nil"/>
              <w:left w:val="nil"/>
              <w:bottom w:val="single" w:color="auto" w:sz="4" w:space="0"/>
              <w:right w:val="single" w:color="auto" w:sz="4" w:space="0"/>
            </w:tcBorders>
            <w:shd w:val="clear" w:color="auto" w:fill="auto"/>
            <w:noWrap/>
            <w:vAlign w:val="center"/>
          </w:tcPr>
          <w:p w14:paraId="6B6C28D5">
            <w:pPr>
              <w:jc w:val="center"/>
              <w:rPr>
                <w:rFonts w:ascii="宋体" w:hAnsi="宋体" w:cs="宋体"/>
                <w:color w:val="000000"/>
                <w:szCs w:val="22"/>
                <w:lang w:eastAsia="zh-CN"/>
              </w:rPr>
            </w:pPr>
            <w:r>
              <w:rPr>
                <w:rFonts w:hint="eastAsia" w:ascii="宋体" w:hAnsi="宋体" w:cs="宋体"/>
                <w:color w:val="000000"/>
                <w:szCs w:val="22"/>
                <w:lang w:eastAsia="zh-CN"/>
              </w:rPr>
              <w:t>DN25</w:t>
            </w:r>
          </w:p>
        </w:tc>
        <w:tc>
          <w:tcPr>
            <w:tcW w:w="1134" w:type="dxa"/>
            <w:tcBorders>
              <w:top w:val="nil"/>
              <w:left w:val="nil"/>
              <w:bottom w:val="single" w:color="auto" w:sz="4" w:space="0"/>
              <w:right w:val="single" w:color="auto" w:sz="4" w:space="0"/>
            </w:tcBorders>
            <w:shd w:val="clear" w:color="auto" w:fill="auto"/>
            <w:noWrap/>
            <w:vAlign w:val="center"/>
          </w:tcPr>
          <w:p w14:paraId="2F676DD0">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2DEC96E9">
            <w:pPr>
              <w:jc w:val="center"/>
              <w:rPr>
                <w:rFonts w:ascii="宋体" w:hAnsi="宋体" w:cs="宋体"/>
                <w:color w:val="000000"/>
                <w:szCs w:val="22"/>
                <w:lang w:eastAsia="zh-CN"/>
              </w:rPr>
            </w:pPr>
            <w:r>
              <w:rPr>
                <w:rFonts w:hint="eastAsia" w:ascii="宋体" w:hAnsi="宋体" w:cs="宋体"/>
                <w:color w:val="000000"/>
                <w:szCs w:val="22"/>
                <w:lang w:eastAsia="zh-CN"/>
              </w:rPr>
              <w:t>3</w:t>
            </w:r>
          </w:p>
        </w:tc>
        <w:tc>
          <w:tcPr>
            <w:tcW w:w="709" w:type="dxa"/>
            <w:tcBorders>
              <w:top w:val="nil"/>
              <w:left w:val="nil"/>
              <w:bottom w:val="single" w:color="auto" w:sz="4" w:space="0"/>
              <w:right w:val="single" w:color="auto" w:sz="4" w:space="0"/>
            </w:tcBorders>
            <w:shd w:val="clear" w:color="auto" w:fill="auto"/>
            <w:noWrap/>
            <w:vAlign w:val="center"/>
          </w:tcPr>
          <w:p w14:paraId="68663405">
            <w:pPr>
              <w:jc w:val="center"/>
              <w:rPr>
                <w:rFonts w:ascii="宋体" w:hAnsi="宋体" w:cs="宋体"/>
                <w:color w:val="000000"/>
                <w:szCs w:val="22"/>
                <w:lang w:eastAsia="zh-CN"/>
              </w:rPr>
            </w:pPr>
            <w:r>
              <w:rPr>
                <w:rFonts w:hint="eastAsia" w:ascii="宋体" w:hAnsi="宋体" w:cs="宋体"/>
                <w:color w:val="000000"/>
                <w:szCs w:val="22"/>
                <w:lang w:eastAsia="zh-CN"/>
              </w:rPr>
              <w:t>个</w:t>
            </w:r>
          </w:p>
        </w:tc>
        <w:tc>
          <w:tcPr>
            <w:tcW w:w="1559" w:type="dxa"/>
            <w:tcBorders>
              <w:top w:val="nil"/>
              <w:left w:val="nil"/>
              <w:bottom w:val="single" w:color="auto" w:sz="4" w:space="0"/>
              <w:right w:val="single" w:color="auto" w:sz="4" w:space="0"/>
            </w:tcBorders>
            <w:shd w:val="clear" w:color="auto" w:fill="auto"/>
            <w:noWrap/>
            <w:vAlign w:val="center"/>
          </w:tcPr>
          <w:p w14:paraId="33E699AE">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44C428D2">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63C8F0E3">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2ECE1BB8">
            <w:pPr>
              <w:jc w:val="center"/>
              <w:rPr>
                <w:rFonts w:ascii="宋体" w:hAnsi="宋体" w:cs="宋体"/>
                <w:color w:val="000000"/>
                <w:szCs w:val="22"/>
                <w:lang w:eastAsia="zh-CN"/>
              </w:rPr>
            </w:pPr>
            <w:r>
              <w:rPr>
                <w:rFonts w:hint="eastAsia" w:ascii="宋体" w:hAnsi="宋体" w:cs="宋体"/>
                <w:color w:val="000000"/>
                <w:szCs w:val="22"/>
                <w:lang w:eastAsia="zh-CN"/>
              </w:rPr>
              <w:t>6</w:t>
            </w:r>
          </w:p>
        </w:tc>
        <w:tc>
          <w:tcPr>
            <w:tcW w:w="2102" w:type="dxa"/>
            <w:tcBorders>
              <w:top w:val="nil"/>
              <w:left w:val="nil"/>
              <w:bottom w:val="single" w:color="auto" w:sz="4" w:space="0"/>
              <w:right w:val="single" w:color="auto" w:sz="4" w:space="0"/>
            </w:tcBorders>
            <w:shd w:val="clear" w:color="auto" w:fill="auto"/>
            <w:noWrap/>
            <w:vAlign w:val="center"/>
          </w:tcPr>
          <w:p w14:paraId="340A20DC">
            <w:pPr>
              <w:jc w:val="center"/>
              <w:rPr>
                <w:rFonts w:ascii="宋体" w:hAnsi="宋体" w:cs="宋体"/>
                <w:color w:val="000000"/>
                <w:szCs w:val="22"/>
                <w:lang w:eastAsia="zh-CN"/>
              </w:rPr>
            </w:pPr>
            <w:r>
              <w:rPr>
                <w:rFonts w:hint="eastAsia" w:ascii="宋体" w:hAnsi="宋体" w:cs="宋体"/>
                <w:color w:val="000000"/>
                <w:szCs w:val="22"/>
                <w:lang w:eastAsia="zh-CN"/>
              </w:rPr>
              <w:t>不锈钢管件</w:t>
            </w:r>
          </w:p>
        </w:tc>
        <w:tc>
          <w:tcPr>
            <w:tcW w:w="1701" w:type="dxa"/>
            <w:tcBorders>
              <w:top w:val="nil"/>
              <w:left w:val="nil"/>
              <w:bottom w:val="single" w:color="auto" w:sz="4" w:space="0"/>
              <w:right w:val="single" w:color="auto" w:sz="4" w:space="0"/>
            </w:tcBorders>
            <w:shd w:val="clear" w:color="auto" w:fill="auto"/>
            <w:noWrap/>
            <w:vAlign w:val="center"/>
          </w:tcPr>
          <w:p w14:paraId="039B688C">
            <w:pPr>
              <w:jc w:val="center"/>
              <w:rPr>
                <w:rFonts w:ascii="宋体" w:hAnsi="宋体" w:cs="宋体"/>
                <w:color w:val="000000"/>
                <w:szCs w:val="22"/>
                <w:lang w:eastAsia="zh-CN"/>
              </w:rPr>
            </w:pPr>
            <w:r>
              <w:rPr>
                <w:rFonts w:hint="eastAsia" w:ascii="宋体" w:hAnsi="宋体" w:cs="宋体"/>
                <w:color w:val="000000"/>
                <w:szCs w:val="22"/>
                <w:lang w:eastAsia="zh-CN"/>
              </w:rPr>
              <w:t>DN20</w:t>
            </w:r>
          </w:p>
        </w:tc>
        <w:tc>
          <w:tcPr>
            <w:tcW w:w="1134" w:type="dxa"/>
            <w:tcBorders>
              <w:top w:val="nil"/>
              <w:left w:val="nil"/>
              <w:bottom w:val="single" w:color="auto" w:sz="4" w:space="0"/>
              <w:right w:val="single" w:color="auto" w:sz="4" w:space="0"/>
            </w:tcBorders>
            <w:shd w:val="clear" w:color="auto" w:fill="auto"/>
            <w:noWrap/>
            <w:vAlign w:val="center"/>
          </w:tcPr>
          <w:p w14:paraId="7C06876A">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2185F56E">
            <w:pPr>
              <w:jc w:val="center"/>
              <w:rPr>
                <w:rFonts w:ascii="宋体" w:hAnsi="宋体" w:cs="宋体"/>
                <w:color w:val="000000"/>
                <w:szCs w:val="22"/>
                <w:lang w:eastAsia="zh-CN"/>
              </w:rPr>
            </w:pPr>
            <w:r>
              <w:rPr>
                <w:rFonts w:hint="eastAsia" w:ascii="宋体" w:hAnsi="宋体" w:cs="宋体"/>
                <w:color w:val="000000"/>
                <w:szCs w:val="22"/>
                <w:lang w:eastAsia="zh-CN"/>
              </w:rPr>
              <w:t>3</w:t>
            </w:r>
          </w:p>
        </w:tc>
        <w:tc>
          <w:tcPr>
            <w:tcW w:w="709" w:type="dxa"/>
            <w:tcBorders>
              <w:top w:val="nil"/>
              <w:left w:val="nil"/>
              <w:bottom w:val="single" w:color="auto" w:sz="4" w:space="0"/>
              <w:right w:val="single" w:color="auto" w:sz="4" w:space="0"/>
            </w:tcBorders>
            <w:shd w:val="clear" w:color="auto" w:fill="auto"/>
            <w:noWrap/>
            <w:vAlign w:val="center"/>
          </w:tcPr>
          <w:p w14:paraId="2B25439F">
            <w:pPr>
              <w:jc w:val="center"/>
              <w:rPr>
                <w:rFonts w:ascii="宋体" w:hAnsi="宋体" w:cs="宋体"/>
                <w:color w:val="000000"/>
                <w:szCs w:val="22"/>
                <w:lang w:eastAsia="zh-CN"/>
              </w:rPr>
            </w:pPr>
            <w:r>
              <w:rPr>
                <w:rFonts w:hint="eastAsia" w:ascii="宋体" w:hAnsi="宋体" w:cs="宋体"/>
                <w:color w:val="000000"/>
                <w:szCs w:val="22"/>
                <w:lang w:eastAsia="zh-CN"/>
              </w:rPr>
              <w:t>个</w:t>
            </w:r>
          </w:p>
        </w:tc>
        <w:tc>
          <w:tcPr>
            <w:tcW w:w="1559" w:type="dxa"/>
            <w:tcBorders>
              <w:top w:val="nil"/>
              <w:left w:val="nil"/>
              <w:bottom w:val="single" w:color="auto" w:sz="4" w:space="0"/>
              <w:right w:val="single" w:color="auto" w:sz="4" w:space="0"/>
            </w:tcBorders>
            <w:shd w:val="clear" w:color="auto" w:fill="auto"/>
            <w:noWrap/>
            <w:vAlign w:val="center"/>
          </w:tcPr>
          <w:p w14:paraId="4F9FE940">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56DD74C2">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345EE1B2">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37054899">
            <w:pPr>
              <w:jc w:val="center"/>
              <w:rPr>
                <w:rFonts w:ascii="宋体" w:hAnsi="宋体" w:cs="宋体"/>
                <w:color w:val="000000"/>
                <w:szCs w:val="22"/>
                <w:lang w:eastAsia="zh-CN"/>
              </w:rPr>
            </w:pPr>
            <w:r>
              <w:rPr>
                <w:rFonts w:hint="eastAsia" w:ascii="宋体" w:hAnsi="宋体" w:cs="宋体"/>
                <w:color w:val="000000"/>
                <w:szCs w:val="22"/>
                <w:lang w:eastAsia="zh-CN"/>
              </w:rPr>
              <w:t>7</w:t>
            </w:r>
          </w:p>
        </w:tc>
        <w:tc>
          <w:tcPr>
            <w:tcW w:w="2102" w:type="dxa"/>
            <w:tcBorders>
              <w:top w:val="nil"/>
              <w:left w:val="nil"/>
              <w:bottom w:val="single" w:color="auto" w:sz="4" w:space="0"/>
              <w:right w:val="single" w:color="auto" w:sz="4" w:space="0"/>
            </w:tcBorders>
            <w:shd w:val="clear" w:color="auto" w:fill="auto"/>
            <w:noWrap/>
            <w:vAlign w:val="center"/>
          </w:tcPr>
          <w:p w14:paraId="60BEF4BD">
            <w:pPr>
              <w:jc w:val="center"/>
              <w:rPr>
                <w:rFonts w:ascii="宋体" w:hAnsi="宋体" w:cs="宋体"/>
                <w:color w:val="000000"/>
                <w:szCs w:val="22"/>
                <w:lang w:eastAsia="zh-CN"/>
              </w:rPr>
            </w:pPr>
            <w:r>
              <w:rPr>
                <w:rFonts w:hint="eastAsia" w:ascii="宋体" w:hAnsi="宋体" w:cs="宋体"/>
                <w:color w:val="000000"/>
                <w:szCs w:val="22"/>
                <w:lang w:eastAsia="zh-CN"/>
              </w:rPr>
              <w:t>波纹管截止阀</w:t>
            </w:r>
          </w:p>
        </w:tc>
        <w:tc>
          <w:tcPr>
            <w:tcW w:w="1701" w:type="dxa"/>
            <w:tcBorders>
              <w:top w:val="nil"/>
              <w:left w:val="nil"/>
              <w:bottom w:val="single" w:color="auto" w:sz="4" w:space="0"/>
              <w:right w:val="single" w:color="auto" w:sz="4" w:space="0"/>
            </w:tcBorders>
            <w:shd w:val="clear" w:color="auto" w:fill="auto"/>
            <w:noWrap/>
            <w:vAlign w:val="center"/>
          </w:tcPr>
          <w:p w14:paraId="18BFEABA">
            <w:pPr>
              <w:jc w:val="center"/>
              <w:rPr>
                <w:rFonts w:ascii="宋体" w:hAnsi="宋体" w:cs="宋体"/>
                <w:color w:val="000000"/>
                <w:szCs w:val="22"/>
                <w:lang w:eastAsia="zh-CN"/>
              </w:rPr>
            </w:pPr>
            <w:r>
              <w:rPr>
                <w:rFonts w:hint="eastAsia" w:ascii="宋体" w:hAnsi="宋体" w:cs="宋体"/>
                <w:color w:val="000000"/>
                <w:szCs w:val="22"/>
                <w:lang w:eastAsia="zh-CN"/>
              </w:rPr>
              <w:t>DN25</w:t>
            </w:r>
          </w:p>
        </w:tc>
        <w:tc>
          <w:tcPr>
            <w:tcW w:w="1134" w:type="dxa"/>
            <w:tcBorders>
              <w:top w:val="nil"/>
              <w:left w:val="nil"/>
              <w:bottom w:val="single" w:color="auto" w:sz="4" w:space="0"/>
              <w:right w:val="single" w:color="auto" w:sz="4" w:space="0"/>
            </w:tcBorders>
            <w:shd w:val="clear" w:color="auto" w:fill="auto"/>
            <w:noWrap/>
            <w:vAlign w:val="center"/>
          </w:tcPr>
          <w:p w14:paraId="159CA2E9">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3522871B">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709" w:type="dxa"/>
            <w:tcBorders>
              <w:top w:val="nil"/>
              <w:left w:val="nil"/>
              <w:bottom w:val="single" w:color="auto" w:sz="4" w:space="0"/>
              <w:right w:val="single" w:color="auto" w:sz="4" w:space="0"/>
            </w:tcBorders>
            <w:shd w:val="clear" w:color="auto" w:fill="auto"/>
            <w:noWrap/>
            <w:vAlign w:val="center"/>
          </w:tcPr>
          <w:p w14:paraId="08A5F512">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559" w:type="dxa"/>
            <w:tcBorders>
              <w:top w:val="nil"/>
              <w:left w:val="nil"/>
              <w:bottom w:val="single" w:color="auto" w:sz="4" w:space="0"/>
              <w:right w:val="single" w:color="auto" w:sz="4" w:space="0"/>
            </w:tcBorders>
            <w:shd w:val="clear" w:color="auto" w:fill="auto"/>
            <w:noWrap/>
            <w:vAlign w:val="center"/>
          </w:tcPr>
          <w:p w14:paraId="61B77A58">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4671B802">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08D51ACF">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727232FD">
            <w:pPr>
              <w:jc w:val="center"/>
              <w:rPr>
                <w:rFonts w:ascii="宋体" w:hAnsi="宋体" w:cs="宋体"/>
                <w:color w:val="000000"/>
                <w:szCs w:val="22"/>
                <w:lang w:eastAsia="zh-CN"/>
              </w:rPr>
            </w:pPr>
            <w:r>
              <w:rPr>
                <w:rFonts w:hint="eastAsia" w:ascii="宋体" w:hAnsi="宋体" w:cs="宋体"/>
                <w:color w:val="000000"/>
                <w:szCs w:val="22"/>
                <w:lang w:eastAsia="zh-CN"/>
              </w:rPr>
              <w:t>8</w:t>
            </w:r>
          </w:p>
        </w:tc>
        <w:tc>
          <w:tcPr>
            <w:tcW w:w="2102" w:type="dxa"/>
            <w:tcBorders>
              <w:top w:val="nil"/>
              <w:left w:val="nil"/>
              <w:bottom w:val="single" w:color="auto" w:sz="4" w:space="0"/>
              <w:right w:val="single" w:color="auto" w:sz="4" w:space="0"/>
            </w:tcBorders>
            <w:shd w:val="clear" w:color="auto" w:fill="auto"/>
            <w:noWrap/>
            <w:vAlign w:val="center"/>
          </w:tcPr>
          <w:p w14:paraId="221B122B">
            <w:pPr>
              <w:jc w:val="center"/>
              <w:rPr>
                <w:rFonts w:ascii="宋体" w:hAnsi="宋体" w:cs="宋体"/>
                <w:color w:val="000000"/>
                <w:szCs w:val="22"/>
                <w:lang w:eastAsia="zh-CN"/>
              </w:rPr>
            </w:pPr>
            <w:r>
              <w:rPr>
                <w:rFonts w:hint="eastAsia" w:ascii="宋体" w:hAnsi="宋体" w:cs="宋体"/>
                <w:color w:val="000000"/>
                <w:szCs w:val="22"/>
                <w:lang w:eastAsia="zh-CN"/>
              </w:rPr>
              <w:t>波纹管截止阀</w:t>
            </w:r>
          </w:p>
        </w:tc>
        <w:tc>
          <w:tcPr>
            <w:tcW w:w="1701" w:type="dxa"/>
            <w:tcBorders>
              <w:top w:val="nil"/>
              <w:left w:val="nil"/>
              <w:bottom w:val="single" w:color="auto" w:sz="4" w:space="0"/>
              <w:right w:val="single" w:color="auto" w:sz="4" w:space="0"/>
            </w:tcBorders>
            <w:shd w:val="clear" w:color="auto" w:fill="auto"/>
            <w:noWrap/>
            <w:vAlign w:val="center"/>
          </w:tcPr>
          <w:p w14:paraId="0394B1A6">
            <w:pPr>
              <w:jc w:val="center"/>
              <w:rPr>
                <w:rFonts w:ascii="宋体" w:hAnsi="宋体" w:cs="宋体"/>
                <w:color w:val="000000"/>
                <w:szCs w:val="22"/>
                <w:lang w:eastAsia="zh-CN"/>
              </w:rPr>
            </w:pPr>
            <w:r>
              <w:rPr>
                <w:rFonts w:hint="eastAsia" w:ascii="宋体" w:hAnsi="宋体" w:cs="宋体"/>
                <w:color w:val="000000"/>
                <w:szCs w:val="22"/>
                <w:lang w:eastAsia="zh-CN"/>
              </w:rPr>
              <w:t>DN20</w:t>
            </w:r>
          </w:p>
        </w:tc>
        <w:tc>
          <w:tcPr>
            <w:tcW w:w="1134" w:type="dxa"/>
            <w:tcBorders>
              <w:top w:val="nil"/>
              <w:left w:val="nil"/>
              <w:bottom w:val="single" w:color="auto" w:sz="4" w:space="0"/>
              <w:right w:val="single" w:color="auto" w:sz="4" w:space="0"/>
            </w:tcBorders>
            <w:shd w:val="clear" w:color="auto" w:fill="auto"/>
            <w:noWrap/>
            <w:vAlign w:val="center"/>
          </w:tcPr>
          <w:p w14:paraId="7A6FDF5B">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30D88CC9">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709" w:type="dxa"/>
            <w:tcBorders>
              <w:top w:val="nil"/>
              <w:left w:val="nil"/>
              <w:bottom w:val="single" w:color="auto" w:sz="4" w:space="0"/>
              <w:right w:val="single" w:color="auto" w:sz="4" w:space="0"/>
            </w:tcBorders>
            <w:shd w:val="clear" w:color="auto" w:fill="auto"/>
            <w:noWrap/>
            <w:vAlign w:val="center"/>
          </w:tcPr>
          <w:p w14:paraId="7E9DD60E">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559" w:type="dxa"/>
            <w:tcBorders>
              <w:top w:val="nil"/>
              <w:left w:val="nil"/>
              <w:bottom w:val="single" w:color="auto" w:sz="4" w:space="0"/>
              <w:right w:val="single" w:color="auto" w:sz="4" w:space="0"/>
            </w:tcBorders>
            <w:shd w:val="clear" w:color="auto" w:fill="auto"/>
            <w:noWrap/>
            <w:vAlign w:val="center"/>
          </w:tcPr>
          <w:p w14:paraId="0829CB87">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6AEA7994">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13AD06E3">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6FEDE3FD">
            <w:pPr>
              <w:jc w:val="center"/>
              <w:rPr>
                <w:rFonts w:ascii="宋体" w:hAnsi="宋体" w:cs="宋体"/>
                <w:color w:val="000000"/>
                <w:szCs w:val="22"/>
                <w:lang w:eastAsia="zh-CN"/>
              </w:rPr>
            </w:pPr>
            <w:r>
              <w:rPr>
                <w:rFonts w:hint="eastAsia" w:ascii="宋体" w:hAnsi="宋体" w:cs="宋体"/>
                <w:color w:val="000000"/>
                <w:szCs w:val="22"/>
                <w:lang w:eastAsia="zh-CN"/>
              </w:rPr>
              <w:t>9</w:t>
            </w:r>
          </w:p>
        </w:tc>
        <w:tc>
          <w:tcPr>
            <w:tcW w:w="2102" w:type="dxa"/>
            <w:tcBorders>
              <w:top w:val="nil"/>
              <w:left w:val="nil"/>
              <w:bottom w:val="single" w:color="auto" w:sz="4" w:space="0"/>
              <w:right w:val="single" w:color="auto" w:sz="4" w:space="0"/>
            </w:tcBorders>
            <w:shd w:val="clear" w:color="auto" w:fill="auto"/>
            <w:noWrap/>
            <w:vAlign w:val="center"/>
          </w:tcPr>
          <w:p w14:paraId="14506397">
            <w:pPr>
              <w:jc w:val="center"/>
              <w:rPr>
                <w:rFonts w:ascii="宋体" w:hAnsi="宋体" w:cs="宋体"/>
                <w:color w:val="000000"/>
                <w:szCs w:val="22"/>
                <w:lang w:eastAsia="zh-CN"/>
              </w:rPr>
            </w:pPr>
            <w:r>
              <w:rPr>
                <w:rFonts w:hint="eastAsia" w:ascii="宋体" w:hAnsi="宋体" w:cs="宋体"/>
                <w:color w:val="000000"/>
                <w:szCs w:val="22"/>
                <w:lang w:eastAsia="zh-CN"/>
              </w:rPr>
              <w:t>压力表（工业蒸汽用）</w:t>
            </w:r>
          </w:p>
        </w:tc>
        <w:tc>
          <w:tcPr>
            <w:tcW w:w="1701" w:type="dxa"/>
            <w:tcBorders>
              <w:top w:val="nil"/>
              <w:left w:val="nil"/>
              <w:bottom w:val="single" w:color="auto" w:sz="4" w:space="0"/>
              <w:right w:val="single" w:color="auto" w:sz="4" w:space="0"/>
            </w:tcBorders>
            <w:shd w:val="clear" w:color="auto" w:fill="auto"/>
            <w:noWrap/>
            <w:vAlign w:val="center"/>
          </w:tcPr>
          <w:p w14:paraId="6B0942F0">
            <w:pPr>
              <w:jc w:val="center"/>
              <w:rPr>
                <w:rFonts w:ascii="宋体" w:hAnsi="宋体" w:cs="宋体"/>
                <w:color w:val="000000"/>
                <w:szCs w:val="22"/>
                <w:lang w:eastAsia="zh-CN"/>
              </w:rPr>
            </w:pPr>
            <w:r>
              <w:rPr>
                <w:rFonts w:hint="eastAsia" w:ascii="宋体" w:hAnsi="宋体" w:cs="宋体"/>
                <w:color w:val="000000"/>
                <w:szCs w:val="22"/>
                <w:lang w:eastAsia="zh-CN"/>
              </w:rPr>
              <w:t>0-1.0Mpa</w:t>
            </w:r>
          </w:p>
        </w:tc>
        <w:tc>
          <w:tcPr>
            <w:tcW w:w="1134" w:type="dxa"/>
            <w:tcBorders>
              <w:top w:val="nil"/>
              <w:left w:val="nil"/>
              <w:bottom w:val="single" w:color="auto" w:sz="4" w:space="0"/>
              <w:right w:val="single" w:color="auto" w:sz="4" w:space="0"/>
            </w:tcBorders>
            <w:shd w:val="clear" w:color="auto" w:fill="auto"/>
            <w:noWrap/>
            <w:vAlign w:val="center"/>
          </w:tcPr>
          <w:p w14:paraId="5D59DC09">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5B5B2002">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709" w:type="dxa"/>
            <w:tcBorders>
              <w:top w:val="nil"/>
              <w:left w:val="nil"/>
              <w:bottom w:val="single" w:color="auto" w:sz="4" w:space="0"/>
              <w:right w:val="single" w:color="auto" w:sz="4" w:space="0"/>
            </w:tcBorders>
            <w:shd w:val="clear" w:color="auto" w:fill="auto"/>
            <w:noWrap/>
            <w:vAlign w:val="center"/>
          </w:tcPr>
          <w:p w14:paraId="51E7C54B">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559" w:type="dxa"/>
            <w:tcBorders>
              <w:top w:val="nil"/>
              <w:left w:val="nil"/>
              <w:bottom w:val="single" w:color="auto" w:sz="4" w:space="0"/>
              <w:right w:val="single" w:color="auto" w:sz="4" w:space="0"/>
            </w:tcBorders>
            <w:shd w:val="clear" w:color="auto" w:fill="auto"/>
            <w:noWrap/>
            <w:vAlign w:val="center"/>
          </w:tcPr>
          <w:p w14:paraId="43889C8C">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7DE65E7F">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404710FC">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016374E2">
            <w:pPr>
              <w:jc w:val="center"/>
              <w:rPr>
                <w:rFonts w:ascii="宋体" w:hAnsi="宋体" w:cs="宋体"/>
                <w:color w:val="000000"/>
                <w:szCs w:val="22"/>
                <w:lang w:eastAsia="zh-CN"/>
              </w:rPr>
            </w:pPr>
            <w:r>
              <w:rPr>
                <w:rFonts w:hint="eastAsia" w:ascii="宋体" w:hAnsi="宋体" w:cs="宋体"/>
                <w:color w:val="000000"/>
                <w:szCs w:val="22"/>
                <w:lang w:eastAsia="zh-CN"/>
              </w:rPr>
              <w:t>10</w:t>
            </w:r>
          </w:p>
        </w:tc>
        <w:tc>
          <w:tcPr>
            <w:tcW w:w="2102" w:type="dxa"/>
            <w:tcBorders>
              <w:top w:val="nil"/>
              <w:left w:val="nil"/>
              <w:bottom w:val="single" w:color="auto" w:sz="4" w:space="0"/>
              <w:right w:val="single" w:color="auto" w:sz="4" w:space="0"/>
            </w:tcBorders>
            <w:shd w:val="clear" w:color="auto" w:fill="auto"/>
            <w:noWrap/>
            <w:vAlign w:val="center"/>
          </w:tcPr>
          <w:p w14:paraId="5F87B3B4">
            <w:pPr>
              <w:jc w:val="center"/>
              <w:rPr>
                <w:rFonts w:ascii="宋体" w:hAnsi="宋体" w:cs="宋体"/>
                <w:color w:val="000000"/>
                <w:szCs w:val="22"/>
                <w:lang w:eastAsia="zh-CN"/>
              </w:rPr>
            </w:pPr>
            <w:r>
              <w:rPr>
                <w:rFonts w:hint="eastAsia" w:ascii="宋体" w:hAnsi="宋体" w:cs="宋体"/>
                <w:color w:val="000000"/>
                <w:szCs w:val="22"/>
                <w:lang w:eastAsia="zh-CN"/>
              </w:rPr>
              <w:t>不锈钢法兰</w:t>
            </w:r>
          </w:p>
        </w:tc>
        <w:tc>
          <w:tcPr>
            <w:tcW w:w="1701" w:type="dxa"/>
            <w:tcBorders>
              <w:top w:val="nil"/>
              <w:left w:val="nil"/>
              <w:bottom w:val="single" w:color="auto" w:sz="4" w:space="0"/>
              <w:right w:val="single" w:color="auto" w:sz="4" w:space="0"/>
            </w:tcBorders>
            <w:shd w:val="clear" w:color="auto" w:fill="auto"/>
            <w:noWrap/>
            <w:vAlign w:val="center"/>
          </w:tcPr>
          <w:p w14:paraId="7405E3AB">
            <w:pPr>
              <w:jc w:val="center"/>
              <w:rPr>
                <w:rFonts w:ascii="宋体" w:hAnsi="宋体" w:cs="宋体"/>
                <w:color w:val="000000"/>
                <w:szCs w:val="22"/>
                <w:lang w:eastAsia="zh-CN"/>
              </w:rPr>
            </w:pPr>
            <w:r>
              <w:rPr>
                <w:rFonts w:hint="eastAsia" w:ascii="宋体" w:hAnsi="宋体" w:cs="宋体"/>
                <w:color w:val="000000"/>
                <w:szCs w:val="22"/>
                <w:lang w:eastAsia="zh-CN"/>
              </w:rPr>
              <w:t>DN25</w:t>
            </w:r>
          </w:p>
        </w:tc>
        <w:tc>
          <w:tcPr>
            <w:tcW w:w="1134" w:type="dxa"/>
            <w:tcBorders>
              <w:top w:val="nil"/>
              <w:left w:val="nil"/>
              <w:bottom w:val="single" w:color="auto" w:sz="4" w:space="0"/>
              <w:right w:val="single" w:color="auto" w:sz="4" w:space="0"/>
            </w:tcBorders>
            <w:shd w:val="clear" w:color="auto" w:fill="auto"/>
            <w:noWrap/>
            <w:vAlign w:val="center"/>
          </w:tcPr>
          <w:p w14:paraId="20FC1647">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01EF5EB7">
            <w:pPr>
              <w:jc w:val="center"/>
              <w:rPr>
                <w:rFonts w:ascii="宋体" w:hAnsi="宋体" w:cs="宋体"/>
                <w:color w:val="000000"/>
                <w:szCs w:val="22"/>
                <w:lang w:eastAsia="zh-CN"/>
              </w:rPr>
            </w:pPr>
            <w:r>
              <w:rPr>
                <w:rFonts w:hint="eastAsia" w:ascii="宋体" w:hAnsi="宋体" w:cs="宋体"/>
                <w:color w:val="000000"/>
                <w:szCs w:val="22"/>
                <w:lang w:eastAsia="zh-CN"/>
              </w:rPr>
              <w:t>2</w:t>
            </w:r>
          </w:p>
        </w:tc>
        <w:tc>
          <w:tcPr>
            <w:tcW w:w="709" w:type="dxa"/>
            <w:tcBorders>
              <w:top w:val="nil"/>
              <w:left w:val="nil"/>
              <w:bottom w:val="single" w:color="auto" w:sz="4" w:space="0"/>
              <w:right w:val="single" w:color="auto" w:sz="4" w:space="0"/>
            </w:tcBorders>
            <w:shd w:val="clear" w:color="auto" w:fill="auto"/>
            <w:noWrap/>
            <w:vAlign w:val="center"/>
          </w:tcPr>
          <w:p w14:paraId="57113971">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559" w:type="dxa"/>
            <w:tcBorders>
              <w:top w:val="nil"/>
              <w:left w:val="nil"/>
              <w:bottom w:val="single" w:color="auto" w:sz="4" w:space="0"/>
              <w:right w:val="single" w:color="auto" w:sz="4" w:space="0"/>
            </w:tcBorders>
            <w:shd w:val="clear" w:color="auto" w:fill="auto"/>
            <w:noWrap/>
            <w:vAlign w:val="center"/>
          </w:tcPr>
          <w:p w14:paraId="4AD58F46">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7737F877">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09C427D3">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45387C87">
            <w:pPr>
              <w:jc w:val="center"/>
              <w:rPr>
                <w:rFonts w:ascii="宋体" w:hAnsi="宋体" w:cs="宋体"/>
                <w:color w:val="000000"/>
                <w:szCs w:val="22"/>
                <w:lang w:eastAsia="zh-CN"/>
              </w:rPr>
            </w:pPr>
            <w:r>
              <w:rPr>
                <w:rFonts w:hint="eastAsia" w:ascii="宋体" w:hAnsi="宋体" w:cs="宋体"/>
                <w:color w:val="000000"/>
                <w:szCs w:val="22"/>
                <w:lang w:eastAsia="zh-CN"/>
              </w:rPr>
              <w:t>11</w:t>
            </w:r>
          </w:p>
        </w:tc>
        <w:tc>
          <w:tcPr>
            <w:tcW w:w="2102" w:type="dxa"/>
            <w:tcBorders>
              <w:top w:val="nil"/>
              <w:left w:val="nil"/>
              <w:bottom w:val="single" w:color="auto" w:sz="4" w:space="0"/>
              <w:right w:val="single" w:color="auto" w:sz="4" w:space="0"/>
            </w:tcBorders>
            <w:shd w:val="clear" w:color="auto" w:fill="auto"/>
            <w:noWrap/>
            <w:vAlign w:val="center"/>
          </w:tcPr>
          <w:p w14:paraId="230E2DB2">
            <w:pPr>
              <w:jc w:val="center"/>
              <w:rPr>
                <w:rFonts w:ascii="宋体" w:hAnsi="宋体" w:cs="宋体"/>
                <w:color w:val="000000"/>
                <w:szCs w:val="22"/>
                <w:lang w:eastAsia="zh-CN"/>
              </w:rPr>
            </w:pPr>
            <w:r>
              <w:rPr>
                <w:rFonts w:hint="eastAsia" w:ascii="宋体" w:hAnsi="宋体" w:cs="宋体"/>
                <w:color w:val="000000"/>
                <w:szCs w:val="22"/>
                <w:lang w:eastAsia="zh-CN"/>
              </w:rPr>
              <w:t>不锈钢法兰</w:t>
            </w:r>
          </w:p>
        </w:tc>
        <w:tc>
          <w:tcPr>
            <w:tcW w:w="1701" w:type="dxa"/>
            <w:tcBorders>
              <w:top w:val="nil"/>
              <w:left w:val="nil"/>
              <w:bottom w:val="single" w:color="auto" w:sz="4" w:space="0"/>
              <w:right w:val="single" w:color="auto" w:sz="4" w:space="0"/>
            </w:tcBorders>
            <w:shd w:val="clear" w:color="auto" w:fill="auto"/>
            <w:noWrap/>
            <w:vAlign w:val="center"/>
          </w:tcPr>
          <w:p w14:paraId="71FBD9A8">
            <w:pPr>
              <w:jc w:val="center"/>
              <w:rPr>
                <w:rFonts w:ascii="宋体" w:hAnsi="宋体" w:cs="宋体"/>
                <w:color w:val="000000"/>
                <w:szCs w:val="22"/>
                <w:lang w:eastAsia="zh-CN"/>
              </w:rPr>
            </w:pPr>
            <w:r>
              <w:rPr>
                <w:rFonts w:hint="eastAsia" w:ascii="宋体" w:hAnsi="宋体" w:cs="宋体"/>
                <w:color w:val="000000"/>
                <w:szCs w:val="22"/>
                <w:lang w:eastAsia="zh-CN"/>
              </w:rPr>
              <w:t>DN20</w:t>
            </w:r>
          </w:p>
        </w:tc>
        <w:tc>
          <w:tcPr>
            <w:tcW w:w="1134" w:type="dxa"/>
            <w:tcBorders>
              <w:top w:val="nil"/>
              <w:left w:val="nil"/>
              <w:bottom w:val="single" w:color="auto" w:sz="4" w:space="0"/>
              <w:right w:val="single" w:color="auto" w:sz="4" w:space="0"/>
            </w:tcBorders>
            <w:shd w:val="clear" w:color="auto" w:fill="auto"/>
            <w:noWrap/>
            <w:vAlign w:val="center"/>
          </w:tcPr>
          <w:p w14:paraId="65D9F39F">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756402AF">
            <w:pPr>
              <w:jc w:val="center"/>
              <w:rPr>
                <w:rFonts w:ascii="宋体" w:hAnsi="宋体" w:cs="宋体"/>
                <w:color w:val="000000"/>
                <w:szCs w:val="22"/>
                <w:lang w:eastAsia="zh-CN"/>
              </w:rPr>
            </w:pPr>
            <w:r>
              <w:rPr>
                <w:rFonts w:hint="eastAsia" w:ascii="宋体" w:hAnsi="宋体" w:cs="宋体"/>
                <w:color w:val="000000"/>
                <w:szCs w:val="22"/>
                <w:lang w:eastAsia="zh-CN"/>
              </w:rPr>
              <w:t>2</w:t>
            </w:r>
          </w:p>
        </w:tc>
        <w:tc>
          <w:tcPr>
            <w:tcW w:w="709" w:type="dxa"/>
            <w:tcBorders>
              <w:top w:val="nil"/>
              <w:left w:val="nil"/>
              <w:bottom w:val="single" w:color="auto" w:sz="4" w:space="0"/>
              <w:right w:val="single" w:color="auto" w:sz="4" w:space="0"/>
            </w:tcBorders>
            <w:shd w:val="clear" w:color="auto" w:fill="auto"/>
            <w:noWrap/>
            <w:vAlign w:val="center"/>
          </w:tcPr>
          <w:p w14:paraId="18C7F14E">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559" w:type="dxa"/>
            <w:tcBorders>
              <w:top w:val="nil"/>
              <w:left w:val="nil"/>
              <w:bottom w:val="single" w:color="auto" w:sz="4" w:space="0"/>
              <w:right w:val="single" w:color="auto" w:sz="4" w:space="0"/>
            </w:tcBorders>
            <w:shd w:val="clear" w:color="auto" w:fill="auto"/>
            <w:noWrap/>
            <w:vAlign w:val="center"/>
          </w:tcPr>
          <w:p w14:paraId="49810F62">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578107A7">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3943F394">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7EE44276">
            <w:pPr>
              <w:jc w:val="center"/>
              <w:rPr>
                <w:rFonts w:ascii="宋体" w:hAnsi="宋体" w:cs="宋体"/>
                <w:color w:val="000000"/>
                <w:szCs w:val="22"/>
                <w:lang w:eastAsia="zh-CN"/>
              </w:rPr>
            </w:pPr>
            <w:r>
              <w:rPr>
                <w:rFonts w:hint="eastAsia" w:ascii="宋体" w:hAnsi="宋体" w:cs="宋体"/>
                <w:color w:val="000000"/>
                <w:szCs w:val="22"/>
                <w:lang w:eastAsia="zh-CN"/>
              </w:rPr>
              <w:t>12</w:t>
            </w:r>
          </w:p>
        </w:tc>
        <w:tc>
          <w:tcPr>
            <w:tcW w:w="2102" w:type="dxa"/>
            <w:tcBorders>
              <w:top w:val="nil"/>
              <w:left w:val="nil"/>
              <w:bottom w:val="single" w:color="auto" w:sz="4" w:space="0"/>
              <w:right w:val="single" w:color="auto" w:sz="4" w:space="0"/>
            </w:tcBorders>
            <w:shd w:val="clear" w:color="auto" w:fill="auto"/>
            <w:noWrap/>
            <w:vAlign w:val="center"/>
          </w:tcPr>
          <w:p w14:paraId="15D6B6EF">
            <w:pPr>
              <w:jc w:val="center"/>
              <w:rPr>
                <w:rFonts w:ascii="宋体" w:hAnsi="宋体" w:cs="宋体"/>
                <w:color w:val="000000"/>
                <w:szCs w:val="22"/>
                <w:lang w:eastAsia="zh-CN"/>
              </w:rPr>
            </w:pPr>
            <w:r>
              <w:rPr>
                <w:rFonts w:hint="eastAsia" w:ascii="宋体" w:hAnsi="宋体" w:cs="宋体"/>
                <w:color w:val="000000"/>
                <w:szCs w:val="22"/>
                <w:lang w:eastAsia="zh-CN"/>
              </w:rPr>
              <w:t>玻璃棉</w:t>
            </w:r>
          </w:p>
        </w:tc>
        <w:tc>
          <w:tcPr>
            <w:tcW w:w="1701" w:type="dxa"/>
            <w:tcBorders>
              <w:top w:val="nil"/>
              <w:left w:val="nil"/>
              <w:bottom w:val="single" w:color="auto" w:sz="4" w:space="0"/>
              <w:right w:val="single" w:color="auto" w:sz="4" w:space="0"/>
            </w:tcBorders>
            <w:shd w:val="clear" w:color="auto" w:fill="auto"/>
            <w:noWrap/>
            <w:vAlign w:val="center"/>
          </w:tcPr>
          <w:p w14:paraId="6934B149">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134" w:type="dxa"/>
            <w:tcBorders>
              <w:top w:val="nil"/>
              <w:left w:val="nil"/>
              <w:bottom w:val="single" w:color="auto" w:sz="4" w:space="0"/>
              <w:right w:val="single" w:color="auto" w:sz="4" w:space="0"/>
            </w:tcBorders>
            <w:shd w:val="clear" w:color="auto" w:fill="auto"/>
            <w:noWrap/>
            <w:vAlign w:val="center"/>
          </w:tcPr>
          <w:p w14:paraId="25821BC8">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0B708E78">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709" w:type="dxa"/>
            <w:tcBorders>
              <w:top w:val="nil"/>
              <w:left w:val="nil"/>
              <w:bottom w:val="single" w:color="auto" w:sz="4" w:space="0"/>
              <w:right w:val="single" w:color="auto" w:sz="4" w:space="0"/>
            </w:tcBorders>
            <w:shd w:val="clear" w:color="auto" w:fill="auto"/>
            <w:noWrap/>
            <w:vAlign w:val="center"/>
          </w:tcPr>
          <w:p w14:paraId="781637A7">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559" w:type="dxa"/>
            <w:tcBorders>
              <w:top w:val="nil"/>
              <w:left w:val="nil"/>
              <w:bottom w:val="single" w:color="auto" w:sz="4" w:space="0"/>
              <w:right w:val="single" w:color="auto" w:sz="4" w:space="0"/>
            </w:tcBorders>
            <w:shd w:val="clear" w:color="auto" w:fill="auto"/>
            <w:noWrap/>
            <w:vAlign w:val="center"/>
          </w:tcPr>
          <w:p w14:paraId="07620C5D">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04F535A4">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0C0F7088">
            <w:pPr>
              <w:rPr>
                <w:rFonts w:ascii="宋体" w:hAnsi="宋体" w:cs="宋体"/>
                <w:b/>
                <w:bCs/>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475CC33C">
            <w:pPr>
              <w:jc w:val="center"/>
              <w:rPr>
                <w:rFonts w:ascii="宋体" w:hAnsi="宋体" w:cs="宋体"/>
                <w:color w:val="000000"/>
                <w:szCs w:val="22"/>
                <w:lang w:eastAsia="zh-CN"/>
              </w:rPr>
            </w:pPr>
            <w:r>
              <w:rPr>
                <w:rFonts w:hint="eastAsia" w:ascii="宋体" w:hAnsi="宋体" w:cs="宋体"/>
                <w:color w:val="000000"/>
                <w:szCs w:val="22"/>
                <w:lang w:eastAsia="zh-CN"/>
              </w:rPr>
              <w:t>13</w:t>
            </w:r>
          </w:p>
        </w:tc>
        <w:tc>
          <w:tcPr>
            <w:tcW w:w="2102" w:type="dxa"/>
            <w:tcBorders>
              <w:top w:val="nil"/>
              <w:left w:val="nil"/>
              <w:bottom w:val="single" w:color="auto" w:sz="4" w:space="0"/>
              <w:right w:val="single" w:color="auto" w:sz="4" w:space="0"/>
            </w:tcBorders>
            <w:shd w:val="clear" w:color="auto" w:fill="auto"/>
            <w:noWrap/>
            <w:vAlign w:val="center"/>
          </w:tcPr>
          <w:p w14:paraId="4CBAA69E">
            <w:pPr>
              <w:jc w:val="center"/>
              <w:rPr>
                <w:rFonts w:ascii="宋体" w:hAnsi="宋体" w:cs="宋体"/>
                <w:color w:val="000000"/>
                <w:szCs w:val="22"/>
                <w:lang w:eastAsia="zh-CN"/>
              </w:rPr>
            </w:pPr>
            <w:r>
              <w:rPr>
                <w:rFonts w:hint="eastAsia" w:ascii="宋体" w:hAnsi="宋体" w:cs="宋体"/>
                <w:color w:val="000000"/>
                <w:szCs w:val="22"/>
                <w:lang w:eastAsia="zh-CN"/>
              </w:rPr>
              <w:t>铝皮保护</w:t>
            </w:r>
          </w:p>
        </w:tc>
        <w:tc>
          <w:tcPr>
            <w:tcW w:w="1701" w:type="dxa"/>
            <w:tcBorders>
              <w:top w:val="nil"/>
              <w:left w:val="nil"/>
              <w:bottom w:val="single" w:color="auto" w:sz="4" w:space="0"/>
              <w:right w:val="single" w:color="auto" w:sz="4" w:space="0"/>
            </w:tcBorders>
            <w:shd w:val="clear" w:color="auto" w:fill="auto"/>
            <w:noWrap/>
            <w:vAlign w:val="center"/>
          </w:tcPr>
          <w:p w14:paraId="2F96E2BA">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134" w:type="dxa"/>
            <w:tcBorders>
              <w:top w:val="nil"/>
              <w:left w:val="nil"/>
              <w:bottom w:val="single" w:color="auto" w:sz="4" w:space="0"/>
              <w:right w:val="single" w:color="auto" w:sz="4" w:space="0"/>
            </w:tcBorders>
            <w:shd w:val="clear" w:color="auto" w:fill="auto"/>
            <w:noWrap/>
            <w:vAlign w:val="center"/>
          </w:tcPr>
          <w:p w14:paraId="4A84BF8E">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992" w:type="dxa"/>
            <w:tcBorders>
              <w:top w:val="nil"/>
              <w:left w:val="nil"/>
              <w:bottom w:val="single" w:color="auto" w:sz="4" w:space="0"/>
              <w:right w:val="single" w:color="auto" w:sz="4" w:space="0"/>
            </w:tcBorders>
            <w:shd w:val="clear" w:color="auto" w:fill="auto"/>
            <w:noWrap/>
            <w:vAlign w:val="center"/>
          </w:tcPr>
          <w:p w14:paraId="61B57716">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709" w:type="dxa"/>
            <w:tcBorders>
              <w:top w:val="nil"/>
              <w:left w:val="nil"/>
              <w:bottom w:val="single" w:color="auto" w:sz="4" w:space="0"/>
              <w:right w:val="single" w:color="auto" w:sz="4" w:space="0"/>
            </w:tcBorders>
            <w:shd w:val="clear" w:color="auto" w:fill="auto"/>
            <w:noWrap/>
            <w:vAlign w:val="center"/>
          </w:tcPr>
          <w:p w14:paraId="09A6724B">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559" w:type="dxa"/>
            <w:tcBorders>
              <w:top w:val="nil"/>
              <w:left w:val="nil"/>
              <w:bottom w:val="single" w:color="auto" w:sz="4" w:space="0"/>
              <w:right w:val="single" w:color="auto" w:sz="4" w:space="0"/>
            </w:tcBorders>
            <w:shd w:val="clear" w:color="auto" w:fill="auto"/>
            <w:noWrap/>
            <w:vAlign w:val="center"/>
          </w:tcPr>
          <w:p w14:paraId="517B5EEB">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57D2D6F7">
        <w:tblPrEx>
          <w:tblCellMar>
            <w:top w:w="0" w:type="dxa"/>
            <w:left w:w="108" w:type="dxa"/>
            <w:bottom w:w="0" w:type="dxa"/>
            <w:right w:w="108" w:type="dxa"/>
          </w:tblCellMar>
        </w:tblPrEx>
        <w:trPr>
          <w:trHeight w:val="280" w:hRule="atLeast"/>
        </w:trPr>
        <w:tc>
          <w:tcPr>
            <w:tcW w:w="846" w:type="dxa"/>
            <w:tcBorders>
              <w:top w:val="nil"/>
              <w:left w:val="single" w:color="auto" w:sz="4" w:space="0"/>
              <w:bottom w:val="single" w:color="auto" w:sz="4" w:space="0"/>
              <w:right w:val="single" w:color="auto" w:sz="4" w:space="0"/>
            </w:tcBorders>
            <w:shd w:val="clear" w:color="auto" w:fill="auto"/>
            <w:noWrap/>
            <w:vAlign w:val="center"/>
          </w:tcPr>
          <w:p w14:paraId="4E178701">
            <w:pPr>
              <w:jc w:val="center"/>
              <w:rPr>
                <w:rFonts w:ascii="宋体" w:hAnsi="宋体" w:cs="宋体"/>
                <w:color w:val="000000"/>
                <w:szCs w:val="22"/>
                <w:lang w:eastAsia="zh-CN"/>
              </w:rPr>
            </w:pPr>
            <w:r>
              <w:rPr>
                <w:rFonts w:hint="eastAsia" w:ascii="宋体" w:hAnsi="宋体" w:cs="宋体"/>
                <w:color w:val="000000"/>
                <w:szCs w:val="22"/>
                <w:lang w:eastAsia="zh-CN"/>
              </w:rPr>
              <w:t>支架</w:t>
            </w:r>
          </w:p>
        </w:tc>
        <w:tc>
          <w:tcPr>
            <w:tcW w:w="733" w:type="dxa"/>
            <w:tcBorders>
              <w:top w:val="nil"/>
              <w:left w:val="nil"/>
              <w:bottom w:val="single" w:color="auto" w:sz="4" w:space="0"/>
              <w:right w:val="single" w:color="auto" w:sz="4" w:space="0"/>
            </w:tcBorders>
            <w:shd w:val="clear" w:color="auto" w:fill="auto"/>
            <w:noWrap/>
            <w:vAlign w:val="center"/>
          </w:tcPr>
          <w:p w14:paraId="77A31491">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2102" w:type="dxa"/>
            <w:tcBorders>
              <w:top w:val="nil"/>
              <w:left w:val="nil"/>
              <w:bottom w:val="single" w:color="auto" w:sz="4" w:space="0"/>
              <w:right w:val="single" w:color="auto" w:sz="4" w:space="0"/>
            </w:tcBorders>
            <w:shd w:val="clear" w:color="auto" w:fill="auto"/>
            <w:noWrap/>
            <w:vAlign w:val="center"/>
          </w:tcPr>
          <w:p w14:paraId="4658EB66">
            <w:pPr>
              <w:jc w:val="center"/>
              <w:rPr>
                <w:rFonts w:ascii="宋体" w:hAnsi="宋体" w:cs="宋体"/>
                <w:color w:val="000000"/>
                <w:szCs w:val="22"/>
                <w:lang w:eastAsia="zh-CN"/>
              </w:rPr>
            </w:pPr>
            <w:r>
              <w:rPr>
                <w:rFonts w:hint="eastAsia" w:ascii="宋体" w:hAnsi="宋体" w:cs="宋体"/>
                <w:color w:val="000000"/>
                <w:szCs w:val="22"/>
                <w:lang w:eastAsia="zh-CN"/>
              </w:rPr>
              <w:t>支架，含除锈、刷漆防腐</w:t>
            </w:r>
          </w:p>
        </w:tc>
        <w:tc>
          <w:tcPr>
            <w:tcW w:w="1701" w:type="dxa"/>
            <w:tcBorders>
              <w:top w:val="nil"/>
              <w:left w:val="nil"/>
              <w:bottom w:val="single" w:color="auto" w:sz="4" w:space="0"/>
              <w:right w:val="single" w:color="auto" w:sz="4" w:space="0"/>
            </w:tcBorders>
            <w:shd w:val="clear" w:color="auto" w:fill="auto"/>
            <w:noWrap/>
            <w:vAlign w:val="center"/>
          </w:tcPr>
          <w:p w14:paraId="5C4B711C">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134" w:type="dxa"/>
            <w:tcBorders>
              <w:top w:val="nil"/>
              <w:left w:val="nil"/>
              <w:bottom w:val="single" w:color="auto" w:sz="4" w:space="0"/>
              <w:right w:val="single" w:color="auto" w:sz="4" w:space="0"/>
            </w:tcBorders>
            <w:shd w:val="clear" w:color="auto" w:fill="auto"/>
            <w:noWrap/>
            <w:vAlign w:val="center"/>
          </w:tcPr>
          <w:p w14:paraId="553F1CD5">
            <w:pPr>
              <w:jc w:val="center"/>
              <w:rPr>
                <w:rFonts w:ascii="宋体" w:hAnsi="宋体" w:cs="宋体"/>
                <w:color w:val="000000"/>
                <w:szCs w:val="22"/>
                <w:lang w:eastAsia="zh-CN"/>
              </w:rPr>
            </w:pPr>
            <w:r>
              <w:rPr>
                <w:rFonts w:hint="eastAsia" w:ascii="宋体" w:hAnsi="宋体" w:cs="宋体"/>
                <w:color w:val="000000"/>
                <w:szCs w:val="22"/>
                <w:lang w:eastAsia="zh-CN"/>
              </w:rPr>
              <w:t>300</w:t>
            </w:r>
          </w:p>
        </w:tc>
        <w:tc>
          <w:tcPr>
            <w:tcW w:w="992" w:type="dxa"/>
            <w:tcBorders>
              <w:top w:val="nil"/>
              <w:left w:val="nil"/>
              <w:bottom w:val="single" w:color="auto" w:sz="4" w:space="0"/>
              <w:right w:val="single" w:color="auto" w:sz="4" w:space="0"/>
            </w:tcBorders>
            <w:shd w:val="clear" w:color="auto" w:fill="auto"/>
            <w:noWrap/>
            <w:vAlign w:val="center"/>
          </w:tcPr>
          <w:p w14:paraId="7141F32A">
            <w:pPr>
              <w:jc w:val="center"/>
              <w:rPr>
                <w:rFonts w:ascii="宋体" w:hAnsi="宋体" w:cs="宋体"/>
                <w:color w:val="000000"/>
                <w:szCs w:val="22"/>
                <w:lang w:eastAsia="zh-CN"/>
              </w:rPr>
            </w:pPr>
            <w:r>
              <w:rPr>
                <w:rFonts w:hint="eastAsia" w:ascii="宋体" w:hAnsi="宋体" w:cs="宋体"/>
                <w:color w:val="000000"/>
                <w:szCs w:val="22"/>
                <w:lang w:eastAsia="zh-CN"/>
              </w:rPr>
              <w:t>kg</w:t>
            </w:r>
          </w:p>
        </w:tc>
        <w:tc>
          <w:tcPr>
            <w:tcW w:w="709" w:type="dxa"/>
            <w:tcBorders>
              <w:top w:val="nil"/>
              <w:left w:val="nil"/>
              <w:bottom w:val="single" w:color="auto" w:sz="4" w:space="0"/>
              <w:right w:val="single" w:color="auto" w:sz="4" w:space="0"/>
            </w:tcBorders>
            <w:shd w:val="clear" w:color="auto" w:fill="auto"/>
            <w:noWrap/>
            <w:vAlign w:val="center"/>
          </w:tcPr>
          <w:p w14:paraId="0A1A7FA8">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559" w:type="dxa"/>
            <w:tcBorders>
              <w:top w:val="nil"/>
              <w:left w:val="nil"/>
              <w:bottom w:val="single" w:color="auto" w:sz="4" w:space="0"/>
              <w:right w:val="single" w:color="auto" w:sz="4" w:space="0"/>
            </w:tcBorders>
            <w:shd w:val="clear" w:color="auto" w:fill="auto"/>
            <w:noWrap/>
            <w:vAlign w:val="center"/>
          </w:tcPr>
          <w:p w14:paraId="35A00B00">
            <w:pPr>
              <w:jc w:val="center"/>
              <w:rPr>
                <w:rFonts w:ascii="宋体" w:hAnsi="宋体" w:cs="宋体"/>
                <w:color w:val="000000"/>
                <w:szCs w:val="22"/>
                <w:lang w:eastAsia="zh-CN"/>
              </w:rPr>
            </w:pPr>
            <w:r>
              <w:rPr>
                <w:rFonts w:hint="eastAsia" w:ascii="宋体" w:hAnsi="宋体" w:cs="宋体"/>
                <w:color w:val="000000"/>
                <w:szCs w:val="22"/>
                <w:lang w:eastAsia="zh-CN"/>
              </w:rPr>
              <w:t>　</w:t>
            </w:r>
          </w:p>
        </w:tc>
      </w:tr>
      <w:tr w14:paraId="11D7E5C6">
        <w:tblPrEx>
          <w:tblCellMar>
            <w:top w:w="0" w:type="dxa"/>
            <w:left w:w="108" w:type="dxa"/>
            <w:bottom w:w="0" w:type="dxa"/>
            <w:right w:w="108" w:type="dxa"/>
          </w:tblCellMar>
        </w:tblPrEx>
        <w:trPr>
          <w:trHeight w:val="280" w:hRule="atLeast"/>
        </w:trPr>
        <w:tc>
          <w:tcPr>
            <w:tcW w:w="846" w:type="dxa"/>
            <w:vMerge w:val="restart"/>
            <w:tcBorders>
              <w:top w:val="nil"/>
              <w:left w:val="single" w:color="auto" w:sz="4" w:space="0"/>
              <w:bottom w:val="single" w:color="auto" w:sz="4" w:space="0"/>
              <w:right w:val="single" w:color="auto" w:sz="4" w:space="0"/>
            </w:tcBorders>
            <w:shd w:val="clear" w:color="auto" w:fill="auto"/>
            <w:noWrap/>
            <w:vAlign w:val="center"/>
          </w:tcPr>
          <w:p w14:paraId="4E8DA503">
            <w:pPr>
              <w:jc w:val="center"/>
              <w:rPr>
                <w:rFonts w:ascii="宋体" w:hAnsi="宋体" w:cs="宋体"/>
                <w:color w:val="000000"/>
                <w:szCs w:val="22"/>
                <w:lang w:eastAsia="zh-CN"/>
              </w:rPr>
            </w:pPr>
            <w:r>
              <w:rPr>
                <w:rFonts w:hint="eastAsia" w:ascii="宋体" w:hAnsi="宋体" w:cs="宋体"/>
                <w:color w:val="000000"/>
                <w:szCs w:val="22"/>
                <w:lang w:eastAsia="zh-CN"/>
              </w:rPr>
              <w:t>拆除</w:t>
            </w:r>
          </w:p>
        </w:tc>
        <w:tc>
          <w:tcPr>
            <w:tcW w:w="733" w:type="dxa"/>
            <w:tcBorders>
              <w:top w:val="nil"/>
              <w:left w:val="nil"/>
              <w:bottom w:val="single" w:color="auto" w:sz="4" w:space="0"/>
              <w:right w:val="single" w:color="auto" w:sz="4" w:space="0"/>
            </w:tcBorders>
            <w:shd w:val="clear" w:color="auto" w:fill="auto"/>
            <w:noWrap/>
            <w:vAlign w:val="center"/>
          </w:tcPr>
          <w:p w14:paraId="2B00316B">
            <w:pPr>
              <w:jc w:val="center"/>
              <w:rPr>
                <w:rFonts w:ascii="宋体" w:hAnsi="宋体" w:cs="宋体"/>
                <w:color w:val="000000"/>
                <w:szCs w:val="22"/>
                <w:lang w:eastAsia="zh-CN"/>
              </w:rPr>
            </w:pPr>
            <w:r>
              <w:rPr>
                <w:rFonts w:hint="eastAsia" w:ascii="宋体" w:hAnsi="宋体" w:cs="宋体"/>
                <w:color w:val="000000"/>
                <w:szCs w:val="22"/>
                <w:lang w:eastAsia="zh-CN"/>
              </w:rPr>
              <w:t>1</w:t>
            </w:r>
          </w:p>
        </w:tc>
        <w:tc>
          <w:tcPr>
            <w:tcW w:w="2102" w:type="dxa"/>
            <w:tcBorders>
              <w:top w:val="nil"/>
              <w:left w:val="nil"/>
              <w:bottom w:val="single" w:color="auto" w:sz="4" w:space="0"/>
              <w:right w:val="single" w:color="auto" w:sz="4" w:space="0"/>
            </w:tcBorders>
            <w:shd w:val="clear" w:color="auto" w:fill="auto"/>
            <w:noWrap/>
            <w:vAlign w:val="center"/>
          </w:tcPr>
          <w:p w14:paraId="41749ABB">
            <w:pPr>
              <w:jc w:val="center"/>
              <w:rPr>
                <w:rFonts w:ascii="宋体" w:hAnsi="宋体" w:cs="宋体"/>
                <w:color w:val="000000"/>
                <w:szCs w:val="22"/>
                <w:lang w:eastAsia="zh-CN"/>
              </w:rPr>
            </w:pPr>
            <w:r>
              <w:rPr>
                <w:rFonts w:hint="eastAsia" w:ascii="宋体" w:hAnsi="宋体" w:cs="宋体"/>
                <w:color w:val="000000"/>
                <w:szCs w:val="22"/>
                <w:lang w:eastAsia="zh-CN"/>
              </w:rPr>
              <w:t>钢管，含管件阀门</w:t>
            </w:r>
          </w:p>
        </w:tc>
        <w:tc>
          <w:tcPr>
            <w:tcW w:w="1701" w:type="dxa"/>
            <w:tcBorders>
              <w:top w:val="nil"/>
              <w:left w:val="nil"/>
              <w:bottom w:val="single" w:color="auto" w:sz="4" w:space="0"/>
              <w:right w:val="single" w:color="auto" w:sz="4" w:space="0"/>
            </w:tcBorders>
            <w:shd w:val="clear" w:color="auto" w:fill="auto"/>
            <w:noWrap/>
            <w:vAlign w:val="center"/>
          </w:tcPr>
          <w:p w14:paraId="3160CF00">
            <w:pPr>
              <w:jc w:val="center"/>
              <w:rPr>
                <w:rFonts w:ascii="宋体" w:hAnsi="宋体" w:cs="宋体"/>
                <w:color w:val="000000"/>
                <w:szCs w:val="22"/>
                <w:lang w:eastAsia="zh-CN"/>
              </w:rPr>
            </w:pPr>
            <w:r>
              <w:rPr>
                <w:rFonts w:hint="eastAsia" w:ascii="宋体" w:hAnsi="宋体" w:cs="宋体"/>
                <w:color w:val="000000"/>
                <w:szCs w:val="22"/>
                <w:lang w:eastAsia="zh-CN"/>
              </w:rPr>
              <w:t>DN25</w:t>
            </w:r>
          </w:p>
        </w:tc>
        <w:tc>
          <w:tcPr>
            <w:tcW w:w="1134" w:type="dxa"/>
            <w:tcBorders>
              <w:top w:val="nil"/>
              <w:left w:val="nil"/>
              <w:bottom w:val="single" w:color="auto" w:sz="4" w:space="0"/>
              <w:right w:val="single" w:color="auto" w:sz="4" w:space="0"/>
            </w:tcBorders>
            <w:shd w:val="clear" w:color="auto" w:fill="auto"/>
            <w:noWrap/>
            <w:vAlign w:val="center"/>
          </w:tcPr>
          <w:p w14:paraId="69F20F62">
            <w:pPr>
              <w:jc w:val="center"/>
              <w:rPr>
                <w:rFonts w:ascii="宋体" w:hAnsi="宋体" w:cs="宋体"/>
                <w:color w:val="000000"/>
                <w:szCs w:val="22"/>
                <w:lang w:eastAsia="zh-CN"/>
              </w:rPr>
            </w:pPr>
            <w:r>
              <w:rPr>
                <w:rFonts w:hint="eastAsia" w:ascii="宋体" w:hAnsi="宋体" w:cs="宋体"/>
                <w:color w:val="000000"/>
                <w:szCs w:val="22"/>
                <w:lang w:eastAsia="zh-CN"/>
              </w:rPr>
              <w:t>10</w:t>
            </w:r>
          </w:p>
        </w:tc>
        <w:tc>
          <w:tcPr>
            <w:tcW w:w="992" w:type="dxa"/>
            <w:tcBorders>
              <w:top w:val="nil"/>
              <w:left w:val="nil"/>
              <w:bottom w:val="single" w:color="auto" w:sz="4" w:space="0"/>
              <w:right w:val="single" w:color="auto" w:sz="4" w:space="0"/>
            </w:tcBorders>
            <w:shd w:val="clear" w:color="auto" w:fill="auto"/>
            <w:noWrap/>
            <w:vAlign w:val="center"/>
          </w:tcPr>
          <w:p w14:paraId="06452162">
            <w:pPr>
              <w:jc w:val="center"/>
              <w:rPr>
                <w:rFonts w:ascii="宋体" w:hAnsi="宋体" w:cs="宋体"/>
                <w:color w:val="000000"/>
                <w:szCs w:val="22"/>
                <w:lang w:eastAsia="zh-CN"/>
              </w:rPr>
            </w:pPr>
            <w:r>
              <w:rPr>
                <w:rFonts w:hint="eastAsia" w:ascii="宋体" w:hAnsi="宋体" w:cs="宋体"/>
                <w:color w:val="000000"/>
                <w:szCs w:val="22"/>
                <w:lang w:eastAsia="zh-CN"/>
              </w:rPr>
              <w:t>米</w:t>
            </w:r>
          </w:p>
        </w:tc>
        <w:tc>
          <w:tcPr>
            <w:tcW w:w="709" w:type="dxa"/>
            <w:tcBorders>
              <w:top w:val="nil"/>
              <w:left w:val="nil"/>
              <w:bottom w:val="single" w:color="auto" w:sz="4" w:space="0"/>
              <w:right w:val="single" w:color="auto" w:sz="4" w:space="0"/>
            </w:tcBorders>
            <w:shd w:val="clear" w:color="auto" w:fill="auto"/>
            <w:noWrap/>
            <w:vAlign w:val="center"/>
          </w:tcPr>
          <w:p w14:paraId="251E6CF8">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559" w:type="dxa"/>
            <w:vMerge w:val="restart"/>
            <w:tcBorders>
              <w:top w:val="nil"/>
              <w:left w:val="single" w:color="auto" w:sz="4" w:space="0"/>
              <w:bottom w:val="single" w:color="auto" w:sz="4" w:space="0"/>
              <w:right w:val="single" w:color="auto" w:sz="4" w:space="0"/>
            </w:tcBorders>
            <w:shd w:val="clear" w:color="auto" w:fill="auto"/>
            <w:noWrap/>
            <w:vAlign w:val="center"/>
          </w:tcPr>
          <w:p w14:paraId="1B471AB2">
            <w:pPr>
              <w:jc w:val="center"/>
              <w:rPr>
                <w:rFonts w:ascii="宋体" w:hAnsi="宋体" w:cs="宋体"/>
                <w:color w:val="000000"/>
                <w:szCs w:val="22"/>
                <w:lang w:eastAsia="zh-CN"/>
              </w:rPr>
            </w:pPr>
            <w:r>
              <w:rPr>
                <w:rFonts w:hint="eastAsia" w:ascii="宋体" w:hAnsi="宋体" w:cs="宋体"/>
                <w:color w:val="000000"/>
                <w:szCs w:val="22"/>
                <w:lang w:eastAsia="zh-CN"/>
              </w:rPr>
              <w:t>转运至厂区制定位置</w:t>
            </w:r>
          </w:p>
        </w:tc>
      </w:tr>
      <w:tr w14:paraId="510AFEB4">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22969EDE">
            <w:pPr>
              <w:rPr>
                <w:rFonts w:ascii="宋体" w:hAnsi="宋体" w:cs="宋体"/>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07597E7F">
            <w:pPr>
              <w:jc w:val="center"/>
              <w:rPr>
                <w:rFonts w:ascii="宋体" w:hAnsi="宋体" w:cs="宋体"/>
                <w:color w:val="000000"/>
                <w:szCs w:val="22"/>
                <w:lang w:eastAsia="zh-CN"/>
              </w:rPr>
            </w:pPr>
            <w:r>
              <w:rPr>
                <w:rFonts w:hint="eastAsia" w:ascii="宋体" w:hAnsi="宋体" w:cs="宋体"/>
                <w:color w:val="000000"/>
                <w:szCs w:val="22"/>
                <w:lang w:eastAsia="zh-CN"/>
              </w:rPr>
              <w:t>2</w:t>
            </w:r>
          </w:p>
        </w:tc>
        <w:tc>
          <w:tcPr>
            <w:tcW w:w="2102" w:type="dxa"/>
            <w:tcBorders>
              <w:top w:val="nil"/>
              <w:left w:val="nil"/>
              <w:bottom w:val="single" w:color="auto" w:sz="4" w:space="0"/>
              <w:right w:val="single" w:color="auto" w:sz="4" w:space="0"/>
            </w:tcBorders>
            <w:shd w:val="clear" w:color="auto" w:fill="auto"/>
            <w:noWrap/>
            <w:vAlign w:val="center"/>
          </w:tcPr>
          <w:p w14:paraId="0F568B6E">
            <w:pPr>
              <w:jc w:val="center"/>
              <w:rPr>
                <w:rFonts w:ascii="宋体" w:hAnsi="宋体" w:cs="宋体"/>
                <w:color w:val="000000"/>
                <w:szCs w:val="22"/>
                <w:lang w:eastAsia="zh-CN"/>
              </w:rPr>
            </w:pPr>
            <w:r>
              <w:rPr>
                <w:rFonts w:hint="eastAsia" w:ascii="宋体" w:hAnsi="宋体" w:cs="宋体"/>
                <w:color w:val="000000"/>
                <w:szCs w:val="22"/>
                <w:lang w:eastAsia="zh-CN"/>
              </w:rPr>
              <w:t>钢管，含管件阀门</w:t>
            </w:r>
          </w:p>
        </w:tc>
        <w:tc>
          <w:tcPr>
            <w:tcW w:w="1701" w:type="dxa"/>
            <w:tcBorders>
              <w:top w:val="nil"/>
              <w:left w:val="nil"/>
              <w:bottom w:val="single" w:color="auto" w:sz="4" w:space="0"/>
              <w:right w:val="single" w:color="auto" w:sz="4" w:space="0"/>
            </w:tcBorders>
            <w:shd w:val="clear" w:color="auto" w:fill="auto"/>
            <w:noWrap/>
            <w:vAlign w:val="center"/>
          </w:tcPr>
          <w:p w14:paraId="062FC4C5">
            <w:pPr>
              <w:jc w:val="center"/>
              <w:rPr>
                <w:rFonts w:ascii="宋体" w:hAnsi="宋体" w:cs="宋体"/>
                <w:color w:val="000000"/>
                <w:szCs w:val="22"/>
                <w:lang w:eastAsia="zh-CN"/>
              </w:rPr>
            </w:pPr>
            <w:r>
              <w:rPr>
                <w:rFonts w:hint="eastAsia" w:ascii="宋体" w:hAnsi="宋体" w:cs="宋体"/>
                <w:color w:val="000000"/>
                <w:szCs w:val="22"/>
                <w:lang w:eastAsia="zh-CN"/>
              </w:rPr>
              <w:t>DN20</w:t>
            </w:r>
          </w:p>
        </w:tc>
        <w:tc>
          <w:tcPr>
            <w:tcW w:w="1134" w:type="dxa"/>
            <w:tcBorders>
              <w:top w:val="nil"/>
              <w:left w:val="nil"/>
              <w:bottom w:val="single" w:color="auto" w:sz="4" w:space="0"/>
              <w:right w:val="single" w:color="auto" w:sz="4" w:space="0"/>
            </w:tcBorders>
            <w:shd w:val="clear" w:color="auto" w:fill="auto"/>
            <w:noWrap/>
            <w:vAlign w:val="center"/>
          </w:tcPr>
          <w:p w14:paraId="719C69D1">
            <w:pPr>
              <w:jc w:val="center"/>
              <w:rPr>
                <w:rFonts w:ascii="宋体" w:hAnsi="宋体" w:cs="宋体"/>
                <w:color w:val="000000"/>
                <w:szCs w:val="22"/>
                <w:lang w:eastAsia="zh-CN"/>
              </w:rPr>
            </w:pPr>
            <w:r>
              <w:rPr>
                <w:rFonts w:hint="eastAsia" w:ascii="宋体" w:hAnsi="宋体" w:cs="宋体"/>
                <w:color w:val="000000"/>
                <w:szCs w:val="22"/>
                <w:lang w:eastAsia="zh-CN"/>
              </w:rPr>
              <w:t>50</w:t>
            </w:r>
          </w:p>
        </w:tc>
        <w:tc>
          <w:tcPr>
            <w:tcW w:w="992" w:type="dxa"/>
            <w:tcBorders>
              <w:top w:val="nil"/>
              <w:left w:val="nil"/>
              <w:bottom w:val="single" w:color="auto" w:sz="4" w:space="0"/>
              <w:right w:val="single" w:color="auto" w:sz="4" w:space="0"/>
            </w:tcBorders>
            <w:shd w:val="clear" w:color="auto" w:fill="auto"/>
            <w:noWrap/>
            <w:vAlign w:val="center"/>
          </w:tcPr>
          <w:p w14:paraId="1894763B">
            <w:pPr>
              <w:jc w:val="center"/>
              <w:rPr>
                <w:rFonts w:ascii="宋体" w:hAnsi="宋体" w:cs="宋体"/>
                <w:color w:val="000000"/>
                <w:szCs w:val="22"/>
                <w:lang w:eastAsia="zh-CN"/>
              </w:rPr>
            </w:pPr>
            <w:r>
              <w:rPr>
                <w:rFonts w:hint="eastAsia" w:ascii="宋体" w:hAnsi="宋体" w:cs="宋体"/>
                <w:color w:val="000000"/>
                <w:szCs w:val="22"/>
                <w:lang w:eastAsia="zh-CN"/>
              </w:rPr>
              <w:t>米</w:t>
            </w:r>
          </w:p>
        </w:tc>
        <w:tc>
          <w:tcPr>
            <w:tcW w:w="709" w:type="dxa"/>
            <w:tcBorders>
              <w:top w:val="nil"/>
              <w:left w:val="nil"/>
              <w:bottom w:val="single" w:color="auto" w:sz="4" w:space="0"/>
              <w:right w:val="single" w:color="auto" w:sz="4" w:space="0"/>
            </w:tcBorders>
            <w:shd w:val="clear" w:color="auto" w:fill="auto"/>
            <w:noWrap/>
            <w:vAlign w:val="center"/>
          </w:tcPr>
          <w:p w14:paraId="1288804A">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559" w:type="dxa"/>
            <w:vMerge w:val="continue"/>
            <w:tcBorders>
              <w:top w:val="nil"/>
              <w:left w:val="single" w:color="auto" w:sz="4" w:space="0"/>
              <w:bottom w:val="single" w:color="auto" w:sz="4" w:space="0"/>
              <w:right w:val="single" w:color="auto" w:sz="4" w:space="0"/>
            </w:tcBorders>
            <w:vAlign w:val="center"/>
          </w:tcPr>
          <w:p w14:paraId="19AE5BF8">
            <w:pPr>
              <w:rPr>
                <w:rFonts w:ascii="宋体" w:hAnsi="宋体" w:cs="宋体"/>
                <w:color w:val="000000"/>
                <w:szCs w:val="22"/>
                <w:lang w:eastAsia="zh-CN"/>
              </w:rPr>
            </w:pPr>
          </w:p>
        </w:tc>
      </w:tr>
      <w:tr w14:paraId="3C77D317">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2DDA0F6A">
            <w:pPr>
              <w:rPr>
                <w:rFonts w:ascii="宋体" w:hAnsi="宋体" w:cs="宋体"/>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218E2F0D">
            <w:pPr>
              <w:jc w:val="center"/>
              <w:rPr>
                <w:rFonts w:ascii="宋体" w:hAnsi="宋体" w:cs="宋体"/>
                <w:color w:val="000000"/>
                <w:szCs w:val="22"/>
                <w:lang w:eastAsia="zh-CN"/>
              </w:rPr>
            </w:pPr>
            <w:r>
              <w:rPr>
                <w:rFonts w:hint="eastAsia" w:ascii="宋体" w:hAnsi="宋体" w:cs="宋体"/>
                <w:color w:val="000000"/>
                <w:szCs w:val="22"/>
                <w:lang w:eastAsia="zh-CN"/>
              </w:rPr>
              <w:t>3</w:t>
            </w:r>
          </w:p>
        </w:tc>
        <w:tc>
          <w:tcPr>
            <w:tcW w:w="2102" w:type="dxa"/>
            <w:tcBorders>
              <w:top w:val="nil"/>
              <w:left w:val="nil"/>
              <w:bottom w:val="single" w:color="auto" w:sz="4" w:space="0"/>
              <w:right w:val="single" w:color="auto" w:sz="4" w:space="0"/>
            </w:tcBorders>
            <w:shd w:val="clear" w:color="auto" w:fill="auto"/>
            <w:noWrap/>
            <w:vAlign w:val="center"/>
          </w:tcPr>
          <w:p w14:paraId="66AFBB85">
            <w:pPr>
              <w:jc w:val="center"/>
              <w:rPr>
                <w:rFonts w:ascii="宋体" w:hAnsi="宋体" w:cs="宋体"/>
                <w:color w:val="000000"/>
                <w:szCs w:val="22"/>
                <w:lang w:eastAsia="zh-CN"/>
              </w:rPr>
            </w:pPr>
            <w:r>
              <w:rPr>
                <w:rFonts w:hint="eastAsia" w:ascii="宋体" w:hAnsi="宋体" w:cs="宋体"/>
                <w:color w:val="000000"/>
                <w:szCs w:val="22"/>
                <w:lang w:eastAsia="zh-CN"/>
              </w:rPr>
              <w:t>支架</w:t>
            </w:r>
          </w:p>
        </w:tc>
        <w:tc>
          <w:tcPr>
            <w:tcW w:w="1701" w:type="dxa"/>
            <w:tcBorders>
              <w:top w:val="nil"/>
              <w:left w:val="nil"/>
              <w:bottom w:val="single" w:color="auto" w:sz="4" w:space="0"/>
              <w:right w:val="single" w:color="auto" w:sz="4" w:space="0"/>
            </w:tcBorders>
            <w:shd w:val="clear" w:color="auto" w:fill="auto"/>
            <w:noWrap/>
            <w:vAlign w:val="center"/>
          </w:tcPr>
          <w:p w14:paraId="7EB9C730">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134" w:type="dxa"/>
            <w:tcBorders>
              <w:top w:val="nil"/>
              <w:left w:val="nil"/>
              <w:bottom w:val="single" w:color="auto" w:sz="4" w:space="0"/>
              <w:right w:val="single" w:color="auto" w:sz="4" w:space="0"/>
            </w:tcBorders>
            <w:shd w:val="clear" w:color="auto" w:fill="auto"/>
            <w:noWrap/>
            <w:vAlign w:val="center"/>
          </w:tcPr>
          <w:p w14:paraId="381B6F87">
            <w:pPr>
              <w:jc w:val="center"/>
              <w:rPr>
                <w:rFonts w:ascii="宋体" w:hAnsi="宋体" w:cs="宋体"/>
                <w:color w:val="000000"/>
                <w:szCs w:val="22"/>
                <w:lang w:eastAsia="zh-CN"/>
              </w:rPr>
            </w:pPr>
            <w:r>
              <w:rPr>
                <w:rFonts w:hint="eastAsia" w:ascii="宋体" w:hAnsi="宋体" w:cs="宋体"/>
                <w:color w:val="000000"/>
                <w:szCs w:val="22"/>
                <w:lang w:eastAsia="zh-CN"/>
              </w:rPr>
              <w:t>200</w:t>
            </w:r>
          </w:p>
        </w:tc>
        <w:tc>
          <w:tcPr>
            <w:tcW w:w="992" w:type="dxa"/>
            <w:tcBorders>
              <w:top w:val="nil"/>
              <w:left w:val="nil"/>
              <w:bottom w:val="single" w:color="auto" w:sz="4" w:space="0"/>
              <w:right w:val="single" w:color="auto" w:sz="4" w:space="0"/>
            </w:tcBorders>
            <w:shd w:val="clear" w:color="auto" w:fill="auto"/>
            <w:noWrap/>
            <w:vAlign w:val="center"/>
          </w:tcPr>
          <w:p w14:paraId="0F9267E3">
            <w:pPr>
              <w:jc w:val="center"/>
              <w:rPr>
                <w:rFonts w:ascii="宋体" w:hAnsi="宋体" w:cs="宋体"/>
                <w:color w:val="000000"/>
                <w:szCs w:val="22"/>
                <w:lang w:eastAsia="zh-CN"/>
              </w:rPr>
            </w:pPr>
            <w:r>
              <w:rPr>
                <w:rFonts w:hint="eastAsia" w:ascii="宋体" w:hAnsi="宋体" w:cs="宋体"/>
                <w:color w:val="000000"/>
                <w:szCs w:val="22"/>
                <w:lang w:eastAsia="zh-CN"/>
              </w:rPr>
              <w:t>kg</w:t>
            </w:r>
          </w:p>
        </w:tc>
        <w:tc>
          <w:tcPr>
            <w:tcW w:w="709" w:type="dxa"/>
            <w:tcBorders>
              <w:top w:val="nil"/>
              <w:left w:val="nil"/>
              <w:bottom w:val="single" w:color="auto" w:sz="4" w:space="0"/>
              <w:right w:val="single" w:color="auto" w:sz="4" w:space="0"/>
            </w:tcBorders>
            <w:shd w:val="clear" w:color="auto" w:fill="auto"/>
            <w:noWrap/>
            <w:vAlign w:val="center"/>
          </w:tcPr>
          <w:p w14:paraId="7EA81AC5">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559" w:type="dxa"/>
            <w:vMerge w:val="continue"/>
            <w:tcBorders>
              <w:top w:val="nil"/>
              <w:left w:val="single" w:color="auto" w:sz="4" w:space="0"/>
              <w:bottom w:val="single" w:color="auto" w:sz="4" w:space="0"/>
              <w:right w:val="single" w:color="auto" w:sz="4" w:space="0"/>
            </w:tcBorders>
            <w:vAlign w:val="center"/>
          </w:tcPr>
          <w:p w14:paraId="1217F753">
            <w:pPr>
              <w:rPr>
                <w:rFonts w:ascii="宋体" w:hAnsi="宋体" w:cs="宋体"/>
                <w:color w:val="000000"/>
                <w:szCs w:val="22"/>
                <w:lang w:eastAsia="zh-CN"/>
              </w:rPr>
            </w:pPr>
          </w:p>
        </w:tc>
      </w:tr>
      <w:tr w14:paraId="3147A014">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single" w:color="auto" w:sz="4" w:space="0"/>
              <w:right w:val="single" w:color="auto" w:sz="4" w:space="0"/>
            </w:tcBorders>
            <w:vAlign w:val="center"/>
          </w:tcPr>
          <w:p w14:paraId="5BE9EC13">
            <w:pPr>
              <w:rPr>
                <w:rFonts w:ascii="宋体" w:hAnsi="宋体" w:cs="宋体"/>
                <w:color w:val="000000"/>
                <w:szCs w:val="22"/>
                <w:lang w:eastAsia="zh-CN"/>
              </w:rPr>
            </w:pPr>
          </w:p>
        </w:tc>
        <w:tc>
          <w:tcPr>
            <w:tcW w:w="733" w:type="dxa"/>
            <w:tcBorders>
              <w:top w:val="nil"/>
              <w:left w:val="nil"/>
              <w:bottom w:val="single" w:color="auto" w:sz="4" w:space="0"/>
              <w:right w:val="single" w:color="auto" w:sz="4" w:space="0"/>
            </w:tcBorders>
            <w:shd w:val="clear" w:color="auto" w:fill="auto"/>
            <w:noWrap/>
            <w:vAlign w:val="center"/>
          </w:tcPr>
          <w:p w14:paraId="3812831F">
            <w:pPr>
              <w:jc w:val="center"/>
              <w:rPr>
                <w:rFonts w:ascii="宋体" w:hAnsi="宋体" w:cs="宋体"/>
                <w:color w:val="000000"/>
                <w:szCs w:val="22"/>
                <w:lang w:eastAsia="zh-CN"/>
              </w:rPr>
            </w:pPr>
            <w:r>
              <w:rPr>
                <w:rFonts w:hint="eastAsia" w:ascii="宋体" w:hAnsi="宋体" w:cs="宋体"/>
                <w:color w:val="000000"/>
                <w:szCs w:val="22"/>
                <w:lang w:eastAsia="zh-CN"/>
              </w:rPr>
              <w:t>4</w:t>
            </w:r>
          </w:p>
        </w:tc>
        <w:tc>
          <w:tcPr>
            <w:tcW w:w="2102" w:type="dxa"/>
            <w:tcBorders>
              <w:top w:val="nil"/>
              <w:left w:val="nil"/>
              <w:bottom w:val="single" w:color="auto" w:sz="4" w:space="0"/>
              <w:right w:val="single" w:color="auto" w:sz="4" w:space="0"/>
            </w:tcBorders>
            <w:shd w:val="clear" w:color="auto" w:fill="auto"/>
            <w:noWrap/>
            <w:vAlign w:val="center"/>
          </w:tcPr>
          <w:p w14:paraId="393D1D85">
            <w:pPr>
              <w:jc w:val="center"/>
              <w:rPr>
                <w:rFonts w:ascii="宋体" w:hAnsi="宋体" w:cs="宋体"/>
                <w:color w:val="000000"/>
                <w:szCs w:val="22"/>
                <w:lang w:eastAsia="zh-CN"/>
              </w:rPr>
            </w:pPr>
            <w:r>
              <w:rPr>
                <w:rFonts w:hint="eastAsia" w:ascii="宋体" w:hAnsi="宋体" w:cs="宋体"/>
                <w:color w:val="000000"/>
                <w:szCs w:val="22"/>
                <w:lang w:eastAsia="zh-CN"/>
              </w:rPr>
              <w:t>保温棉</w:t>
            </w:r>
          </w:p>
        </w:tc>
        <w:tc>
          <w:tcPr>
            <w:tcW w:w="1701" w:type="dxa"/>
            <w:tcBorders>
              <w:top w:val="nil"/>
              <w:left w:val="nil"/>
              <w:bottom w:val="single" w:color="auto" w:sz="4" w:space="0"/>
              <w:right w:val="single" w:color="auto" w:sz="4" w:space="0"/>
            </w:tcBorders>
            <w:shd w:val="clear" w:color="auto" w:fill="auto"/>
            <w:noWrap/>
            <w:vAlign w:val="center"/>
          </w:tcPr>
          <w:p w14:paraId="78A24850">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134" w:type="dxa"/>
            <w:tcBorders>
              <w:top w:val="nil"/>
              <w:left w:val="nil"/>
              <w:bottom w:val="single" w:color="auto" w:sz="4" w:space="0"/>
              <w:right w:val="single" w:color="auto" w:sz="4" w:space="0"/>
            </w:tcBorders>
            <w:shd w:val="clear" w:color="auto" w:fill="auto"/>
            <w:noWrap/>
            <w:vAlign w:val="center"/>
          </w:tcPr>
          <w:p w14:paraId="04BD0C78">
            <w:pPr>
              <w:jc w:val="center"/>
              <w:rPr>
                <w:rFonts w:ascii="宋体" w:hAnsi="宋体" w:cs="宋体"/>
                <w:color w:val="000000"/>
                <w:szCs w:val="22"/>
                <w:lang w:eastAsia="zh-CN"/>
              </w:rPr>
            </w:pPr>
            <w:r>
              <w:rPr>
                <w:rFonts w:hint="eastAsia" w:ascii="宋体" w:hAnsi="宋体" w:cs="宋体"/>
                <w:color w:val="000000"/>
                <w:szCs w:val="22"/>
                <w:lang w:eastAsia="zh-CN"/>
              </w:rPr>
              <w:t>2</w:t>
            </w:r>
          </w:p>
        </w:tc>
        <w:tc>
          <w:tcPr>
            <w:tcW w:w="992" w:type="dxa"/>
            <w:tcBorders>
              <w:top w:val="nil"/>
              <w:left w:val="nil"/>
              <w:bottom w:val="single" w:color="auto" w:sz="4" w:space="0"/>
              <w:right w:val="single" w:color="auto" w:sz="4" w:space="0"/>
            </w:tcBorders>
            <w:shd w:val="clear" w:color="auto" w:fill="auto"/>
            <w:noWrap/>
            <w:vAlign w:val="center"/>
          </w:tcPr>
          <w:p w14:paraId="6393FE2E">
            <w:pPr>
              <w:jc w:val="center"/>
              <w:rPr>
                <w:rFonts w:ascii="宋体" w:hAnsi="宋体" w:cs="宋体"/>
                <w:color w:val="000000"/>
                <w:szCs w:val="22"/>
                <w:lang w:eastAsia="zh-CN"/>
              </w:rPr>
            </w:pPr>
            <w:r>
              <w:rPr>
                <w:rFonts w:hint="eastAsia" w:ascii="宋体" w:hAnsi="宋体" w:cs="宋体"/>
                <w:color w:val="000000"/>
                <w:szCs w:val="22"/>
                <w:lang w:eastAsia="zh-CN"/>
              </w:rPr>
              <w:t>m³</w:t>
            </w:r>
          </w:p>
        </w:tc>
        <w:tc>
          <w:tcPr>
            <w:tcW w:w="709" w:type="dxa"/>
            <w:tcBorders>
              <w:top w:val="nil"/>
              <w:left w:val="nil"/>
              <w:bottom w:val="single" w:color="auto" w:sz="4" w:space="0"/>
              <w:right w:val="single" w:color="auto" w:sz="4" w:space="0"/>
            </w:tcBorders>
            <w:shd w:val="clear" w:color="auto" w:fill="auto"/>
            <w:noWrap/>
            <w:vAlign w:val="center"/>
          </w:tcPr>
          <w:p w14:paraId="3F8B1975">
            <w:pPr>
              <w:jc w:val="center"/>
              <w:rPr>
                <w:rFonts w:ascii="宋体" w:hAnsi="宋体" w:cs="宋体"/>
                <w:color w:val="000000"/>
                <w:szCs w:val="22"/>
                <w:lang w:eastAsia="zh-CN"/>
              </w:rPr>
            </w:pPr>
            <w:r>
              <w:rPr>
                <w:rFonts w:hint="eastAsia" w:ascii="宋体" w:hAnsi="宋体" w:cs="宋体"/>
                <w:color w:val="000000"/>
                <w:szCs w:val="22"/>
                <w:lang w:eastAsia="zh-CN"/>
              </w:rPr>
              <w:t>　</w:t>
            </w:r>
          </w:p>
        </w:tc>
        <w:tc>
          <w:tcPr>
            <w:tcW w:w="1559" w:type="dxa"/>
            <w:tcBorders>
              <w:top w:val="nil"/>
              <w:left w:val="nil"/>
              <w:bottom w:val="single" w:color="auto" w:sz="4" w:space="0"/>
              <w:right w:val="single" w:color="auto" w:sz="4" w:space="0"/>
            </w:tcBorders>
            <w:shd w:val="clear" w:color="auto" w:fill="auto"/>
            <w:noWrap/>
            <w:vAlign w:val="center"/>
          </w:tcPr>
          <w:p w14:paraId="565C62D0">
            <w:pPr>
              <w:jc w:val="center"/>
              <w:rPr>
                <w:rFonts w:ascii="宋体" w:hAnsi="宋体" w:cs="宋体"/>
                <w:color w:val="000000"/>
                <w:szCs w:val="22"/>
                <w:lang w:eastAsia="zh-CN"/>
              </w:rPr>
            </w:pPr>
            <w:r>
              <w:rPr>
                <w:rFonts w:hint="eastAsia" w:ascii="宋体" w:hAnsi="宋体" w:cs="宋体"/>
                <w:color w:val="000000"/>
                <w:szCs w:val="22"/>
                <w:lang w:eastAsia="zh-CN"/>
              </w:rPr>
              <w:t>外运自行处置</w:t>
            </w:r>
          </w:p>
        </w:tc>
      </w:tr>
    </w:tbl>
    <w:p w14:paraId="758B8689">
      <w:pPr>
        <w:pStyle w:val="55"/>
        <w:widowControl w:val="0"/>
        <w:numPr>
          <w:ilvl w:val="0"/>
          <w:numId w:val="10"/>
        </w:numPr>
        <w:tabs>
          <w:tab w:val="left" w:pos="851"/>
        </w:tabs>
        <w:ind w:hanging="556" w:firstLineChars="0"/>
        <w:jc w:val="both"/>
        <w:rPr>
          <w:rFonts w:ascii="仿宋" w:hAnsi="仿宋" w:eastAsia="仿宋" w:cs="仿宋"/>
          <w:b/>
          <w:sz w:val="28"/>
          <w:szCs w:val="36"/>
          <w:lang w:eastAsia="zh-CN"/>
        </w:rPr>
      </w:pPr>
      <w:bookmarkStart w:id="4" w:name="_GoBack"/>
      <w:bookmarkEnd w:id="4"/>
      <w:r>
        <w:rPr>
          <w:rFonts w:hint="eastAsia" w:ascii="仿宋" w:hAnsi="仿宋" w:eastAsia="仿宋" w:cs="仿宋"/>
          <w:b/>
          <w:sz w:val="28"/>
          <w:szCs w:val="36"/>
          <w:lang w:eastAsia="zh-CN"/>
        </w:rPr>
        <w:t>洁净管道系统改造方案</w:t>
      </w:r>
    </w:p>
    <w:p w14:paraId="04B519CE">
      <w:pPr>
        <w:ind w:firstLine="560" w:firstLineChars="200"/>
        <w:rPr>
          <w:rFonts w:ascii="仿宋" w:hAnsi="仿宋" w:eastAsia="仿宋" w:cs="仿宋"/>
          <w:sz w:val="28"/>
          <w:szCs w:val="36"/>
          <w:lang w:eastAsia="zh-CN"/>
        </w:rPr>
      </w:pPr>
      <w:r>
        <w:rPr>
          <w:rFonts w:hint="eastAsia" w:ascii="仿宋" w:hAnsi="仿宋" w:eastAsia="仿宋" w:cs="仿宋"/>
          <w:sz w:val="28"/>
          <w:szCs w:val="36"/>
          <w:lang w:eastAsia="zh-CN"/>
        </w:rPr>
        <w:t>207车间不涉及洁净管道系统改造。</w:t>
      </w:r>
    </w:p>
    <w:p w14:paraId="7B531B5B">
      <w:pPr>
        <w:tabs>
          <w:tab w:val="left" w:pos="851"/>
        </w:tabs>
        <w:rPr>
          <w:rFonts w:ascii="仿宋" w:hAnsi="仿宋" w:eastAsia="仿宋" w:cs="仿宋"/>
          <w:b/>
          <w:sz w:val="28"/>
          <w:szCs w:val="36"/>
          <w:lang w:eastAsia="zh-CN"/>
        </w:rPr>
      </w:pPr>
    </w:p>
    <w:p w14:paraId="3E4D6F1D">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rPr>
        <w:t>建筑</w:t>
      </w:r>
      <w:r>
        <w:rPr>
          <w:rFonts w:hint="eastAsia" w:ascii="仿宋" w:hAnsi="仿宋" w:eastAsia="仿宋" w:cs="仿宋"/>
          <w:b/>
          <w:sz w:val="28"/>
          <w:szCs w:val="36"/>
          <w:lang w:eastAsia="zh-CN"/>
        </w:rPr>
        <w:t>装饰</w:t>
      </w:r>
      <w:r>
        <w:rPr>
          <w:rFonts w:hint="eastAsia" w:ascii="仿宋" w:hAnsi="仿宋" w:eastAsia="仿宋" w:cs="仿宋"/>
          <w:b/>
          <w:sz w:val="28"/>
          <w:szCs w:val="36"/>
        </w:rPr>
        <w:t>专业</w:t>
      </w:r>
    </w:p>
    <w:p w14:paraId="72CB8C0F">
      <w:pPr>
        <w:ind w:firstLine="560" w:firstLineChars="200"/>
        <w:rPr>
          <w:rFonts w:ascii="仿宋" w:hAnsi="仿宋" w:eastAsia="仿宋"/>
          <w:sz w:val="28"/>
          <w:szCs w:val="28"/>
          <w:lang w:eastAsia="zh-CN"/>
        </w:rPr>
      </w:pPr>
      <w:r>
        <w:rPr>
          <w:rFonts w:hint="eastAsia" w:ascii="仿宋" w:hAnsi="仿宋" w:eastAsia="仿宋" w:cs="仿宋"/>
          <w:sz w:val="28"/>
          <w:szCs w:val="36"/>
          <w:lang w:eastAsia="zh-CN"/>
        </w:rPr>
        <w:t>207改造</w:t>
      </w:r>
      <w:r>
        <w:rPr>
          <w:rFonts w:hint="eastAsia" w:ascii="仿宋" w:hAnsi="仿宋" w:eastAsia="仿宋"/>
          <w:sz w:val="28"/>
          <w:szCs w:val="28"/>
          <w:lang w:eastAsia="zh-CN"/>
        </w:rPr>
        <w:t>施工范围主要涉及房间布局调整，工作重点为墙板改造、墙板漆面修复，更换破损吊顶，主要事项如下：</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9"/>
        <w:gridCol w:w="3074"/>
        <w:gridCol w:w="1943"/>
        <w:gridCol w:w="1800"/>
      </w:tblGrid>
      <w:tr w14:paraId="01D8D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9" w:type="dxa"/>
            <w:tcBorders>
              <w:top w:val="single" w:color="auto" w:sz="4" w:space="0"/>
              <w:left w:val="single" w:color="auto" w:sz="4" w:space="0"/>
              <w:bottom w:val="single" w:color="auto" w:sz="4" w:space="0"/>
              <w:right w:val="single" w:color="auto" w:sz="4" w:space="0"/>
            </w:tcBorders>
          </w:tcPr>
          <w:p w14:paraId="05C916B6">
            <w:pPr>
              <w:jc w:val="center"/>
              <w:rPr>
                <w:rFonts w:ascii="仿宋" w:hAnsi="仿宋" w:eastAsia="仿宋"/>
                <w:sz w:val="24"/>
                <w:szCs w:val="24"/>
                <w:lang w:eastAsia="zh-CN"/>
              </w:rPr>
            </w:pPr>
            <w:r>
              <w:rPr>
                <w:rFonts w:hint="eastAsia" w:ascii="仿宋" w:hAnsi="仿宋" w:eastAsia="仿宋"/>
                <w:sz w:val="24"/>
                <w:szCs w:val="24"/>
                <w:lang w:eastAsia="zh-CN"/>
              </w:rPr>
              <w:t>施工区域</w:t>
            </w:r>
          </w:p>
        </w:tc>
        <w:tc>
          <w:tcPr>
            <w:tcW w:w="3074" w:type="dxa"/>
            <w:tcBorders>
              <w:top w:val="single" w:color="auto" w:sz="4" w:space="0"/>
              <w:left w:val="single" w:color="auto" w:sz="4" w:space="0"/>
              <w:bottom w:val="single" w:color="auto" w:sz="4" w:space="0"/>
              <w:right w:val="single" w:color="auto" w:sz="4" w:space="0"/>
            </w:tcBorders>
          </w:tcPr>
          <w:p w14:paraId="0E78EFF4">
            <w:pPr>
              <w:jc w:val="center"/>
              <w:rPr>
                <w:rFonts w:ascii="仿宋" w:hAnsi="仿宋" w:eastAsia="仿宋"/>
                <w:sz w:val="24"/>
                <w:szCs w:val="24"/>
                <w:lang w:eastAsia="zh-CN"/>
              </w:rPr>
            </w:pPr>
            <w:r>
              <w:rPr>
                <w:rFonts w:hint="eastAsia" w:ascii="仿宋" w:hAnsi="仿宋" w:eastAsia="仿宋"/>
                <w:sz w:val="24"/>
                <w:szCs w:val="24"/>
                <w:lang w:eastAsia="zh-CN"/>
              </w:rPr>
              <w:t>施工内容</w:t>
            </w:r>
          </w:p>
        </w:tc>
        <w:tc>
          <w:tcPr>
            <w:tcW w:w="1943" w:type="dxa"/>
            <w:tcBorders>
              <w:top w:val="single" w:color="auto" w:sz="4" w:space="0"/>
              <w:left w:val="single" w:color="auto" w:sz="4" w:space="0"/>
              <w:bottom w:val="single" w:color="auto" w:sz="4" w:space="0"/>
              <w:right w:val="single" w:color="auto" w:sz="4" w:space="0"/>
            </w:tcBorders>
          </w:tcPr>
          <w:p w14:paraId="509A2115">
            <w:pPr>
              <w:jc w:val="center"/>
              <w:rPr>
                <w:rFonts w:ascii="仿宋" w:hAnsi="仿宋" w:eastAsia="仿宋"/>
                <w:sz w:val="24"/>
                <w:szCs w:val="24"/>
                <w:lang w:eastAsia="zh-CN"/>
              </w:rPr>
            </w:pPr>
            <w:r>
              <w:rPr>
                <w:rFonts w:hint="eastAsia" w:ascii="仿宋" w:hAnsi="仿宋" w:eastAsia="仿宋"/>
                <w:sz w:val="24"/>
                <w:szCs w:val="24"/>
                <w:lang w:eastAsia="zh-CN"/>
              </w:rPr>
              <w:t>工程量</w:t>
            </w:r>
          </w:p>
        </w:tc>
        <w:tc>
          <w:tcPr>
            <w:tcW w:w="1800" w:type="dxa"/>
            <w:tcBorders>
              <w:top w:val="single" w:color="auto" w:sz="4" w:space="0"/>
              <w:left w:val="single" w:color="auto" w:sz="4" w:space="0"/>
              <w:bottom w:val="single" w:color="auto" w:sz="4" w:space="0"/>
              <w:right w:val="single" w:color="auto" w:sz="4" w:space="0"/>
            </w:tcBorders>
          </w:tcPr>
          <w:p w14:paraId="43F3FA5F">
            <w:pPr>
              <w:jc w:val="center"/>
              <w:rPr>
                <w:rFonts w:ascii="仿宋" w:hAnsi="仿宋" w:eastAsia="仿宋"/>
                <w:sz w:val="24"/>
                <w:szCs w:val="24"/>
                <w:lang w:eastAsia="zh-CN"/>
              </w:rPr>
            </w:pPr>
            <w:r>
              <w:rPr>
                <w:rFonts w:hint="eastAsia" w:ascii="仿宋" w:hAnsi="仿宋" w:eastAsia="仿宋"/>
                <w:sz w:val="24"/>
                <w:szCs w:val="24"/>
                <w:lang w:eastAsia="zh-CN"/>
              </w:rPr>
              <w:t>备注</w:t>
            </w:r>
          </w:p>
        </w:tc>
      </w:tr>
      <w:tr w14:paraId="0C929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9" w:type="dxa"/>
            <w:vMerge w:val="restart"/>
            <w:tcBorders>
              <w:top w:val="nil"/>
              <w:left w:val="single" w:color="auto" w:sz="4" w:space="0"/>
              <w:right w:val="single" w:color="auto" w:sz="4" w:space="0"/>
            </w:tcBorders>
          </w:tcPr>
          <w:p w14:paraId="779ECA27">
            <w:pPr>
              <w:jc w:val="center"/>
              <w:rPr>
                <w:rFonts w:ascii="仿宋" w:hAnsi="仿宋" w:eastAsia="仿宋"/>
                <w:sz w:val="24"/>
                <w:szCs w:val="24"/>
                <w:highlight w:val="yellow"/>
                <w:lang w:eastAsia="zh-CN"/>
              </w:rPr>
            </w:pPr>
            <w:r>
              <w:rPr>
                <w:rFonts w:ascii="仿宋" w:hAnsi="仿宋" w:eastAsia="仿宋"/>
                <w:sz w:val="24"/>
                <w:szCs w:val="24"/>
                <w:lang w:eastAsia="zh-CN"/>
              </w:rPr>
              <w:t>L3</w:t>
            </w:r>
          </w:p>
        </w:tc>
        <w:tc>
          <w:tcPr>
            <w:tcW w:w="3074" w:type="dxa"/>
            <w:tcBorders>
              <w:top w:val="single" w:color="auto" w:sz="4" w:space="0"/>
              <w:left w:val="single" w:color="auto" w:sz="4" w:space="0"/>
              <w:bottom w:val="single" w:color="auto" w:sz="4" w:space="0"/>
              <w:right w:val="single" w:color="auto" w:sz="4" w:space="0"/>
            </w:tcBorders>
          </w:tcPr>
          <w:p w14:paraId="21BE2445">
            <w:pPr>
              <w:widowControl w:val="0"/>
              <w:ind w:left="360"/>
              <w:rPr>
                <w:rFonts w:ascii="仿宋" w:hAnsi="仿宋" w:eastAsia="仿宋"/>
                <w:sz w:val="24"/>
                <w:szCs w:val="24"/>
                <w:lang w:eastAsia="zh-CN"/>
              </w:rPr>
            </w:pPr>
            <w:r>
              <w:rPr>
                <w:rFonts w:hint="eastAsia" w:ascii="仿宋" w:hAnsi="仿宋" w:eastAsia="仿宋"/>
                <w:sz w:val="24"/>
                <w:szCs w:val="24"/>
                <w:lang w:eastAsia="zh-CN"/>
              </w:rPr>
              <w:t>拆除脉动真空灭菌器原有彩钢板</w:t>
            </w:r>
          </w:p>
        </w:tc>
        <w:tc>
          <w:tcPr>
            <w:tcW w:w="1943" w:type="dxa"/>
            <w:tcBorders>
              <w:top w:val="single" w:color="auto" w:sz="4" w:space="0"/>
              <w:left w:val="single" w:color="auto" w:sz="4" w:space="0"/>
              <w:bottom w:val="single" w:color="auto" w:sz="4" w:space="0"/>
              <w:right w:val="single" w:color="auto" w:sz="4" w:space="0"/>
            </w:tcBorders>
          </w:tcPr>
          <w:p w14:paraId="16823D6A">
            <w:pPr>
              <w:jc w:val="center"/>
              <w:rPr>
                <w:rFonts w:ascii="仿宋" w:hAnsi="仿宋" w:eastAsia="仿宋"/>
                <w:sz w:val="24"/>
                <w:szCs w:val="24"/>
                <w:lang w:eastAsia="zh-CN"/>
              </w:rPr>
            </w:pPr>
            <w:r>
              <w:rPr>
                <w:rFonts w:ascii="仿宋" w:hAnsi="仿宋" w:eastAsia="仿宋"/>
                <w:sz w:val="24"/>
                <w:szCs w:val="24"/>
                <w:lang w:eastAsia="zh-CN"/>
              </w:rPr>
              <w:t>3.5</w:t>
            </w:r>
            <w:r>
              <w:rPr>
                <w:rFonts w:hint="eastAsia" w:ascii="仿宋" w:hAnsi="仿宋" w:eastAsia="仿宋"/>
                <w:sz w:val="24"/>
                <w:szCs w:val="24"/>
                <w:lang w:eastAsia="zh-CN"/>
              </w:rPr>
              <w:t>㎡</w:t>
            </w:r>
          </w:p>
        </w:tc>
        <w:tc>
          <w:tcPr>
            <w:tcW w:w="1800" w:type="dxa"/>
            <w:vMerge w:val="restart"/>
            <w:tcBorders>
              <w:top w:val="single" w:color="auto" w:sz="4" w:space="0"/>
              <w:left w:val="single" w:color="auto" w:sz="4" w:space="0"/>
              <w:right w:val="single" w:color="auto" w:sz="4" w:space="0"/>
            </w:tcBorders>
          </w:tcPr>
          <w:p w14:paraId="1D7AD6E3">
            <w:pPr>
              <w:rPr>
                <w:rFonts w:ascii="仿宋" w:hAnsi="仿宋" w:eastAsia="仿宋"/>
                <w:sz w:val="24"/>
                <w:szCs w:val="24"/>
                <w:lang w:eastAsia="zh-CN"/>
              </w:rPr>
            </w:pPr>
            <w:r>
              <w:rPr>
                <w:rFonts w:hint="eastAsia" w:ascii="仿宋" w:hAnsi="仿宋" w:eastAsia="仿宋"/>
                <w:sz w:val="24"/>
                <w:szCs w:val="24"/>
                <w:lang w:eastAsia="zh-CN"/>
              </w:rPr>
              <w:t>新设备就位后无需恢复</w:t>
            </w:r>
          </w:p>
        </w:tc>
      </w:tr>
      <w:tr w14:paraId="1E0A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9" w:type="dxa"/>
            <w:vMerge w:val="continue"/>
            <w:tcBorders>
              <w:left w:val="single" w:color="auto" w:sz="4" w:space="0"/>
              <w:right w:val="single" w:color="auto" w:sz="4" w:space="0"/>
            </w:tcBorders>
          </w:tcPr>
          <w:p w14:paraId="6DF67FDA">
            <w:pPr>
              <w:jc w:val="center"/>
              <w:rPr>
                <w:rFonts w:ascii="仿宋" w:hAnsi="仿宋" w:eastAsia="仿宋"/>
                <w:sz w:val="24"/>
                <w:szCs w:val="24"/>
                <w:lang w:eastAsia="zh-CN"/>
              </w:rPr>
            </w:pPr>
          </w:p>
        </w:tc>
        <w:tc>
          <w:tcPr>
            <w:tcW w:w="3074" w:type="dxa"/>
            <w:tcBorders>
              <w:top w:val="single" w:color="auto" w:sz="4" w:space="0"/>
              <w:left w:val="single" w:color="auto" w:sz="4" w:space="0"/>
              <w:bottom w:val="single" w:color="auto" w:sz="4" w:space="0"/>
              <w:right w:val="single" w:color="auto" w:sz="4" w:space="0"/>
            </w:tcBorders>
          </w:tcPr>
          <w:p w14:paraId="2493C735">
            <w:pPr>
              <w:widowControl w:val="0"/>
              <w:ind w:left="360"/>
              <w:rPr>
                <w:rFonts w:ascii="仿宋" w:hAnsi="仿宋" w:eastAsia="仿宋"/>
                <w:sz w:val="24"/>
                <w:szCs w:val="24"/>
                <w:lang w:eastAsia="zh-CN"/>
              </w:rPr>
            </w:pPr>
            <w:r>
              <w:rPr>
                <w:rFonts w:hint="eastAsia" w:ascii="仿宋" w:hAnsi="仿宋" w:eastAsia="仿宋"/>
                <w:sz w:val="24"/>
                <w:szCs w:val="24"/>
                <w:lang w:eastAsia="zh-CN"/>
              </w:rPr>
              <w:t>环氧薄涂</w:t>
            </w:r>
          </w:p>
        </w:tc>
        <w:tc>
          <w:tcPr>
            <w:tcW w:w="1943" w:type="dxa"/>
            <w:tcBorders>
              <w:top w:val="single" w:color="auto" w:sz="4" w:space="0"/>
              <w:left w:val="single" w:color="auto" w:sz="4" w:space="0"/>
              <w:bottom w:val="single" w:color="auto" w:sz="4" w:space="0"/>
              <w:right w:val="single" w:color="auto" w:sz="4" w:space="0"/>
            </w:tcBorders>
          </w:tcPr>
          <w:p w14:paraId="544DFD37">
            <w:pPr>
              <w:jc w:val="center"/>
              <w:rPr>
                <w:rFonts w:ascii="仿宋" w:hAnsi="仿宋" w:eastAsia="仿宋"/>
                <w:sz w:val="24"/>
                <w:szCs w:val="24"/>
                <w:lang w:eastAsia="zh-CN"/>
              </w:rPr>
            </w:pPr>
            <w:r>
              <w:rPr>
                <w:rFonts w:hint="eastAsia" w:ascii="仿宋" w:hAnsi="仿宋" w:eastAsia="仿宋"/>
                <w:sz w:val="24"/>
                <w:szCs w:val="24"/>
                <w:lang w:eastAsia="zh-CN"/>
              </w:rPr>
              <w:t>4</w:t>
            </w:r>
            <w:r>
              <w:rPr>
                <w:rFonts w:ascii="仿宋" w:hAnsi="仿宋" w:eastAsia="仿宋"/>
                <w:sz w:val="24"/>
                <w:szCs w:val="24"/>
                <w:lang w:eastAsia="zh-CN"/>
              </w:rPr>
              <w:t>0</w:t>
            </w:r>
            <w:r>
              <w:rPr>
                <w:rFonts w:hint="eastAsia" w:ascii="仿宋" w:hAnsi="仿宋" w:eastAsia="仿宋"/>
                <w:sz w:val="24"/>
                <w:szCs w:val="24"/>
                <w:lang w:eastAsia="zh-CN"/>
              </w:rPr>
              <w:t>㎡</w:t>
            </w:r>
          </w:p>
        </w:tc>
        <w:tc>
          <w:tcPr>
            <w:tcW w:w="1800" w:type="dxa"/>
            <w:vMerge w:val="continue"/>
            <w:tcBorders>
              <w:left w:val="single" w:color="auto" w:sz="4" w:space="0"/>
              <w:bottom w:val="single" w:color="auto" w:sz="4" w:space="0"/>
              <w:right w:val="single" w:color="auto" w:sz="4" w:space="0"/>
            </w:tcBorders>
          </w:tcPr>
          <w:p w14:paraId="4EF81354">
            <w:pPr>
              <w:rPr>
                <w:rFonts w:ascii="仿宋" w:hAnsi="仿宋" w:eastAsia="仿宋"/>
                <w:sz w:val="24"/>
                <w:szCs w:val="24"/>
                <w:lang w:eastAsia="zh-CN"/>
              </w:rPr>
            </w:pPr>
          </w:p>
        </w:tc>
      </w:tr>
      <w:tr w14:paraId="53ABC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9" w:type="dxa"/>
            <w:vMerge w:val="restart"/>
            <w:tcBorders>
              <w:top w:val="nil"/>
              <w:left w:val="single" w:color="auto" w:sz="4" w:space="0"/>
              <w:right w:val="single" w:color="auto" w:sz="4" w:space="0"/>
            </w:tcBorders>
            <w:vAlign w:val="center"/>
          </w:tcPr>
          <w:p w14:paraId="0BC666C1">
            <w:pPr>
              <w:jc w:val="center"/>
              <w:rPr>
                <w:rFonts w:ascii="仿宋" w:hAnsi="仿宋" w:eastAsia="仿宋"/>
                <w:sz w:val="24"/>
                <w:szCs w:val="24"/>
                <w:lang w:eastAsia="zh-CN"/>
              </w:rPr>
            </w:pPr>
            <w:r>
              <w:rPr>
                <w:rFonts w:ascii="仿宋" w:hAnsi="仿宋" w:eastAsia="仿宋"/>
                <w:sz w:val="24"/>
                <w:szCs w:val="24"/>
                <w:lang w:eastAsia="zh-CN"/>
              </w:rPr>
              <w:t>L7</w:t>
            </w:r>
          </w:p>
        </w:tc>
        <w:tc>
          <w:tcPr>
            <w:tcW w:w="3074" w:type="dxa"/>
            <w:tcBorders>
              <w:top w:val="single" w:color="auto" w:sz="4" w:space="0"/>
              <w:left w:val="single" w:color="auto" w:sz="4" w:space="0"/>
              <w:bottom w:val="single" w:color="auto" w:sz="4" w:space="0"/>
              <w:right w:val="single" w:color="auto" w:sz="4" w:space="0"/>
            </w:tcBorders>
          </w:tcPr>
          <w:p w14:paraId="5560B1C9">
            <w:pPr>
              <w:widowControl w:val="0"/>
              <w:ind w:left="360"/>
              <w:rPr>
                <w:rFonts w:ascii="仿宋" w:hAnsi="仿宋" w:eastAsia="仿宋"/>
                <w:kern w:val="2"/>
                <w:sz w:val="24"/>
                <w:szCs w:val="24"/>
                <w:lang w:eastAsia="zh-CN"/>
              </w:rPr>
            </w:pPr>
            <w:r>
              <w:rPr>
                <w:rFonts w:hint="eastAsia" w:ascii="仿宋" w:hAnsi="仿宋" w:eastAsia="仿宋"/>
                <w:sz w:val="24"/>
                <w:szCs w:val="24"/>
                <w:lang w:eastAsia="zh-CN"/>
              </w:rPr>
              <w:t>保护性拆除处墙彩钢板</w:t>
            </w:r>
          </w:p>
        </w:tc>
        <w:tc>
          <w:tcPr>
            <w:tcW w:w="1943" w:type="dxa"/>
            <w:tcBorders>
              <w:top w:val="single" w:color="auto" w:sz="4" w:space="0"/>
              <w:left w:val="single" w:color="auto" w:sz="4" w:space="0"/>
              <w:bottom w:val="single" w:color="auto" w:sz="4" w:space="0"/>
              <w:right w:val="single" w:color="auto" w:sz="4" w:space="0"/>
            </w:tcBorders>
          </w:tcPr>
          <w:p w14:paraId="79914448">
            <w:pPr>
              <w:jc w:val="center"/>
              <w:rPr>
                <w:rFonts w:ascii="仿宋" w:hAnsi="仿宋" w:eastAsia="仿宋"/>
                <w:sz w:val="24"/>
                <w:szCs w:val="24"/>
                <w:lang w:eastAsia="zh-CN"/>
              </w:rPr>
            </w:pPr>
            <w:r>
              <w:rPr>
                <w:rFonts w:ascii="仿宋" w:hAnsi="仿宋" w:eastAsia="仿宋"/>
                <w:sz w:val="24"/>
                <w:szCs w:val="24"/>
                <w:lang w:eastAsia="zh-CN"/>
              </w:rPr>
              <w:t>7.85</w:t>
            </w:r>
            <w:r>
              <w:rPr>
                <w:rFonts w:hint="eastAsia" w:ascii="仿宋" w:hAnsi="仿宋" w:eastAsia="仿宋"/>
                <w:sz w:val="24"/>
                <w:szCs w:val="24"/>
                <w:lang w:eastAsia="zh-CN"/>
              </w:rPr>
              <w:t>㎡</w:t>
            </w:r>
          </w:p>
        </w:tc>
        <w:tc>
          <w:tcPr>
            <w:tcW w:w="1800" w:type="dxa"/>
            <w:vMerge w:val="restart"/>
            <w:tcBorders>
              <w:top w:val="single" w:color="auto" w:sz="4" w:space="0"/>
              <w:left w:val="single" w:color="auto" w:sz="4" w:space="0"/>
              <w:right w:val="single" w:color="auto" w:sz="4" w:space="0"/>
            </w:tcBorders>
          </w:tcPr>
          <w:p w14:paraId="54F57D4F">
            <w:pPr>
              <w:rPr>
                <w:rFonts w:ascii="仿宋" w:hAnsi="仿宋" w:eastAsia="仿宋"/>
                <w:sz w:val="24"/>
                <w:szCs w:val="24"/>
                <w:lang w:eastAsia="zh-CN"/>
              </w:rPr>
            </w:pPr>
            <w:r>
              <w:rPr>
                <w:rFonts w:hint="eastAsia" w:ascii="仿宋" w:hAnsi="仿宋" w:eastAsia="仿宋"/>
                <w:sz w:val="24"/>
                <w:szCs w:val="24"/>
                <w:lang w:eastAsia="zh-CN"/>
              </w:rPr>
              <w:t>1、设备就位后墙体恢复（含抹灰）</w:t>
            </w:r>
          </w:p>
          <w:p w14:paraId="68D522FA">
            <w:pPr>
              <w:rPr>
                <w:rFonts w:ascii="仿宋" w:hAnsi="仿宋" w:eastAsia="仿宋"/>
                <w:sz w:val="24"/>
                <w:szCs w:val="24"/>
                <w:highlight w:val="yellow"/>
                <w:lang w:eastAsia="zh-CN"/>
              </w:rPr>
            </w:pPr>
            <w:r>
              <w:rPr>
                <w:rFonts w:hint="eastAsia" w:ascii="仿宋" w:hAnsi="仿宋" w:eastAsia="仿宋"/>
                <w:sz w:val="24"/>
                <w:szCs w:val="24"/>
                <w:lang w:eastAsia="zh-CN"/>
              </w:rPr>
              <w:t>2、外墙装饰砖选材恢复需与原砖一致</w:t>
            </w:r>
          </w:p>
        </w:tc>
      </w:tr>
      <w:tr w14:paraId="3AD82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9" w:type="dxa"/>
            <w:vMerge w:val="continue"/>
            <w:tcBorders>
              <w:left w:val="single" w:color="auto" w:sz="4" w:space="0"/>
              <w:right w:val="single" w:color="auto" w:sz="4" w:space="0"/>
            </w:tcBorders>
            <w:vAlign w:val="center"/>
          </w:tcPr>
          <w:p w14:paraId="7F9E9A72">
            <w:pPr>
              <w:jc w:val="center"/>
              <w:rPr>
                <w:rFonts w:ascii="仿宋" w:hAnsi="仿宋" w:eastAsia="仿宋"/>
                <w:sz w:val="24"/>
                <w:szCs w:val="24"/>
                <w:highlight w:val="yellow"/>
                <w:lang w:eastAsia="zh-CN"/>
              </w:rPr>
            </w:pPr>
          </w:p>
        </w:tc>
        <w:tc>
          <w:tcPr>
            <w:tcW w:w="3074" w:type="dxa"/>
            <w:tcBorders>
              <w:top w:val="single" w:color="auto" w:sz="4" w:space="0"/>
              <w:left w:val="single" w:color="auto" w:sz="4" w:space="0"/>
              <w:bottom w:val="single" w:color="auto" w:sz="4" w:space="0"/>
              <w:right w:val="single" w:color="auto" w:sz="4" w:space="0"/>
            </w:tcBorders>
          </w:tcPr>
          <w:p w14:paraId="029804D9">
            <w:pPr>
              <w:widowControl w:val="0"/>
              <w:ind w:left="360"/>
              <w:rPr>
                <w:rFonts w:ascii="仿宋" w:hAnsi="仿宋" w:eastAsia="仿宋"/>
                <w:sz w:val="24"/>
                <w:szCs w:val="24"/>
                <w:lang w:eastAsia="zh-CN"/>
              </w:rPr>
            </w:pPr>
            <w:r>
              <w:rPr>
                <w:rFonts w:hint="eastAsia" w:ascii="仿宋" w:hAnsi="仿宋" w:eastAsia="仿宋"/>
                <w:sz w:val="24"/>
                <w:szCs w:val="24"/>
                <w:lang w:eastAsia="zh-CN"/>
              </w:rPr>
              <w:t>保护性拆除围护砖墙</w:t>
            </w:r>
          </w:p>
        </w:tc>
        <w:tc>
          <w:tcPr>
            <w:tcW w:w="1943" w:type="dxa"/>
            <w:tcBorders>
              <w:top w:val="single" w:color="auto" w:sz="4" w:space="0"/>
              <w:left w:val="single" w:color="auto" w:sz="4" w:space="0"/>
              <w:bottom w:val="single" w:color="auto" w:sz="4" w:space="0"/>
              <w:right w:val="single" w:color="auto" w:sz="4" w:space="0"/>
            </w:tcBorders>
          </w:tcPr>
          <w:p w14:paraId="1CFEAF02">
            <w:pPr>
              <w:jc w:val="center"/>
              <w:rPr>
                <w:rFonts w:ascii="仿宋" w:hAnsi="仿宋" w:eastAsia="仿宋"/>
                <w:sz w:val="24"/>
                <w:szCs w:val="24"/>
                <w:lang w:eastAsia="zh-CN"/>
              </w:rPr>
            </w:pPr>
            <w:r>
              <w:rPr>
                <w:rFonts w:ascii="仿宋" w:hAnsi="仿宋" w:eastAsia="仿宋"/>
                <w:sz w:val="24"/>
                <w:szCs w:val="24"/>
                <w:lang w:eastAsia="zh-CN"/>
              </w:rPr>
              <w:t>7.85</w:t>
            </w:r>
            <w:r>
              <w:rPr>
                <w:rFonts w:hint="eastAsia" w:ascii="仿宋" w:hAnsi="仿宋" w:eastAsia="仿宋"/>
                <w:sz w:val="24"/>
                <w:szCs w:val="24"/>
                <w:lang w:eastAsia="zh-CN"/>
              </w:rPr>
              <w:t>㎡</w:t>
            </w:r>
          </w:p>
        </w:tc>
        <w:tc>
          <w:tcPr>
            <w:tcW w:w="1800" w:type="dxa"/>
            <w:vMerge w:val="continue"/>
            <w:tcBorders>
              <w:left w:val="single" w:color="auto" w:sz="4" w:space="0"/>
              <w:right w:val="single" w:color="auto" w:sz="4" w:space="0"/>
            </w:tcBorders>
          </w:tcPr>
          <w:p w14:paraId="718C9FB7">
            <w:pPr>
              <w:rPr>
                <w:rFonts w:ascii="仿宋" w:hAnsi="仿宋" w:eastAsia="仿宋"/>
                <w:sz w:val="24"/>
                <w:szCs w:val="24"/>
                <w:highlight w:val="yellow"/>
                <w:lang w:eastAsia="zh-CN"/>
              </w:rPr>
            </w:pPr>
          </w:p>
        </w:tc>
      </w:tr>
      <w:tr w14:paraId="01573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9" w:type="dxa"/>
            <w:vMerge w:val="continue"/>
            <w:tcBorders>
              <w:left w:val="single" w:color="auto" w:sz="4" w:space="0"/>
              <w:right w:val="single" w:color="auto" w:sz="4" w:space="0"/>
            </w:tcBorders>
            <w:vAlign w:val="center"/>
          </w:tcPr>
          <w:p w14:paraId="110F10BE">
            <w:pPr>
              <w:jc w:val="center"/>
              <w:rPr>
                <w:rFonts w:ascii="仿宋" w:hAnsi="仿宋" w:eastAsia="仿宋"/>
                <w:sz w:val="24"/>
                <w:szCs w:val="24"/>
                <w:highlight w:val="yellow"/>
                <w:lang w:eastAsia="zh-CN"/>
              </w:rPr>
            </w:pPr>
          </w:p>
        </w:tc>
        <w:tc>
          <w:tcPr>
            <w:tcW w:w="3074" w:type="dxa"/>
            <w:tcBorders>
              <w:top w:val="single" w:color="auto" w:sz="4" w:space="0"/>
              <w:left w:val="single" w:color="auto" w:sz="4" w:space="0"/>
              <w:bottom w:val="single" w:color="auto" w:sz="4" w:space="0"/>
              <w:right w:val="single" w:color="auto" w:sz="4" w:space="0"/>
            </w:tcBorders>
          </w:tcPr>
          <w:p w14:paraId="0A0209EA">
            <w:pPr>
              <w:widowControl w:val="0"/>
              <w:ind w:left="360"/>
              <w:rPr>
                <w:rFonts w:ascii="仿宋" w:hAnsi="仿宋" w:eastAsia="仿宋"/>
                <w:sz w:val="24"/>
                <w:szCs w:val="24"/>
                <w:lang w:eastAsia="zh-CN"/>
              </w:rPr>
            </w:pPr>
            <w:r>
              <w:rPr>
                <w:rFonts w:hint="eastAsia" w:ascii="仿宋" w:hAnsi="仿宋" w:eastAsia="仿宋"/>
                <w:sz w:val="24"/>
                <w:szCs w:val="24"/>
                <w:lang w:eastAsia="zh-CN"/>
              </w:rPr>
              <w:t>1</w:t>
            </w:r>
            <w:r>
              <w:rPr>
                <w:rFonts w:ascii="仿宋" w:hAnsi="仿宋" w:eastAsia="仿宋"/>
                <w:sz w:val="24"/>
                <w:szCs w:val="24"/>
                <w:lang w:eastAsia="zh-CN"/>
              </w:rPr>
              <w:t>00</w:t>
            </w:r>
            <w:r>
              <w:rPr>
                <w:rFonts w:hint="eastAsia" w:ascii="仿宋" w:hAnsi="仿宋" w:eastAsia="仿宋"/>
                <w:sz w:val="24"/>
                <w:szCs w:val="24"/>
                <w:lang w:eastAsia="zh-CN"/>
              </w:rPr>
              <w:t>mm厚彩钢板隔墙恢复</w:t>
            </w:r>
          </w:p>
        </w:tc>
        <w:tc>
          <w:tcPr>
            <w:tcW w:w="1943" w:type="dxa"/>
            <w:tcBorders>
              <w:top w:val="single" w:color="auto" w:sz="4" w:space="0"/>
              <w:left w:val="single" w:color="auto" w:sz="4" w:space="0"/>
              <w:bottom w:val="single" w:color="auto" w:sz="4" w:space="0"/>
              <w:right w:val="single" w:color="auto" w:sz="4" w:space="0"/>
            </w:tcBorders>
          </w:tcPr>
          <w:p w14:paraId="0B431507">
            <w:pPr>
              <w:jc w:val="center"/>
              <w:rPr>
                <w:rFonts w:ascii="仿宋" w:hAnsi="仿宋" w:eastAsia="仿宋"/>
                <w:sz w:val="24"/>
                <w:szCs w:val="24"/>
                <w:lang w:eastAsia="zh-CN"/>
              </w:rPr>
            </w:pPr>
            <w:r>
              <w:rPr>
                <w:rFonts w:hint="eastAsia" w:ascii="仿宋" w:hAnsi="仿宋" w:eastAsia="仿宋"/>
                <w:sz w:val="24"/>
                <w:szCs w:val="24"/>
                <w:lang w:eastAsia="zh-CN"/>
              </w:rPr>
              <w:t>5㎡</w:t>
            </w:r>
          </w:p>
        </w:tc>
        <w:tc>
          <w:tcPr>
            <w:tcW w:w="1800" w:type="dxa"/>
            <w:vMerge w:val="continue"/>
            <w:tcBorders>
              <w:left w:val="single" w:color="auto" w:sz="4" w:space="0"/>
              <w:right w:val="single" w:color="auto" w:sz="4" w:space="0"/>
            </w:tcBorders>
          </w:tcPr>
          <w:p w14:paraId="278A57CE">
            <w:pPr>
              <w:rPr>
                <w:rFonts w:ascii="仿宋" w:hAnsi="仿宋" w:eastAsia="仿宋"/>
                <w:sz w:val="24"/>
                <w:szCs w:val="24"/>
                <w:highlight w:val="yellow"/>
                <w:lang w:eastAsia="zh-CN"/>
              </w:rPr>
            </w:pPr>
          </w:p>
        </w:tc>
      </w:tr>
      <w:tr w14:paraId="57024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9" w:type="dxa"/>
            <w:vMerge w:val="continue"/>
            <w:tcBorders>
              <w:left w:val="single" w:color="auto" w:sz="4" w:space="0"/>
              <w:right w:val="single" w:color="auto" w:sz="4" w:space="0"/>
            </w:tcBorders>
            <w:vAlign w:val="center"/>
          </w:tcPr>
          <w:p w14:paraId="0B018A40">
            <w:pPr>
              <w:jc w:val="center"/>
              <w:rPr>
                <w:rFonts w:ascii="仿宋" w:hAnsi="仿宋" w:eastAsia="仿宋"/>
                <w:sz w:val="24"/>
                <w:szCs w:val="24"/>
                <w:highlight w:val="yellow"/>
                <w:lang w:eastAsia="zh-CN"/>
              </w:rPr>
            </w:pPr>
          </w:p>
        </w:tc>
        <w:tc>
          <w:tcPr>
            <w:tcW w:w="3074" w:type="dxa"/>
            <w:tcBorders>
              <w:top w:val="single" w:color="auto" w:sz="4" w:space="0"/>
              <w:left w:val="single" w:color="auto" w:sz="4" w:space="0"/>
              <w:bottom w:val="single" w:color="auto" w:sz="4" w:space="0"/>
              <w:right w:val="single" w:color="auto" w:sz="4" w:space="0"/>
            </w:tcBorders>
          </w:tcPr>
          <w:p w14:paraId="55217FC2">
            <w:pPr>
              <w:widowControl w:val="0"/>
              <w:ind w:left="360"/>
              <w:rPr>
                <w:rFonts w:ascii="仿宋" w:hAnsi="仿宋" w:eastAsia="仿宋"/>
                <w:sz w:val="24"/>
                <w:szCs w:val="24"/>
                <w:lang w:eastAsia="zh-CN"/>
              </w:rPr>
            </w:pPr>
            <w:r>
              <w:rPr>
                <w:rFonts w:hint="eastAsia" w:ascii="仿宋" w:hAnsi="仿宋" w:eastAsia="仿宋"/>
                <w:sz w:val="24"/>
                <w:szCs w:val="24"/>
                <w:lang w:eastAsia="zh-CN"/>
              </w:rPr>
              <w:t>外墙装饰砖恢复</w:t>
            </w:r>
          </w:p>
        </w:tc>
        <w:tc>
          <w:tcPr>
            <w:tcW w:w="1943" w:type="dxa"/>
            <w:tcBorders>
              <w:top w:val="single" w:color="auto" w:sz="4" w:space="0"/>
              <w:left w:val="single" w:color="auto" w:sz="4" w:space="0"/>
              <w:bottom w:val="single" w:color="auto" w:sz="4" w:space="0"/>
              <w:right w:val="single" w:color="auto" w:sz="4" w:space="0"/>
            </w:tcBorders>
          </w:tcPr>
          <w:p w14:paraId="012F17E6">
            <w:pPr>
              <w:jc w:val="center"/>
              <w:rPr>
                <w:rFonts w:ascii="仿宋" w:hAnsi="仿宋" w:eastAsia="仿宋"/>
                <w:sz w:val="24"/>
                <w:szCs w:val="24"/>
                <w:lang w:eastAsia="zh-CN"/>
              </w:rPr>
            </w:pPr>
            <w:r>
              <w:rPr>
                <w:rFonts w:hint="eastAsia" w:ascii="仿宋" w:hAnsi="仿宋" w:eastAsia="仿宋"/>
                <w:sz w:val="24"/>
                <w:szCs w:val="24"/>
                <w:lang w:eastAsia="zh-CN"/>
              </w:rPr>
              <w:t>8㎡</w:t>
            </w:r>
          </w:p>
        </w:tc>
        <w:tc>
          <w:tcPr>
            <w:tcW w:w="1800" w:type="dxa"/>
            <w:vMerge w:val="continue"/>
            <w:tcBorders>
              <w:left w:val="single" w:color="auto" w:sz="4" w:space="0"/>
              <w:right w:val="single" w:color="auto" w:sz="4" w:space="0"/>
            </w:tcBorders>
          </w:tcPr>
          <w:p w14:paraId="06B48942">
            <w:pPr>
              <w:rPr>
                <w:rFonts w:ascii="仿宋" w:hAnsi="仿宋" w:eastAsia="仿宋"/>
                <w:sz w:val="24"/>
                <w:szCs w:val="24"/>
                <w:highlight w:val="yellow"/>
                <w:lang w:eastAsia="zh-CN"/>
              </w:rPr>
            </w:pPr>
          </w:p>
        </w:tc>
      </w:tr>
      <w:tr w14:paraId="66C9E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9" w:type="dxa"/>
            <w:vMerge w:val="continue"/>
            <w:tcBorders>
              <w:left w:val="single" w:color="auto" w:sz="4" w:space="0"/>
              <w:right w:val="single" w:color="auto" w:sz="4" w:space="0"/>
            </w:tcBorders>
            <w:vAlign w:val="center"/>
          </w:tcPr>
          <w:p w14:paraId="0E5185F5">
            <w:pPr>
              <w:jc w:val="center"/>
              <w:rPr>
                <w:rFonts w:ascii="仿宋" w:hAnsi="仿宋" w:eastAsia="仿宋"/>
                <w:sz w:val="24"/>
                <w:szCs w:val="24"/>
                <w:highlight w:val="yellow"/>
                <w:lang w:eastAsia="zh-CN"/>
              </w:rPr>
            </w:pPr>
          </w:p>
        </w:tc>
        <w:tc>
          <w:tcPr>
            <w:tcW w:w="3074" w:type="dxa"/>
            <w:tcBorders>
              <w:top w:val="single" w:color="auto" w:sz="4" w:space="0"/>
              <w:left w:val="single" w:color="auto" w:sz="4" w:space="0"/>
              <w:bottom w:val="single" w:color="auto" w:sz="4" w:space="0"/>
              <w:right w:val="single" w:color="auto" w:sz="4" w:space="0"/>
            </w:tcBorders>
          </w:tcPr>
          <w:p w14:paraId="688CCE96">
            <w:pPr>
              <w:widowControl w:val="0"/>
              <w:ind w:left="360"/>
              <w:rPr>
                <w:rFonts w:ascii="仿宋" w:hAnsi="仿宋" w:eastAsia="仿宋"/>
                <w:sz w:val="24"/>
                <w:szCs w:val="24"/>
                <w:lang w:eastAsia="zh-CN"/>
              </w:rPr>
            </w:pPr>
            <w:r>
              <w:rPr>
                <w:rFonts w:hint="eastAsia" w:ascii="仿宋" w:hAnsi="仿宋" w:eastAsia="仿宋"/>
                <w:sz w:val="24"/>
                <w:szCs w:val="24"/>
                <w:lang w:eastAsia="zh-CN"/>
              </w:rPr>
              <w:t>5</w:t>
            </w:r>
            <w:r>
              <w:rPr>
                <w:rFonts w:ascii="仿宋" w:hAnsi="仿宋" w:eastAsia="仿宋"/>
                <w:sz w:val="24"/>
                <w:szCs w:val="24"/>
                <w:lang w:eastAsia="zh-CN"/>
              </w:rPr>
              <w:t>0</w:t>
            </w:r>
            <w:r>
              <w:rPr>
                <w:rFonts w:hint="eastAsia" w:ascii="仿宋" w:hAnsi="仿宋" w:eastAsia="仿宋"/>
                <w:sz w:val="24"/>
                <w:szCs w:val="24"/>
                <w:lang w:eastAsia="zh-CN"/>
              </w:rPr>
              <w:t>双玻镁铝蜂窝吊顶板更换</w:t>
            </w:r>
          </w:p>
        </w:tc>
        <w:tc>
          <w:tcPr>
            <w:tcW w:w="1943" w:type="dxa"/>
            <w:tcBorders>
              <w:top w:val="single" w:color="auto" w:sz="4" w:space="0"/>
              <w:left w:val="single" w:color="auto" w:sz="4" w:space="0"/>
              <w:bottom w:val="single" w:color="auto" w:sz="4" w:space="0"/>
              <w:right w:val="single" w:color="auto" w:sz="4" w:space="0"/>
            </w:tcBorders>
          </w:tcPr>
          <w:p w14:paraId="7CDE2E60">
            <w:pPr>
              <w:jc w:val="center"/>
              <w:rPr>
                <w:rFonts w:ascii="仿宋" w:hAnsi="仿宋" w:eastAsia="仿宋"/>
                <w:sz w:val="24"/>
                <w:szCs w:val="24"/>
                <w:lang w:eastAsia="zh-CN"/>
              </w:rPr>
            </w:pPr>
            <w:r>
              <w:rPr>
                <w:rFonts w:ascii="仿宋" w:hAnsi="仿宋" w:eastAsia="仿宋"/>
                <w:sz w:val="24"/>
                <w:szCs w:val="24"/>
                <w:lang w:eastAsia="zh-CN"/>
              </w:rPr>
              <w:t>3</w:t>
            </w:r>
            <w:r>
              <w:rPr>
                <w:rFonts w:hint="eastAsia" w:ascii="仿宋" w:hAnsi="仿宋" w:eastAsia="仿宋"/>
                <w:sz w:val="24"/>
                <w:szCs w:val="24"/>
                <w:lang w:eastAsia="zh-CN"/>
              </w:rPr>
              <w:t>㎡</w:t>
            </w:r>
          </w:p>
        </w:tc>
        <w:tc>
          <w:tcPr>
            <w:tcW w:w="1800" w:type="dxa"/>
            <w:vMerge w:val="continue"/>
            <w:tcBorders>
              <w:left w:val="single" w:color="auto" w:sz="4" w:space="0"/>
              <w:right w:val="single" w:color="auto" w:sz="4" w:space="0"/>
            </w:tcBorders>
          </w:tcPr>
          <w:p w14:paraId="72A60990">
            <w:pPr>
              <w:rPr>
                <w:rFonts w:ascii="仿宋" w:hAnsi="仿宋" w:eastAsia="仿宋"/>
                <w:sz w:val="24"/>
                <w:szCs w:val="24"/>
                <w:highlight w:val="yellow"/>
                <w:lang w:eastAsia="zh-CN"/>
              </w:rPr>
            </w:pPr>
          </w:p>
        </w:tc>
      </w:tr>
      <w:tr w14:paraId="4AA93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9" w:type="dxa"/>
            <w:vMerge w:val="continue"/>
            <w:tcBorders>
              <w:left w:val="single" w:color="auto" w:sz="4" w:space="0"/>
              <w:right w:val="single" w:color="auto" w:sz="4" w:space="0"/>
            </w:tcBorders>
            <w:vAlign w:val="center"/>
          </w:tcPr>
          <w:p w14:paraId="69BE6248">
            <w:pPr>
              <w:jc w:val="center"/>
              <w:rPr>
                <w:rFonts w:ascii="仿宋" w:hAnsi="仿宋" w:eastAsia="仿宋"/>
                <w:sz w:val="24"/>
                <w:szCs w:val="24"/>
                <w:highlight w:val="yellow"/>
                <w:lang w:eastAsia="zh-CN"/>
              </w:rPr>
            </w:pPr>
          </w:p>
        </w:tc>
        <w:tc>
          <w:tcPr>
            <w:tcW w:w="3074" w:type="dxa"/>
            <w:tcBorders>
              <w:top w:val="single" w:color="auto" w:sz="4" w:space="0"/>
              <w:left w:val="single" w:color="auto" w:sz="4" w:space="0"/>
              <w:bottom w:val="single" w:color="auto" w:sz="4" w:space="0"/>
              <w:right w:val="single" w:color="auto" w:sz="4" w:space="0"/>
            </w:tcBorders>
          </w:tcPr>
          <w:p w14:paraId="47CD5EE3">
            <w:pPr>
              <w:widowControl w:val="0"/>
              <w:ind w:left="360"/>
              <w:rPr>
                <w:rFonts w:ascii="仿宋" w:hAnsi="仿宋" w:eastAsia="仿宋"/>
                <w:sz w:val="24"/>
                <w:szCs w:val="24"/>
                <w:lang w:eastAsia="zh-CN"/>
              </w:rPr>
            </w:pPr>
            <w:r>
              <w:rPr>
                <w:rFonts w:hint="eastAsia" w:ascii="仿宋" w:hAnsi="仿宋" w:eastAsia="仿宋"/>
                <w:sz w:val="24"/>
                <w:szCs w:val="24"/>
                <w:lang w:eastAsia="zh-CN"/>
              </w:rPr>
              <w:t>吊顶封洞</w:t>
            </w:r>
          </w:p>
        </w:tc>
        <w:tc>
          <w:tcPr>
            <w:tcW w:w="1943" w:type="dxa"/>
            <w:tcBorders>
              <w:top w:val="single" w:color="auto" w:sz="4" w:space="0"/>
              <w:left w:val="single" w:color="auto" w:sz="4" w:space="0"/>
              <w:bottom w:val="single" w:color="auto" w:sz="4" w:space="0"/>
              <w:right w:val="single" w:color="auto" w:sz="4" w:space="0"/>
            </w:tcBorders>
          </w:tcPr>
          <w:p w14:paraId="2CBE1889">
            <w:pPr>
              <w:jc w:val="center"/>
              <w:rPr>
                <w:rFonts w:ascii="仿宋" w:hAnsi="仿宋" w:eastAsia="仿宋"/>
                <w:sz w:val="24"/>
                <w:szCs w:val="24"/>
                <w:lang w:eastAsia="zh-CN"/>
              </w:rPr>
            </w:pPr>
            <w:r>
              <w:rPr>
                <w:rFonts w:ascii="仿宋" w:hAnsi="仿宋" w:eastAsia="仿宋"/>
                <w:sz w:val="24"/>
                <w:szCs w:val="24"/>
                <w:lang w:eastAsia="zh-CN"/>
              </w:rPr>
              <w:t>4</w:t>
            </w:r>
            <w:r>
              <w:rPr>
                <w:rFonts w:hint="eastAsia" w:ascii="仿宋" w:hAnsi="仿宋" w:eastAsia="仿宋"/>
                <w:sz w:val="24"/>
                <w:szCs w:val="24"/>
                <w:lang w:eastAsia="zh-CN"/>
              </w:rPr>
              <w:t>个</w:t>
            </w:r>
          </w:p>
        </w:tc>
        <w:tc>
          <w:tcPr>
            <w:tcW w:w="1800" w:type="dxa"/>
            <w:vMerge w:val="continue"/>
            <w:tcBorders>
              <w:left w:val="single" w:color="auto" w:sz="4" w:space="0"/>
              <w:right w:val="single" w:color="auto" w:sz="4" w:space="0"/>
            </w:tcBorders>
          </w:tcPr>
          <w:p w14:paraId="13C01318">
            <w:pPr>
              <w:rPr>
                <w:rFonts w:ascii="仿宋" w:hAnsi="仿宋" w:eastAsia="仿宋"/>
                <w:sz w:val="24"/>
                <w:szCs w:val="24"/>
                <w:highlight w:val="yellow"/>
                <w:lang w:eastAsia="zh-CN"/>
              </w:rPr>
            </w:pPr>
          </w:p>
        </w:tc>
      </w:tr>
      <w:tr w14:paraId="7862F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9" w:type="dxa"/>
            <w:vMerge w:val="continue"/>
            <w:tcBorders>
              <w:left w:val="single" w:color="auto" w:sz="4" w:space="0"/>
              <w:right w:val="single" w:color="auto" w:sz="4" w:space="0"/>
            </w:tcBorders>
            <w:vAlign w:val="center"/>
          </w:tcPr>
          <w:p w14:paraId="5806D7DF">
            <w:pPr>
              <w:jc w:val="center"/>
              <w:rPr>
                <w:rFonts w:ascii="仿宋" w:hAnsi="仿宋" w:eastAsia="仿宋"/>
                <w:sz w:val="24"/>
                <w:szCs w:val="24"/>
                <w:highlight w:val="yellow"/>
                <w:lang w:eastAsia="zh-CN"/>
              </w:rPr>
            </w:pPr>
          </w:p>
        </w:tc>
        <w:tc>
          <w:tcPr>
            <w:tcW w:w="3074" w:type="dxa"/>
            <w:tcBorders>
              <w:top w:val="single" w:color="auto" w:sz="4" w:space="0"/>
              <w:left w:val="single" w:color="auto" w:sz="4" w:space="0"/>
              <w:bottom w:val="single" w:color="auto" w:sz="4" w:space="0"/>
              <w:right w:val="single" w:color="auto" w:sz="4" w:space="0"/>
            </w:tcBorders>
          </w:tcPr>
          <w:p w14:paraId="19945A02">
            <w:pPr>
              <w:widowControl w:val="0"/>
              <w:ind w:left="360"/>
              <w:rPr>
                <w:rFonts w:ascii="仿宋" w:hAnsi="仿宋" w:eastAsia="仿宋"/>
                <w:sz w:val="24"/>
                <w:szCs w:val="24"/>
                <w:lang w:eastAsia="zh-CN"/>
              </w:rPr>
            </w:pPr>
            <w:r>
              <w:rPr>
                <w:rFonts w:hint="eastAsia" w:ascii="仿宋" w:hAnsi="仿宋" w:eastAsia="仿宋"/>
                <w:sz w:val="24"/>
                <w:szCs w:val="24"/>
                <w:lang w:eastAsia="zh-CN"/>
              </w:rPr>
              <w:t>地面孔洞修复</w:t>
            </w:r>
          </w:p>
        </w:tc>
        <w:tc>
          <w:tcPr>
            <w:tcW w:w="1943" w:type="dxa"/>
            <w:tcBorders>
              <w:top w:val="single" w:color="auto" w:sz="4" w:space="0"/>
              <w:left w:val="single" w:color="auto" w:sz="4" w:space="0"/>
              <w:bottom w:val="single" w:color="auto" w:sz="4" w:space="0"/>
              <w:right w:val="single" w:color="auto" w:sz="4" w:space="0"/>
            </w:tcBorders>
          </w:tcPr>
          <w:p w14:paraId="6B4DC9F4">
            <w:pPr>
              <w:jc w:val="center"/>
              <w:rPr>
                <w:rFonts w:ascii="仿宋" w:hAnsi="仿宋" w:eastAsia="仿宋"/>
                <w:sz w:val="24"/>
                <w:szCs w:val="24"/>
                <w:lang w:eastAsia="zh-CN"/>
              </w:rPr>
            </w:pPr>
            <w:r>
              <w:rPr>
                <w:rFonts w:ascii="仿宋" w:hAnsi="仿宋" w:eastAsia="仿宋"/>
                <w:sz w:val="24"/>
                <w:szCs w:val="24"/>
                <w:lang w:eastAsia="zh-CN"/>
              </w:rPr>
              <w:t>4</w:t>
            </w:r>
            <w:r>
              <w:rPr>
                <w:rFonts w:hint="eastAsia" w:ascii="仿宋" w:hAnsi="仿宋" w:eastAsia="仿宋"/>
                <w:sz w:val="24"/>
                <w:szCs w:val="24"/>
                <w:lang w:eastAsia="zh-CN"/>
              </w:rPr>
              <w:t>个</w:t>
            </w:r>
          </w:p>
        </w:tc>
        <w:tc>
          <w:tcPr>
            <w:tcW w:w="1800" w:type="dxa"/>
            <w:vMerge w:val="continue"/>
            <w:tcBorders>
              <w:left w:val="single" w:color="auto" w:sz="4" w:space="0"/>
              <w:right w:val="single" w:color="auto" w:sz="4" w:space="0"/>
            </w:tcBorders>
          </w:tcPr>
          <w:p w14:paraId="22497D91">
            <w:pPr>
              <w:rPr>
                <w:rFonts w:ascii="仿宋" w:hAnsi="仿宋" w:eastAsia="仿宋"/>
                <w:sz w:val="24"/>
                <w:szCs w:val="24"/>
                <w:highlight w:val="yellow"/>
                <w:lang w:eastAsia="zh-CN"/>
              </w:rPr>
            </w:pPr>
          </w:p>
        </w:tc>
      </w:tr>
      <w:tr w14:paraId="50B5D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9" w:type="dxa"/>
            <w:vMerge w:val="continue"/>
            <w:tcBorders>
              <w:left w:val="single" w:color="auto" w:sz="4" w:space="0"/>
              <w:bottom w:val="single" w:color="auto" w:sz="4" w:space="0"/>
              <w:right w:val="single" w:color="auto" w:sz="4" w:space="0"/>
            </w:tcBorders>
            <w:vAlign w:val="center"/>
          </w:tcPr>
          <w:p w14:paraId="084886C4">
            <w:pPr>
              <w:jc w:val="center"/>
              <w:rPr>
                <w:rFonts w:ascii="仿宋" w:hAnsi="仿宋" w:eastAsia="仿宋"/>
                <w:sz w:val="24"/>
                <w:szCs w:val="24"/>
                <w:highlight w:val="yellow"/>
                <w:lang w:eastAsia="zh-CN"/>
              </w:rPr>
            </w:pPr>
          </w:p>
        </w:tc>
        <w:tc>
          <w:tcPr>
            <w:tcW w:w="3074" w:type="dxa"/>
            <w:tcBorders>
              <w:top w:val="single" w:color="auto" w:sz="4" w:space="0"/>
              <w:left w:val="single" w:color="auto" w:sz="4" w:space="0"/>
              <w:bottom w:val="single" w:color="auto" w:sz="4" w:space="0"/>
              <w:right w:val="single" w:color="auto" w:sz="4" w:space="0"/>
            </w:tcBorders>
          </w:tcPr>
          <w:p w14:paraId="6166D129">
            <w:pPr>
              <w:widowControl w:val="0"/>
              <w:ind w:left="360"/>
              <w:rPr>
                <w:rFonts w:ascii="仿宋" w:hAnsi="仿宋" w:eastAsia="仿宋"/>
                <w:sz w:val="24"/>
                <w:szCs w:val="24"/>
                <w:lang w:eastAsia="zh-CN"/>
              </w:rPr>
            </w:pPr>
            <w:r>
              <w:rPr>
                <w:rFonts w:ascii="仿宋" w:hAnsi="仿宋" w:eastAsia="仿宋"/>
                <w:sz w:val="24"/>
                <w:szCs w:val="24"/>
                <w:lang w:eastAsia="zh-CN"/>
              </w:rPr>
              <w:t>2</w:t>
            </w:r>
            <w:r>
              <w:rPr>
                <w:rFonts w:hint="eastAsia" w:ascii="仿宋" w:hAnsi="仿宋" w:eastAsia="仿宋"/>
                <w:sz w:val="24"/>
                <w:szCs w:val="24"/>
                <w:lang w:eastAsia="zh-CN"/>
              </w:rPr>
              <w:t>mm</w:t>
            </w:r>
            <w:r>
              <w:rPr>
                <w:rFonts w:ascii="仿宋" w:hAnsi="仿宋" w:eastAsia="仿宋"/>
                <w:sz w:val="24"/>
                <w:szCs w:val="24"/>
                <w:lang w:eastAsia="zh-CN"/>
              </w:rPr>
              <w:t>PVC</w:t>
            </w:r>
            <w:r>
              <w:rPr>
                <w:rFonts w:hint="eastAsia" w:ascii="仿宋" w:hAnsi="仿宋" w:eastAsia="仿宋"/>
                <w:sz w:val="24"/>
                <w:szCs w:val="24"/>
                <w:lang w:eastAsia="zh-CN"/>
              </w:rPr>
              <w:t>地面卷材</w:t>
            </w:r>
          </w:p>
        </w:tc>
        <w:tc>
          <w:tcPr>
            <w:tcW w:w="1943" w:type="dxa"/>
            <w:tcBorders>
              <w:top w:val="single" w:color="auto" w:sz="4" w:space="0"/>
              <w:left w:val="single" w:color="auto" w:sz="4" w:space="0"/>
              <w:bottom w:val="single" w:color="auto" w:sz="4" w:space="0"/>
              <w:right w:val="single" w:color="auto" w:sz="4" w:space="0"/>
            </w:tcBorders>
          </w:tcPr>
          <w:p w14:paraId="4073086E">
            <w:pPr>
              <w:jc w:val="center"/>
              <w:rPr>
                <w:rFonts w:ascii="仿宋" w:hAnsi="仿宋" w:eastAsia="仿宋"/>
                <w:sz w:val="24"/>
                <w:szCs w:val="24"/>
                <w:lang w:eastAsia="zh-CN"/>
              </w:rPr>
            </w:pPr>
            <w:r>
              <w:rPr>
                <w:rFonts w:hint="eastAsia" w:ascii="仿宋" w:hAnsi="仿宋" w:eastAsia="仿宋"/>
                <w:sz w:val="24"/>
                <w:szCs w:val="24"/>
                <w:lang w:eastAsia="zh-CN"/>
              </w:rPr>
              <w:t>1</w:t>
            </w:r>
            <w:r>
              <w:rPr>
                <w:rFonts w:ascii="仿宋" w:hAnsi="仿宋" w:eastAsia="仿宋"/>
                <w:sz w:val="24"/>
                <w:szCs w:val="24"/>
                <w:lang w:eastAsia="zh-CN"/>
              </w:rPr>
              <w:t>5</w:t>
            </w:r>
            <w:r>
              <w:rPr>
                <w:rFonts w:hint="eastAsia" w:ascii="仿宋" w:hAnsi="仿宋" w:eastAsia="仿宋"/>
                <w:sz w:val="24"/>
                <w:szCs w:val="24"/>
                <w:lang w:eastAsia="zh-CN"/>
              </w:rPr>
              <w:t>㎡</w:t>
            </w:r>
          </w:p>
        </w:tc>
        <w:tc>
          <w:tcPr>
            <w:tcW w:w="1800" w:type="dxa"/>
            <w:vMerge w:val="continue"/>
            <w:tcBorders>
              <w:left w:val="single" w:color="auto" w:sz="4" w:space="0"/>
              <w:bottom w:val="single" w:color="auto" w:sz="4" w:space="0"/>
              <w:right w:val="single" w:color="auto" w:sz="4" w:space="0"/>
            </w:tcBorders>
          </w:tcPr>
          <w:p w14:paraId="18174B71">
            <w:pPr>
              <w:rPr>
                <w:rFonts w:ascii="仿宋" w:hAnsi="仿宋" w:eastAsia="仿宋"/>
                <w:sz w:val="24"/>
                <w:szCs w:val="24"/>
                <w:highlight w:val="yellow"/>
                <w:lang w:eastAsia="zh-CN"/>
              </w:rPr>
            </w:pPr>
          </w:p>
        </w:tc>
      </w:tr>
      <w:tr w14:paraId="1F281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9" w:type="dxa"/>
            <w:vMerge w:val="restart"/>
            <w:tcBorders>
              <w:top w:val="nil"/>
              <w:left w:val="single" w:color="auto" w:sz="4" w:space="0"/>
              <w:right w:val="single" w:color="auto" w:sz="4" w:space="0"/>
            </w:tcBorders>
          </w:tcPr>
          <w:p w14:paraId="6BB6B3EE">
            <w:pPr>
              <w:jc w:val="center"/>
              <w:rPr>
                <w:rFonts w:ascii="仿宋" w:hAnsi="仿宋" w:eastAsia="仿宋"/>
                <w:sz w:val="24"/>
                <w:szCs w:val="24"/>
                <w:lang w:eastAsia="zh-CN"/>
              </w:rPr>
            </w:pPr>
            <w:r>
              <w:rPr>
                <w:rFonts w:ascii="仿宋" w:hAnsi="仿宋" w:eastAsia="仿宋"/>
                <w:sz w:val="24"/>
                <w:szCs w:val="24"/>
                <w:lang w:eastAsia="zh-CN"/>
              </w:rPr>
              <w:t>L8</w:t>
            </w:r>
          </w:p>
          <w:p w14:paraId="5B219D82">
            <w:pPr>
              <w:jc w:val="center"/>
              <w:rPr>
                <w:rFonts w:ascii="仿宋" w:hAnsi="仿宋" w:eastAsia="仿宋"/>
                <w:sz w:val="24"/>
                <w:szCs w:val="24"/>
                <w:lang w:eastAsia="zh-CN"/>
              </w:rPr>
            </w:pPr>
          </w:p>
        </w:tc>
        <w:tc>
          <w:tcPr>
            <w:tcW w:w="3074" w:type="dxa"/>
            <w:tcBorders>
              <w:top w:val="single" w:color="auto" w:sz="4" w:space="0"/>
              <w:left w:val="single" w:color="auto" w:sz="4" w:space="0"/>
              <w:bottom w:val="single" w:color="auto" w:sz="4" w:space="0"/>
              <w:right w:val="single" w:color="auto" w:sz="4" w:space="0"/>
            </w:tcBorders>
          </w:tcPr>
          <w:p w14:paraId="33A45B5F">
            <w:pPr>
              <w:widowControl w:val="0"/>
              <w:ind w:left="360"/>
              <w:rPr>
                <w:rFonts w:ascii="仿宋" w:hAnsi="仿宋" w:eastAsia="仿宋"/>
                <w:sz w:val="24"/>
                <w:szCs w:val="24"/>
                <w:lang w:eastAsia="zh-CN"/>
              </w:rPr>
            </w:pPr>
            <w:r>
              <w:rPr>
                <w:rFonts w:hint="eastAsia" w:ascii="仿宋" w:hAnsi="仿宋" w:eastAsia="仿宋"/>
                <w:sz w:val="24"/>
                <w:szCs w:val="24"/>
                <w:lang w:eastAsia="zh-CN"/>
              </w:rPr>
              <w:t>拆除一樘洁净门</w:t>
            </w:r>
          </w:p>
        </w:tc>
        <w:tc>
          <w:tcPr>
            <w:tcW w:w="1943" w:type="dxa"/>
            <w:tcBorders>
              <w:top w:val="single" w:color="auto" w:sz="4" w:space="0"/>
              <w:left w:val="single" w:color="auto" w:sz="4" w:space="0"/>
              <w:bottom w:val="single" w:color="auto" w:sz="4" w:space="0"/>
              <w:right w:val="single" w:color="auto" w:sz="4" w:space="0"/>
            </w:tcBorders>
          </w:tcPr>
          <w:p w14:paraId="43520881">
            <w:pPr>
              <w:jc w:val="center"/>
              <w:rPr>
                <w:rFonts w:ascii="仿宋" w:hAnsi="仿宋" w:eastAsia="仿宋"/>
                <w:sz w:val="24"/>
                <w:szCs w:val="24"/>
                <w:lang w:eastAsia="zh-CN"/>
              </w:rPr>
            </w:pPr>
            <w:r>
              <w:rPr>
                <w:rFonts w:ascii="仿宋" w:hAnsi="仿宋" w:eastAsia="仿宋"/>
                <w:sz w:val="24"/>
                <w:szCs w:val="24"/>
                <w:lang w:eastAsia="zh-CN"/>
              </w:rPr>
              <w:t>900</w:t>
            </w:r>
            <w:r>
              <w:rPr>
                <w:rFonts w:hint="eastAsia" w:ascii="仿宋" w:hAnsi="仿宋" w:eastAsia="仿宋"/>
                <w:sz w:val="24"/>
                <w:szCs w:val="24"/>
                <w:lang w:eastAsia="zh-CN"/>
              </w:rPr>
              <w:t>mm</w:t>
            </w:r>
            <w:r>
              <w:rPr>
                <w:rFonts w:ascii="仿宋" w:hAnsi="仿宋" w:eastAsia="仿宋"/>
                <w:sz w:val="24"/>
                <w:szCs w:val="24"/>
                <w:lang w:eastAsia="zh-CN"/>
              </w:rPr>
              <w:sym w:font="Symbol" w:char="F0B4"/>
            </w:r>
            <w:r>
              <w:rPr>
                <w:rFonts w:ascii="仿宋" w:hAnsi="仿宋" w:eastAsia="仿宋"/>
                <w:sz w:val="24"/>
                <w:szCs w:val="24"/>
                <w:lang w:eastAsia="zh-CN"/>
              </w:rPr>
              <w:t>2200mm</w:t>
            </w:r>
          </w:p>
        </w:tc>
        <w:tc>
          <w:tcPr>
            <w:tcW w:w="1800" w:type="dxa"/>
            <w:vMerge w:val="restart"/>
            <w:tcBorders>
              <w:top w:val="single" w:color="auto" w:sz="4" w:space="0"/>
              <w:left w:val="single" w:color="auto" w:sz="4" w:space="0"/>
              <w:right w:val="single" w:color="auto" w:sz="4" w:space="0"/>
            </w:tcBorders>
          </w:tcPr>
          <w:p w14:paraId="3D1D1128">
            <w:pPr>
              <w:rPr>
                <w:rFonts w:ascii="仿宋" w:hAnsi="仿宋" w:eastAsia="仿宋"/>
                <w:sz w:val="24"/>
                <w:szCs w:val="24"/>
                <w:highlight w:val="yellow"/>
                <w:lang w:eastAsia="zh-CN"/>
              </w:rPr>
            </w:pPr>
            <w:r>
              <w:rPr>
                <w:rFonts w:hint="eastAsia" w:ascii="仿宋" w:hAnsi="仿宋" w:eastAsia="仿宋"/>
                <w:sz w:val="24"/>
                <w:szCs w:val="24"/>
                <w:lang w:eastAsia="zh-CN"/>
              </w:rPr>
              <w:t>新设备就位后无需恢复</w:t>
            </w:r>
          </w:p>
        </w:tc>
      </w:tr>
      <w:tr w14:paraId="6DA3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9" w:type="dxa"/>
            <w:vMerge w:val="continue"/>
            <w:tcBorders>
              <w:left w:val="single" w:color="auto" w:sz="4" w:space="0"/>
              <w:right w:val="single" w:color="auto" w:sz="4" w:space="0"/>
            </w:tcBorders>
            <w:vAlign w:val="center"/>
          </w:tcPr>
          <w:p w14:paraId="5F5FA84B">
            <w:pPr>
              <w:rPr>
                <w:rFonts w:ascii="仿宋" w:hAnsi="仿宋" w:eastAsia="仿宋"/>
                <w:sz w:val="24"/>
                <w:szCs w:val="24"/>
                <w:lang w:eastAsia="zh-CN"/>
              </w:rPr>
            </w:pPr>
          </w:p>
        </w:tc>
        <w:tc>
          <w:tcPr>
            <w:tcW w:w="3074" w:type="dxa"/>
            <w:tcBorders>
              <w:top w:val="single" w:color="auto" w:sz="4" w:space="0"/>
              <w:left w:val="single" w:color="auto" w:sz="4" w:space="0"/>
              <w:bottom w:val="single" w:color="auto" w:sz="4" w:space="0"/>
              <w:right w:val="single" w:color="auto" w:sz="4" w:space="0"/>
            </w:tcBorders>
          </w:tcPr>
          <w:p w14:paraId="73C81E1C">
            <w:pPr>
              <w:widowControl w:val="0"/>
              <w:ind w:left="360"/>
              <w:rPr>
                <w:rFonts w:ascii="仿宋" w:hAnsi="仿宋" w:eastAsia="仿宋"/>
                <w:sz w:val="24"/>
                <w:szCs w:val="24"/>
                <w:lang w:eastAsia="zh-CN"/>
              </w:rPr>
            </w:pPr>
            <w:r>
              <w:rPr>
                <w:rFonts w:hint="eastAsia" w:ascii="仿宋" w:hAnsi="仿宋" w:eastAsia="仿宋"/>
                <w:sz w:val="24"/>
                <w:szCs w:val="24"/>
                <w:lang w:eastAsia="zh-CN"/>
              </w:rPr>
              <w:t>拆除洁净墙板</w:t>
            </w:r>
          </w:p>
        </w:tc>
        <w:tc>
          <w:tcPr>
            <w:tcW w:w="1943" w:type="dxa"/>
            <w:tcBorders>
              <w:top w:val="single" w:color="auto" w:sz="4" w:space="0"/>
              <w:left w:val="single" w:color="auto" w:sz="4" w:space="0"/>
              <w:bottom w:val="single" w:color="auto" w:sz="4" w:space="0"/>
              <w:right w:val="single" w:color="auto" w:sz="4" w:space="0"/>
            </w:tcBorders>
          </w:tcPr>
          <w:p w14:paraId="5F380258">
            <w:pPr>
              <w:jc w:val="center"/>
              <w:rPr>
                <w:rFonts w:ascii="仿宋" w:hAnsi="仿宋" w:eastAsia="仿宋"/>
                <w:color w:val="000000" w:themeColor="text1"/>
                <w:sz w:val="24"/>
                <w:szCs w:val="24"/>
                <w:lang w:eastAsia="zh-CN"/>
                <w14:textFill>
                  <w14:solidFill>
                    <w14:schemeClr w14:val="tx1"/>
                  </w14:solidFill>
                </w14:textFill>
              </w:rPr>
            </w:pPr>
            <w:r>
              <w:rPr>
                <w:rFonts w:hint="eastAsia" w:ascii="仿宋" w:hAnsi="仿宋" w:eastAsia="仿宋"/>
                <w:sz w:val="24"/>
                <w:szCs w:val="24"/>
                <w:lang w:eastAsia="zh-CN"/>
              </w:rPr>
              <w:t>1</w:t>
            </w:r>
            <w:r>
              <w:rPr>
                <w:rFonts w:ascii="仿宋" w:hAnsi="仿宋" w:eastAsia="仿宋"/>
                <w:sz w:val="24"/>
                <w:szCs w:val="24"/>
                <w:lang w:eastAsia="zh-CN"/>
              </w:rPr>
              <w:t>2</w:t>
            </w:r>
            <w:r>
              <w:rPr>
                <w:rFonts w:hint="eastAsia" w:ascii="仿宋" w:hAnsi="仿宋" w:eastAsia="仿宋"/>
                <w:sz w:val="24"/>
                <w:szCs w:val="24"/>
                <w:lang w:eastAsia="zh-CN"/>
              </w:rPr>
              <w:t>㎡</w:t>
            </w:r>
          </w:p>
        </w:tc>
        <w:tc>
          <w:tcPr>
            <w:tcW w:w="1800" w:type="dxa"/>
            <w:vMerge w:val="continue"/>
            <w:tcBorders>
              <w:left w:val="single" w:color="auto" w:sz="4" w:space="0"/>
              <w:bottom w:val="single" w:color="auto" w:sz="4" w:space="0"/>
              <w:right w:val="single" w:color="auto" w:sz="4" w:space="0"/>
            </w:tcBorders>
          </w:tcPr>
          <w:p w14:paraId="02BED2A6">
            <w:pPr>
              <w:rPr>
                <w:rFonts w:ascii="仿宋" w:hAnsi="仿宋" w:eastAsia="仿宋"/>
                <w:color w:val="000000" w:themeColor="text1"/>
                <w:sz w:val="24"/>
                <w:szCs w:val="24"/>
                <w:lang w:eastAsia="zh-CN"/>
                <w14:textFill>
                  <w14:solidFill>
                    <w14:schemeClr w14:val="tx1"/>
                  </w14:solidFill>
                </w14:textFill>
              </w:rPr>
            </w:pPr>
          </w:p>
        </w:tc>
      </w:tr>
    </w:tbl>
    <w:p w14:paraId="68D17703">
      <w:pPr>
        <w:ind w:firstLine="560" w:firstLineChars="200"/>
        <w:rPr>
          <w:rFonts w:ascii="仿宋" w:hAnsi="仿宋" w:eastAsia="仿宋"/>
          <w:sz w:val="28"/>
          <w:szCs w:val="28"/>
          <w:lang w:eastAsia="zh-CN"/>
        </w:rPr>
      </w:pPr>
    </w:p>
    <w:p w14:paraId="17A26717">
      <w:pPr>
        <w:pStyle w:val="55"/>
        <w:widowControl w:val="0"/>
        <w:numPr>
          <w:ilvl w:val="0"/>
          <w:numId w:val="10"/>
        </w:numPr>
        <w:tabs>
          <w:tab w:val="left" w:pos="851"/>
        </w:tabs>
        <w:ind w:hanging="556" w:firstLineChars="0"/>
        <w:jc w:val="both"/>
        <w:rPr>
          <w:rFonts w:ascii="仿宋" w:hAnsi="仿宋" w:eastAsia="仿宋" w:cs="仿宋"/>
          <w:b/>
          <w:sz w:val="28"/>
          <w:szCs w:val="36"/>
          <w:lang w:eastAsia="zh-CN"/>
        </w:rPr>
      </w:pPr>
      <w:r>
        <w:rPr>
          <w:rFonts w:hint="eastAsia" w:ascii="仿宋" w:hAnsi="仿宋" w:eastAsia="仿宋" w:cs="仿宋"/>
          <w:b/>
          <w:sz w:val="28"/>
          <w:szCs w:val="36"/>
          <w:lang w:eastAsia="zh-CN"/>
        </w:rPr>
        <w:t>其他：</w:t>
      </w:r>
    </w:p>
    <w:p w14:paraId="3C89E936">
      <w:pPr>
        <w:pStyle w:val="55"/>
        <w:widowControl w:val="0"/>
        <w:numPr>
          <w:ilvl w:val="0"/>
          <w:numId w:val="20"/>
        </w:numPr>
        <w:tabs>
          <w:tab w:val="left" w:pos="851"/>
        </w:tabs>
        <w:ind w:firstLineChars="0"/>
        <w:jc w:val="both"/>
        <w:rPr>
          <w:rFonts w:ascii="仿宋" w:hAnsi="仿宋" w:eastAsia="仿宋" w:cs="仿宋"/>
          <w:b/>
          <w:sz w:val="28"/>
          <w:szCs w:val="36"/>
          <w:lang w:eastAsia="zh-CN"/>
        </w:rPr>
      </w:pPr>
      <w:r>
        <w:rPr>
          <w:rFonts w:hint="eastAsia" w:ascii="仿宋" w:hAnsi="仿宋" w:eastAsia="仿宋" w:cs="仿宋"/>
          <w:b/>
          <w:sz w:val="28"/>
          <w:szCs w:val="36"/>
          <w:lang w:eastAsia="zh-CN"/>
        </w:rPr>
        <w:t>设备安装时楼板需加固，以设计院方案为准。</w:t>
      </w:r>
    </w:p>
    <w:p w14:paraId="40D5BD00">
      <w:pPr>
        <w:pStyle w:val="55"/>
        <w:widowControl w:val="0"/>
        <w:numPr>
          <w:ilvl w:val="0"/>
          <w:numId w:val="20"/>
        </w:numPr>
        <w:tabs>
          <w:tab w:val="left" w:pos="851"/>
        </w:tabs>
        <w:ind w:firstLineChars="0"/>
        <w:jc w:val="both"/>
        <w:rPr>
          <w:rFonts w:ascii="仿宋" w:hAnsi="仿宋" w:eastAsia="仿宋" w:cs="仿宋"/>
          <w:b/>
          <w:sz w:val="28"/>
          <w:szCs w:val="36"/>
          <w:lang w:eastAsia="zh-CN"/>
        </w:rPr>
      </w:pPr>
      <w:r>
        <w:rPr>
          <w:rFonts w:hint="eastAsia" w:ascii="仿宋" w:hAnsi="仿宋" w:eastAsia="仿宋" w:cs="仿宋"/>
          <w:b/>
          <w:sz w:val="28"/>
          <w:szCs w:val="36"/>
          <w:lang w:eastAsia="zh-CN"/>
        </w:rPr>
        <w:t>设备安装时因墙板位置变动，有一个排风需挪动约</w:t>
      </w:r>
      <w:r>
        <w:rPr>
          <w:rFonts w:ascii="仿宋" w:hAnsi="仿宋" w:eastAsia="仿宋" w:cs="仿宋"/>
          <w:b/>
          <w:sz w:val="28"/>
          <w:szCs w:val="36"/>
          <w:lang w:eastAsia="zh-CN"/>
        </w:rPr>
        <w:t>0.5</w:t>
      </w:r>
      <w:r>
        <w:rPr>
          <w:rFonts w:hint="eastAsia" w:ascii="仿宋" w:hAnsi="仿宋" w:eastAsia="仿宋" w:cs="仿宋"/>
          <w:b/>
          <w:sz w:val="28"/>
          <w:szCs w:val="36"/>
          <w:lang w:eastAsia="zh-CN"/>
        </w:rPr>
        <w:t>米。</w:t>
      </w:r>
    </w:p>
    <w:sectPr>
      <w:footerReference r:id="rId4" w:type="default"/>
      <w:type w:val="continuous"/>
      <w:pgSz w:w="11906" w:h="16838"/>
      <w:pgMar w:top="1418" w:right="1134" w:bottom="1021" w:left="1134" w:header="720" w:footer="45"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Arial Unicode MS">
    <w:altName w:val="Microsoft YaHei UI"/>
    <w:panose1 w:val="020B0604020202020204"/>
    <w:charset w:val="86"/>
    <w:family w:val="swiss"/>
    <w:pitch w:val="default"/>
    <w:sig w:usb0="00000000" w:usb1="00000000" w:usb2="0000003F" w:usb3="00000000" w:csb0="003F01FF" w:csb1="00000000"/>
  </w:font>
  <w:font w:name="Microsoft YaHei UI">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8"/>
      <w:tblW w:w="10314" w:type="dxa"/>
      <w:tblInd w:w="0" w:type="dxa"/>
      <w:tblLayout w:type="fixed"/>
      <w:tblCellMar>
        <w:top w:w="0" w:type="dxa"/>
        <w:left w:w="108" w:type="dxa"/>
        <w:bottom w:w="0" w:type="dxa"/>
        <w:right w:w="108" w:type="dxa"/>
      </w:tblCellMar>
    </w:tblPr>
    <w:tblGrid>
      <w:gridCol w:w="7054"/>
      <w:gridCol w:w="3260"/>
    </w:tblGrid>
    <w:tr w14:paraId="15EDCDB3">
      <w:tc>
        <w:tcPr>
          <w:tcW w:w="7054" w:type="dxa"/>
        </w:tcPr>
        <w:p w14:paraId="2612AAA7">
          <w:pPr>
            <w:pStyle w:val="25"/>
            <w:tabs>
              <w:tab w:val="left" w:leader="dot" w:pos="6521"/>
              <w:tab w:val="clear" w:pos="4153"/>
              <w:tab w:val="clear" w:pos="8306"/>
            </w:tabs>
            <w:spacing w:before="120" w:after="240"/>
            <w:rPr>
              <w:sz w:val="20"/>
            </w:rPr>
          </w:pPr>
        </w:p>
      </w:tc>
      <w:tc>
        <w:tcPr>
          <w:tcW w:w="3260" w:type="dxa"/>
        </w:tcPr>
        <w:p w14:paraId="35298C08">
          <w:pPr>
            <w:pStyle w:val="25"/>
            <w:tabs>
              <w:tab w:val="left" w:leader="dot" w:pos="4962"/>
              <w:tab w:val="clear" w:pos="4153"/>
              <w:tab w:val="clear" w:pos="8306"/>
            </w:tabs>
            <w:spacing w:before="120" w:after="240"/>
            <w:rPr>
              <w:sz w:val="20"/>
            </w:rPr>
          </w:pPr>
        </w:p>
      </w:tc>
    </w:tr>
    <w:tr w14:paraId="4477E622">
      <w:tblPrEx>
        <w:tblCellMar>
          <w:top w:w="0" w:type="dxa"/>
          <w:left w:w="108" w:type="dxa"/>
          <w:bottom w:w="0" w:type="dxa"/>
          <w:right w:w="108" w:type="dxa"/>
        </w:tblCellMar>
      </w:tblPrEx>
      <w:tc>
        <w:tcPr>
          <w:tcW w:w="7054" w:type="dxa"/>
        </w:tcPr>
        <w:p w14:paraId="5EF907BE">
          <w:pPr>
            <w:pStyle w:val="25"/>
            <w:tabs>
              <w:tab w:val="left" w:leader="dot" w:pos="6521"/>
              <w:tab w:val="clear" w:pos="4153"/>
              <w:tab w:val="clear" w:pos="8306"/>
            </w:tabs>
            <w:spacing w:before="120" w:after="240"/>
            <w:rPr>
              <w:sz w:val="20"/>
            </w:rPr>
          </w:pPr>
        </w:p>
      </w:tc>
      <w:tc>
        <w:tcPr>
          <w:tcW w:w="3260" w:type="dxa"/>
        </w:tcPr>
        <w:p w14:paraId="12AAFB50">
          <w:pPr>
            <w:pStyle w:val="25"/>
            <w:tabs>
              <w:tab w:val="left" w:leader="dot" w:pos="4962"/>
              <w:tab w:val="clear" w:pos="4153"/>
              <w:tab w:val="clear" w:pos="8306"/>
            </w:tabs>
            <w:spacing w:before="120" w:after="240"/>
            <w:rPr>
              <w:sz w:val="20"/>
            </w:rPr>
          </w:pPr>
        </w:p>
      </w:tc>
    </w:tr>
  </w:tbl>
  <w:p w14:paraId="46C4776D">
    <w:pPr>
      <w:pStyle w:val="2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8"/>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53"/>
      <w:gridCol w:w="2906"/>
      <w:gridCol w:w="1170"/>
      <w:gridCol w:w="2409"/>
    </w:tblGrid>
    <w:tr w14:paraId="35260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1985" w:type="dxa"/>
          <w:vMerge w:val="restart"/>
          <w:vAlign w:val="center"/>
        </w:tcPr>
        <w:p w14:paraId="040F3748">
          <w:pPr>
            <w:jc w:val="center"/>
          </w:pPr>
          <w:r>
            <w:object>
              <v:shape id="_x0000_i1026" o:spt="75" type="#_x0000_t75" style="height:51.5pt;width:67pt;" o:ole="t" filled="f" o:preferrelative="t" stroked="f" coordsize="21600,21600">
                <v:path/>
                <v:fill on="f" focussize="0,0"/>
                <v:stroke on="f" joinstyle="miter"/>
                <v:imagedata r:id="rId2" o:title=""/>
                <o:lock v:ext="edit" aspectratio="t"/>
                <w10:wrap type="none"/>
                <w10:anchorlock/>
              </v:shape>
              <o:OLEObject Type="Embed" ProgID="WordPro.Document" ShapeID="_x0000_i1026" DrawAspect="Content" ObjectID="_1468075725" r:id="rId1">
                <o:LockedField>false</o:LockedField>
              </o:OLEObject>
            </w:object>
          </w:r>
        </w:p>
      </w:tc>
      <w:tc>
        <w:tcPr>
          <w:tcW w:w="7938" w:type="dxa"/>
          <w:gridSpan w:val="4"/>
          <w:vAlign w:val="center"/>
        </w:tcPr>
        <w:p w14:paraId="0411A7B5">
          <w:pPr>
            <w:pStyle w:val="26"/>
            <w:spacing w:before="0" w:after="0"/>
            <w:jc w:val="center"/>
            <w:rPr>
              <w:rFonts w:cs="Arial"/>
              <w:b/>
              <w:color w:val="FF0000"/>
              <w:sz w:val="24"/>
              <w:szCs w:val="24"/>
              <w:lang w:eastAsia="zh-CN"/>
            </w:rPr>
          </w:pPr>
          <w:r>
            <w:rPr>
              <w:rFonts w:hint="eastAsia" w:ascii="Arial Unicode MS" w:hAnsi="Arial Unicode MS" w:eastAsia="Arial Unicode MS" w:cs="Arial Unicode MS"/>
              <w:b/>
              <w:color w:val="FF0000"/>
              <w:sz w:val="28"/>
              <w:szCs w:val="28"/>
              <w:lang w:eastAsia="zh-CN"/>
            </w:rPr>
            <w:t>成都</w:t>
          </w:r>
          <w:r>
            <w:rPr>
              <w:rFonts w:hint="eastAsia" w:ascii="Arial Unicode MS" w:hAnsi="Arial Unicode MS" w:eastAsia="Arial Unicode MS" w:cs="Arial Unicode MS"/>
              <w:b/>
              <w:color w:val="FF0000"/>
              <w:sz w:val="24"/>
              <w:szCs w:val="24"/>
              <w:lang w:eastAsia="zh-CN"/>
            </w:rPr>
            <w:t>生物制</w:t>
          </w:r>
          <w:r>
            <w:rPr>
              <w:rFonts w:hint="eastAsia" w:ascii="Arial Unicode MS" w:hAnsi="Arial Unicode MS" w:eastAsia="Arial Unicode MS" w:cs="Arial Unicode MS"/>
              <w:b/>
              <w:color w:val="FF0000"/>
              <w:sz w:val="28"/>
              <w:szCs w:val="28"/>
              <w:lang w:eastAsia="zh-CN"/>
            </w:rPr>
            <w:t>品研究所</w:t>
          </w:r>
        </w:p>
        <w:p w14:paraId="345B7F0E">
          <w:pPr>
            <w:pStyle w:val="26"/>
            <w:tabs>
              <w:tab w:val="left" w:pos="3577"/>
              <w:tab w:val="left" w:pos="3828"/>
              <w:tab w:val="left" w:pos="3970"/>
              <w:tab w:val="left" w:pos="4112"/>
              <w:tab w:val="left" w:pos="4537"/>
            </w:tabs>
            <w:spacing w:before="0" w:after="120"/>
            <w:jc w:val="center"/>
            <w:rPr>
              <w:rFonts w:ascii="Times New Roman" w:hAnsi="Times New Roman"/>
              <w:b/>
              <w:sz w:val="24"/>
              <w:szCs w:val="24"/>
              <w:lang w:eastAsia="zh-CN"/>
            </w:rPr>
          </w:pPr>
          <w:r>
            <w:rPr>
              <w:rFonts w:ascii="Times New Roman" w:hAnsi="Times New Roman"/>
              <w:b/>
              <w:sz w:val="24"/>
              <w:szCs w:val="24"/>
              <w:lang w:eastAsia="zh-CN"/>
            </w:rPr>
            <w:t>Chengdu Institute of Biological Products</w:t>
          </w:r>
        </w:p>
      </w:tc>
    </w:tr>
    <w:tr w14:paraId="64995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1985" w:type="dxa"/>
          <w:vMerge w:val="continue"/>
          <w:vAlign w:val="center"/>
        </w:tcPr>
        <w:p w14:paraId="0FE7C500">
          <w:pPr>
            <w:jc w:val="center"/>
          </w:pPr>
        </w:p>
      </w:tc>
      <w:tc>
        <w:tcPr>
          <w:tcW w:w="7938" w:type="dxa"/>
          <w:gridSpan w:val="4"/>
          <w:vAlign w:val="center"/>
        </w:tcPr>
        <w:p w14:paraId="497D3CFC">
          <w:pPr>
            <w:pStyle w:val="46"/>
          </w:pPr>
          <w:r>
            <w:t>Protocol Title</w:t>
          </w:r>
        </w:p>
      </w:tc>
    </w:tr>
    <w:tr w14:paraId="01AB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5" w:type="dxa"/>
          <w:vMerge w:val="continue"/>
          <w:vAlign w:val="center"/>
        </w:tcPr>
        <w:p w14:paraId="6A420598">
          <w:pPr>
            <w:spacing w:before="60" w:after="60"/>
            <w:rPr>
              <w:sz w:val="20"/>
            </w:rPr>
          </w:pPr>
        </w:p>
      </w:tc>
      <w:tc>
        <w:tcPr>
          <w:tcW w:w="1453" w:type="dxa"/>
          <w:tcBorders>
            <w:right w:val="nil"/>
          </w:tcBorders>
          <w:vAlign w:val="center"/>
        </w:tcPr>
        <w:p w14:paraId="01DD8DB6">
          <w:pPr>
            <w:spacing w:before="60" w:after="60"/>
            <w:rPr>
              <w:sz w:val="20"/>
            </w:rPr>
          </w:pPr>
          <w:r>
            <w:rPr>
              <w:sz w:val="20"/>
            </w:rPr>
            <w:t>Protocol No.</w:t>
          </w:r>
        </w:p>
      </w:tc>
      <w:tc>
        <w:tcPr>
          <w:tcW w:w="2906" w:type="dxa"/>
          <w:tcBorders>
            <w:left w:val="nil"/>
          </w:tcBorders>
          <w:vAlign w:val="center"/>
        </w:tcPr>
        <w:p w14:paraId="2B922B67">
          <w:pPr>
            <w:spacing w:before="60" w:after="60"/>
            <w:rPr>
              <w:color w:val="FF0000"/>
              <w:sz w:val="20"/>
            </w:rPr>
          </w:pPr>
          <w:r>
            <w:rPr>
              <w:color w:val="FF0000"/>
              <w:sz w:val="20"/>
            </w:rPr>
            <w:t>&lt;Enter Protocol # here&gt;</w:t>
          </w:r>
        </w:p>
      </w:tc>
      <w:tc>
        <w:tcPr>
          <w:tcW w:w="1170" w:type="dxa"/>
          <w:tcBorders>
            <w:left w:val="nil"/>
            <w:right w:val="nil"/>
          </w:tcBorders>
          <w:vAlign w:val="center"/>
        </w:tcPr>
        <w:p w14:paraId="2197CF4F">
          <w:pPr>
            <w:spacing w:before="60" w:after="60"/>
            <w:rPr>
              <w:sz w:val="20"/>
            </w:rPr>
          </w:pPr>
          <w:r>
            <w:rPr>
              <w:sz w:val="20"/>
            </w:rPr>
            <w:t xml:space="preserve">Page </w:t>
          </w:r>
        </w:p>
      </w:tc>
      <w:tc>
        <w:tcPr>
          <w:tcW w:w="2409" w:type="dxa"/>
          <w:tcBorders>
            <w:top w:val="nil"/>
            <w:left w:val="nil"/>
          </w:tcBorders>
          <w:vAlign w:val="center"/>
        </w:tcPr>
        <w:p w14:paraId="57F8DFB7">
          <w:pPr>
            <w:spacing w:before="60" w:after="60"/>
            <w:rPr>
              <w:sz w:val="20"/>
              <w:lang w:eastAsia="zh-CN"/>
            </w:rPr>
          </w:pPr>
          <w:r>
            <w:rPr>
              <w:sz w:val="20"/>
            </w:rPr>
            <w:fldChar w:fldCharType="begin"/>
          </w:r>
          <w:r>
            <w:rPr>
              <w:sz w:val="20"/>
            </w:rPr>
            <w:instrText xml:space="preserve"> PAGE  \* MERGEFORMAT </w:instrText>
          </w:r>
          <w:r>
            <w:rPr>
              <w:sz w:val="20"/>
            </w:rPr>
            <w:fldChar w:fldCharType="separate"/>
          </w:r>
          <w:r>
            <w:rPr>
              <w:sz w:val="20"/>
            </w:rPr>
            <w:t>5</w:t>
          </w:r>
          <w:r>
            <w:rPr>
              <w:sz w:val="20"/>
            </w:rPr>
            <w:fldChar w:fldCharType="end"/>
          </w:r>
          <w:r>
            <w:rPr>
              <w:sz w:val="20"/>
            </w:rPr>
            <w:t xml:space="preserve"> of </w:t>
          </w:r>
          <w:r>
            <w:rPr>
              <w:rFonts w:hint="eastAsia"/>
              <w:sz w:val="20"/>
              <w:lang w:eastAsia="zh-CN"/>
            </w:rPr>
            <w:t>5</w:t>
          </w:r>
        </w:p>
      </w:tc>
    </w:tr>
  </w:tbl>
  <w:p w14:paraId="262AFDCE">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DE2C79"/>
    <w:multiLevelType w:val="singleLevel"/>
    <w:tmpl w:val="F3DE2C79"/>
    <w:lvl w:ilvl="0" w:tentative="0">
      <w:start w:val="1"/>
      <w:numFmt w:val="decimal"/>
      <w:suff w:val="nothing"/>
      <w:lvlText w:val="%1、"/>
      <w:lvlJc w:val="left"/>
    </w:lvl>
  </w:abstractNum>
  <w:abstractNum w:abstractNumId="1">
    <w:nsid w:val="FFFFFF7E"/>
    <w:multiLevelType w:val="singleLevel"/>
    <w:tmpl w:val="FFFFFF7E"/>
    <w:lvl w:ilvl="0" w:tentative="0">
      <w:start w:val="1"/>
      <w:numFmt w:val="decimal"/>
      <w:pStyle w:val="19"/>
      <w:lvlText w:val="%1."/>
      <w:lvlJc w:val="left"/>
      <w:pPr>
        <w:tabs>
          <w:tab w:val="left" w:pos="926"/>
        </w:tabs>
        <w:ind w:left="926" w:hanging="360"/>
      </w:pPr>
    </w:lvl>
  </w:abstractNum>
  <w:abstractNum w:abstractNumId="2">
    <w:nsid w:val="FFFFFF7F"/>
    <w:multiLevelType w:val="singleLevel"/>
    <w:tmpl w:val="FFFFFF7F"/>
    <w:lvl w:ilvl="0" w:tentative="0">
      <w:start w:val="1"/>
      <w:numFmt w:val="decimal"/>
      <w:pStyle w:val="12"/>
      <w:lvlText w:val="%1."/>
      <w:lvlJc w:val="left"/>
      <w:pPr>
        <w:tabs>
          <w:tab w:val="left" w:pos="643"/>
        </w:tabs>
        <w:ind w:left="643" w:hanging="360"/>
      </w:pPr>
      <w:rPr>
        <w:rFonts w:hint="default" w:ascii="Arial" w:hAnsi="Arial"/>
        <w:b w:val="0"/>
        <w:i w:val="0"/>
        <w:sz w:val="18"/>
      </w:rPr>
    </w:lvl>
  </w:abstractNum>
  <w:abstractNum w:abstractNumId="3">
    <w:nsid w:val="FFFFFF88"/>
    <w:multiLevelType w:val="singleLevel"/>
    <w:tmpl w:val="FFFFFF88"/>
    <w:lvl w:ilvl="0" w:tentative="0">
      <w:start w:val="1"/>
      <w:numFmt w:val="decimal"/>
      <w:pStyle w:val="13"/>
      <w:lvlText w:val="%1."/>
      <w:lvlJc w:val="left"/>
      <w:pPr>
        <w:tabs>
          <w:tab w:val="left" w:pos="360"/>
        </w:tabs>
        <w:ind w:left="360" w:hanging="360"/>
      </w:pPr>
    </w:lvl>
  </w:abstractNum>
  <w:abstractNum w:abstractNumId="4">
    <w:nsid w:val="035752FE"/>
    <w:multiLevelType w:val="multilevel"/>
    <w:tmpl w:val="035752FE"/>
    <w:lvl w:ilvl="0" w:tentative="0">
      <w:start w:val="1"/>
      <w:numFmt w:val="decimal"/>
      <w:lvlText w:val="%1、"/>
      <w:lvlJc w:val="left"/>
      <w:pPr>
        <w:ind w:left="720" w:hanging="720"/>
      </w:pPr>
      <w:rPr>
        <w:rFonts w:hint="default"/>
      </w:rPr>
    </w:lvl>
    <w:lvl w:ilvl="1" w:tentative="0">
      <w:start w:val="1"/>
      <w:numFmt w:val="decimalEnclosedCircle"/>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D8678FD"/>
    <w:multiLevelType w:val="multilevel"/>
    <w:tmpl w:val="0D8678FD"/>
    <w:lvl w:ilvl="0" w:tentative="0">
      <w:start w:val="1"/>
      <w:numFmt w:val="chineseCountingThousand"/>
      <w:lvlText w:val="%1、"/>
      <w:lvlJc w:val="left"/>
      <w:pPr>
        <w:ind w:left="840" w:hanging="420"/>
      </w:pPr>
    </w:lvl>
    <w:lvl w:ilvl="1" w:tentative="0">
      <w:start w:val="1"/>
      <w:numFmt w:val="decimalEnclosedCircle"/>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D994D2E"/>
    <w:multiLevelType w:val="multilevel"/>
    <w:tmpl w:val="0D994D2E"/>
    <w:lvl w:ilvl="0" w:tentative="0">
      <w:start w:val="1"/>
      <w:numFmt w:val="decimal"/>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7">
    <w:nsid w:val="18703E5A"/>
    <w:multiLevelType w:val="multilevel"/>
    <w:tmpl w:val="18703E5A"/>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360"/>
        </w:tabs>
        <w:ind w:left="36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1CD42270"/>
    <w:multiLevelType w:val="multilevel"/>
    <w:tmpl w:val="1CD42270"/>
    <w:lvl w:ilvl="0" w:tentative="0">
      <w:start w:val="1"/>
      <w:numFmt w:val="decimal"/>
      <w:pStyle w:val="2"/>
      <w:lvlText w:val="%1.0"/>
      <w:lvlJc w:val="left"/>
      <w:pPr>
        <w:tabs>
          <w:tab w:val="left" w:pos="737"/>
        </w:tabs>
        <w:ind w:left="737" w:hanging="737"/>
      </w:pPr>
      <w:rPr>
        <w:rFonts w:hint="default" w:ascii="Arial" w:hAnsi="Arial"/>
        <w:b/>
        <w:i w:val="0"/>
        <w:sz w:val="28"/>
      </w:rPr>
    </w:lvl>
    <w:lvl w:ilvl="1" w:tentative="0">
      <w:start w:val="1"/>
      <w:numFmt w:val="decimal"/>
      <w:lvlText w:val="%1.%2"/>
      <w:lvlJc w:val="left"/>
      <w:pPr>
        <w:tabs>
          <w:tab w:val="left" w:pos="737"/>
        </w:tabs>
        <w:ind w:left="737" w:hanging="737"/>
      </w:pPr>
      <w:rPr>
        <w:rFonts w:hint="default" w:ascii="Arial" w:hAnsi="Arial"/>
        <w:b w:val="0"/>
        <w:i w:val="0"/>
        <w:sz w:val="20"/>
        <w:szCs w:val="20"/>
      </w:rPr>
    </w:lvl>
    <w:lvl w:ilvl="2" w:tentative="0">
      <w:start w:val="1"/>
      <w:numFmt w:val="decimal"/>
      <w:pStyle w:val="4"/>
      <w:lvlText w:val="%1.%2.%3"/>
      <w:lvlJc w:val="left"/>
      <w:pPr>
        <w:tabs>
          <w:tab w:val="left" w:pos="1457"/>
        </w:tabs>
        <w:ind w:left="1457" w:hanging="720"/>
      </w:pPr>
      <w:rPr>
        <w:rFonts w:hint="default" w:ascii="Arial" w:hAnsi="Arial"/>
        <w:b w:val="0"/>
        <w:i w:val="0"/>
        <w:sz w:val="20"/>
        <w:szCs w:val="20"/>
      </w:rPr>
    </w:lvl>
    <w:lvl w:ilvl="3" w:tentative="0">
      <w:start w:val="1"/>
      <w:numFmt w:val="decimal"/>
      <w:pStyle w:val="5"/>
      <w:lvlText w:val="%1.%2.%3.%4"/>
      <w:lvlJc w:val="left"/>
      <w:pPr>
        <w:tabs>
          <w:tab w:val="left" w:pos="1457"/>
        </w:tabs>
        <w:ind w:left="1134" w:hanging="397"/>
      </w:pPr>
      <w:rPr>
        <w:rFonts w:hint="default" w:ascii="Arial" w:hAnsi="Arial"/>
        <w:b w:val="0"/>
        <w:i w:val="0"/>
        <w:sz w:val="20"/>
        <w:szCs w:val="20"/>
      </w:rPr>
    </w:lvl>
    <w:lvl w:ilvl="4" w:tentative="0">
      <w:start w:val="1"/>
      <w:numFmt w:val="decimal"/>
      <w:pStyle w:val="6"/>
      <w:lvlText w:val="%1.%2.%3.%4.%5"/>
      <w:lvlJc w:val="left"/>
      <w:pPr>
        <w:tabs>
          <w:tab w:val="left" w:pos="3402"/>
        </w:tabs>
        <w:ind w:left="3402" w:hanging="3402"/>
      </w:pPr>
      <w:rPr>
        <w:rFonts w:hint="default"/>
      </w:rPr>
    </w:lvl>
    <w:lvl w:ilvl="5" w:tentative="0">
      <w:start w:val="1"/>
      <w:numFmt w:val="decimal"/>
      <w:lvlText w:val="%1.%2.%3.%4.%5.%6"/>
      <w:lvlJc w:val="left"/>
      <w:pPr>
        <w:tabs>
          <w:tab w:val="left" w:pos="0"/>
        </w:tabs>
        <w:ind w:left="0" w:firstLine="0"/>
      </w:pPr>
      <w:rPr>
        <w:rFonts w:hint="default"/>
      </w:rPr>
    </w:lvl>
    <w:lvl w:ilvl="6" w:tentative="0">
      <w:start w:val="1"/>
      <w:numFmt w:val="decimal"/>
      <w:lvlText w:val="%1.%2.%3.%4.%5.%6.%7"/>
      <w:lvlJc w:val="left"/>
      <w:pPr>
        <w:tabs>
          <w:tab w:val="left" w:pos="0"/>
        </w:tabs>
        <w:ind w:left="0" w:firstLine="0"/>
      </w:pPr>
      <w:rPr>
        <w:rFonts w:hint="default"/>
      </w:rPr>
    </w:lvl>
    <w:lvl w:ilvl="7" w:tentative="0">
      <w:start w:val="1"/>
      <w:numFmt w:val="decimal"/>
      <w:lvlText w:val="%1.%2.%3.%4.%5.%6.%7.%8"/>
      <w:lvlJc w:val="left"/>
      <w:pPr>
        <w:tabs>
          <w:tab w:val="left" w:pos="0"/>
        </w:tabs>
        <w:ind w:left="0" w:firstLine="0"/>
      </w:pPr>
      <w:rPr>
        <w:rFonts w:hint="default"/>
      </w:rPr>
    </w:lvl>
    <w:lvl w:ilvl="8" w:tentative="0">
      <w:start w:val="1"/>
      <w:numFmt w:val="decimal"/>
      <w:lvlText w:val="%1.%2.%3.%4.%5.%6.%7.%8.%9"/>
      <w:lvlJc w:val="left"/>
      <w:pPr>
        <w:tabs>
          <w:tab w:val="left" w:pos="0"/>
        </w:tabs>
        <w:ind w:left="0" w:firstLine="0"/>
      </w:pPr>
      <w:rPr>
        <w:rFonts w:hint="default"/>
      </w:rPr>
    </w:lvl>
  </w:abstractNum>
  <w:abstractNum w:abstractNumId="9">
    <w:nsid w:val="30E754B2"/>
    <w:multiLevelType w:val="singleLevel"/>
    <w:tmpl w:val="30E754B2"/>
    <w:lvl w:ilvl="0" w:tentative="0">
      <w:start w:val="1"/>
      <w:numFmt w:val="bullet"/>
      <w:pStyle w:val="47"/>
      <w:lvlText w:val=""/>
      <w:lvlJc w:val="left"/>
      <w:pPr>
        <w:tabs>
          <w:tab w:val="left" w:pos="1551"/>
        </w:tabs>
        <w:ind w:left="1531" w:hanging="340"/>
      </w:pPr>
      <w:rPr>
        <w:rFonts w:hint="default" w:ascii="Symbol" w:hAnsi="Symbol"/>
      </w:rPr>
    </w:lvl>
  </w:abstractNum>
  <w:abstractNum w:abstractNumId="10">
    <w:nsid w:val="38683811"/>
    <w:multiLevelType w:val="singleLevel"/>
    <w:tmpl w:val="38683811"/>
    <w:lvl w:ilvl="0" w:tentative="0">
      <w:start w:val="1"/>
      <w:numFmt w:val="decimal"/>
      <w:lvlText w:val="%1."/>
      <w:lvlJc w:val="left"/>
      <w:pPr>
        <w:ind w:left="425" w:hanging="425"/>
      </w:pPr>
      <w:rPr>
        <w:rFonts w:hint="default"/>
      </w:rPr>
    </w:lvl>
  </w:abstractNum>
  <w:abstractNum w:abstractNumId="11">
    <w:nsid w:val="3ED366C1"/>
    <w:multiLevelType w:val="multilevel"/>
    <w:tmpl w:val="3ED366C1"/>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360"/>
        </w:tabs>
        <w:ind w:left="36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3F58473D"/>
    <w:multiLevelType w:val="singleLevel"/>
    <w:tmpl w:val="3F58473D"/>
    <w:lvl w:ilvl="0" w:tentative="0">
      <w:start w:val="1"/>
      <w:numFmt w:val="decimal"/>
      <w:lvlText w:val="%1."/>
      <w:lvlJc w:val="left"/>
      <w:pPr>
        <w:ind w:left="425" w:hanging="425"/>
      </w:pPr>
      <w:rPr>
        <w:rFonts w:hint="default"/>
      </w:rPr>
    </w:lvl>
  </w:abstractNum>
  <w:abstractNum w:abstractNumId="13">
    <w:nsid w:val="431F3357"/>
    <w:multiLevelType w:val="multilevel"/>
    <w:tmpl w:val="431F3357"/>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360"/>
        </w:tabs>
        <w:ind w:left="36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44F958B0"/>
    <w:multiLevelType w:val="multilevel"/>
    <w:tmpl w:val="44F958B0"/>
    <w:lvl w:ilvl="0" w:tentative="0">
      <w:start w:val="1"/>
      <w:numFmt w:val="decimal"/>
      <w:lvlText w:val="%1."/>
      <w:lvlJc w:val="left"/>
      <w:pPr>
        <w:ind w:left="980" w:hanging="420"/>
      </w:pPr>
      <w:rPr>
        <w:rFonts w:hint="eastAsia"/>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5">
    <w:nsid w:val="4DB96B20"/>
    <w:multiLevelType w:val="singleLevel"/>
    <w:tmpl w:val="4DB96B20"/>
    <w:lvl w:ilvl="0" w:tentative="0">
      <w:start w:val="1"/>
      <w:numFmt w:val="bullet"/>
      <w:pStyle w:val="48"/>
      <w:lvlText w:val=""/>
      <w:lvlJc w:val="left"/>
      <w:pPr>
        <w:tabs>
          <w:tab w:val="left" w:pos="1551"/>
        </w:tabs>
        <w:ind w:left="1531" w:hanging="340"/>
      </w:pPr>
      <w:rPr>
        <w:rFonts w:hint="default" w:ascii="Symbol" w:hAnsi="Symbol"/>
      </w:rPr>
    </w:lvl>
  </w:abstractNum>
  <w:abstractNum w:abstractNumId="16">
    <w:nsid w:val="513C2557"/>
    <w:multiLevelType w:val="multilevel"/>
    <w:tmpl w:val="513C2557"/>
    <w:lvl w:ilvl="0" w:tentative="0">
      <w:start w:val="1"/>
      <w:numFmt w:val="decimal"/>
      <w:lvlText w:val="%1.0"/>
      <w:lvlJc w:val="left"/>
      <w:pPr>
        <w:ind w:left="660" w:hanging="660"/>
      </w:pPr>
      <w:rPr>
        <w:rFonts w:hint="default"/>
        <w:b/>
        <w:sz w:val="24"/>
        <w:szCs w:val="24"/>
      </w:rPr>
    </w:lvl>
    <w:lvl w:ilvl="1" w:tentative="0">
      <w:start w:val="1"/>
      <w:numFmt w:val="decimal"/>
      <w:lvlText w:val="%1.%2"/>
      <w:lvlJc w:val="left"/>
      <w:pPr>
        <w:ind w:left="1380" w:hanging="660"/>
      </w:pPr>
      <w:rPr>
        <w:rFonts w:hint="default"/>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2880" w:hanging="72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4680" w:hanging="1080"/>
      </w:pPr>
      <w:rPr>
        <w:rFonts w:hint="default"/>
      </w:rPr>
    </w:lvl>
    <w:lvl w:ilvl="6" w:tentative="0">
      <w:start w:val="1"/>
      <w:numFmt w:val="decimal"/>
      <w:lvlText w:val="%1.%2.%3.%4.%5.%6.%7"/>
      <w:lvlJc w:val="left"/>
      <w:pPr>
        <w:ind w:left="5760" w:hanging="1440"/>
      </w:pPr>
      <w:rPr>
        <w:rFonts w:hint="default"/>
      </w:rPr>
    </w:lvl>
    <w:lvl w:ilvl="7" w:tentative="0">
      <w:start w:val="1"/>
      <w:numFmt w:val="decimal"/>
      <w:lvlText w:val="%1.%2.%3.%4.%5.%6.%7.%8"/>
      <w:lvlJc w:val="left"/>
      <w:pPr>
        <w:ind w:left="6480" w:hanging="1440"/>
      </w:pPr>
      <w:rPr>
        <w:rFonts w:hint="default"/>
      </w:rPr>
    </w:lvl>
    <w:lvl w:ilvl="8" w:tentative="0">
      <w:start w:val="1"/>
      <w:numFmt w:val="decimal"/>
      <w:lvlText w:val="%1.%2.%3.%4.%5.%6.%7.%8.%9"/>
      <w:lvlJc w:val="left"/>
      <w:pPr>
        <w:ind w:left="7560" w:hanging="1800"/>
      </w:pPr>
      <w:rPr>
        <w:rFonts w:hint="default"/>
      </w:rPr>
    </w:lvl>
  </w:abstractNum>
  <w:abstractNum w:abstractNumId="17">
    <w:nsid w:val="658B1A18"/>
    <w:multiLevelType w:val="singleLevel"/>
    <w:tmpl w:val="658B1A18"/>
    <w:lvl w:ilvl="0" w:tentative="0">
      <w:start w:val="1"/>
      <w:numFmt w:val="decimal"/>
      <w:lvlText w:val="%1."/>
      <w:lvlJc w:val="left"/>
      <w:pPr>
        <w:ind w:left="425" w:hanging="425"/>
      </w:pPr>
      <w:rPr>
        <w:rFonts w:hint="default"/>
      </w:rPr>
    </w:lvl>
  </w:abstractNum>
  <w:abstractNum w:abstractNumId="18">
    <w:nsid w:val="6CAD799F"/>
    <w:multiLevelType w:val="singleLevel"/>
    <w:tmpl w:val="6CAD799F"/>
    <w:lvl w:ilvl="0" w:tentative="0">
      <w:start w:val="1"/>
      <w:numFmt w:val="bullet"/>
      <w:pStyle w:val="49"/>
      <w:lvlText w:val=""/>
      <w:lvlJc w:val="left"/>
      <w:pPr>
        <w:tabs>
          <w:tab w:val="left" w:pos="360"/>
        </w:tabs>
        <w:ind w:left="360" w:hanging="360"/>
      </w:pPr>
      <w:rPr>
        <w:rFonts w:hint="default" w:ascii="Symbol" w:hAnsi="Symbol"/>
      </w:rPr>
    </w:lvl>
  </w:abstractNum>
  <w:abstractNum w:abstractNumId="19">
    <w:nsid w:val="77CB68CA"/>
    <w:multiLevelType w:val="multilevel"/>
    <w:tmpl w:val="77CB68CA"/>
    <w:lvl w:ilvl="0" w:tentative="0">
      <w:start w:val="1"/>
      <w:numFmt w:val="decimal"/>
      <w:pStyle w:val="53"/>
      <w:lvlText w:val="%1."/>
      <w:lvlJc w:val="left"/>
      <w:pPr>
        <w:tabs>
          <w:tab w:val="left" w:pos="567"/>
        </w:tabs>
        <w:ind w:left="567" w:hanging="567"/>
      </w:pPr>
      <w:rPr>
        <w:rFonts w:hint="eastAsia" w:ascii="黑体" w:hAnsi="Arial" w:eastAsia="黑体"/>
        <w:b w:val="0"/>
        <w:i w:val="0"/>
        <w:sz w:val="21"/>
        <w:szCs w:val="21"/>
      </w:rPr>
    </w:lvl>
    <w:lvl w:ilvl="1" w:tentative="0">
      <w:start w:val="1"/>
      <w:numFmt w:val="decimal"/>
      <w:lvlText w:val="%1.%2"/>
      <w:lvlJc w:val="left"/>
      <w:pPr>
        <w:tabs>
          <w:tab w:val="left" w:pos="1588"/>
        </w:tabs>
        <w:ind w:left="1588" w:hanging="1021"/>
      </w:pPr>
      <w:rPr>
        <w:rFonts w:hint="eastAsia" w:ascii="黑体" w:hAnsi="宋体" w:eastAsia="黑体"/>
        <w:b w:val="0"/>
      </w:rPr>
    </w:lvl>
    <w:lvl w:ilvl="2" w:tentative="0">
      <w:start w:val="1"/>
      <w:numFmt w:val="decimal"/>
      <w:pStyle w:val="51"/>
      <w:lvlText w:val="%1.%2.%3"/>
      <w:lvlJc w:val="left"/>
      <w:pPr>
        <w:tabs>
          <w:tab w:val="left" w:pos="1247"/>
        </w:tabs>
        <w:ind w:left="567" w:firstLine="0"/>
      </w:pPr>
      <w:rPr>
        <w:rFonts w:hint="eastAsia" w:ascii="黑体" w:eastAsia="黑体"/>
        <w:b w:val="0"/>
        <w:sz w:val="21"/>
        <w:szCs w:val="21"/>
      </w:rPr>
    </w:lvl>
    <w:lvl w:ilvl="3" w:tentative="0">
      <w:start w:val="1"/>
      <w:numFmt w:val="decimal"/>
      <w:lvlText w:val="%1.%2.%3.%4"/>
      <w:lvlJc w:val="left"/>
      <w:pPr>
        <w:tabs>
          <w:tab w:val="left" w:pos="864"/>
        </w:tabs>
        <w:ind w:left="864" w:hanging="864"/>
      </w:pPr>
      <w:rPr>
        <w:rFonts w:hint="eastAsia" w:ascii="黑体" w:eastAsia="黑体"/>
        <w:b w:val="0"/>
      </w:rPr>
    </w:lvl>
    <w:lvl w:ilvl="4" w:tentative="0">
      <w:start w:val="1"/>
      <w:numFmt w:val="upperLetter"/>
      <w:lvlText w:val="%5"/>
      <w:lvlJc w:val="left"/>
      <w:pPr>
        <w:tabs>
          <w:tab w:val="left" w:pos="2835"/>
        </w:tabs>
        <w:ind w:left="3175" w:hanging="340"/>
      </w:pPr>
      <w:rPr>
        <w:rFonts w:hint="eastAsia" w:ascii="黑体" w:eastAsia="黑体"/>
      </w:rPr>
    </w:lvl>
    <w:lvl w:ilvl="5" w:tentative="0">
      <w:start w:val="1"/>
      <w:numFmt w:val="lowerLetter"/>
      <w:lvlText w:val="%6)"/>
      <w:lvlJc w:val="left"/>
      <w:pPr>
        <w:tabs>
          <w:tab w:val="left" w:pos="1800"/>
        </w:tabs>
        <w:ind w:left="1152" w:hanging="1152"/>
      </w:pPr>
      <w:rPr>
        <w:rFonts w:hint="eastAsia" w:ascii="黑体" w:eastAsia="黑体"/>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2160"/>
        </w:tabs>
        <w:ind w:left="1440" w:hanging="1440"/>
      </w:pPr>
      <w:rPr>
        <w:rFonts w:hint="default"/>
      </w:rPr>
    </w:lvl>
    <w:lvl w:ilvl="8" w:tentative="0">
      <w:start w:val="1"/>
      <w:numFmt w:val="decimal"/>
      <w:lvlText w:val="%1.%2.%3.%4.%5.%6.%7.%8.%9"/>
      <w:lvlJc w:val="left"/>
      <w:pPr>
        <w:tabs>
          <w:tab w:val="left" w:pos="2520"/>
        </w:tabs>
        <w:ind w:left="1584" w:hanging="1584"/>
      </w:pPr>
      <w:rPr>
        <w:rFonts w:hint="default"/>
      </w:rPr>
    </w:lvl>
  </w:abstractNum>
  <w:num w:numId="1">
    <w:abstractNumId w:val="8"/>
  </w:num>
  <w:num w:numId="2">
    <w:abstractNumId w:val="2"/>
    <w:lvlOverride w:ilvl="0">
      <w:startOverride w:val="1"/>
    </w:lvlOverride>
  </w:num>
  <w:num w:numId="3">
    <w:abstractNumId w:val="3"/>
  </w:num>
  <w:num w:numId="4">
    <w:abstractNumId w:val="1"/>
  </w:num>
  <w:num w:numId="5">
    <w:abstractNumId w:val="9"/>
  </w:num>
  <w:num w:numId="6">
    <w:abstractNumId w:val="15"/>
  </w:num>
  <w:num w:numId="7">
    <w:abstractNumId w:val="18"/>
  </w:num>
  <w:num w:numId="8">
    <w:abstractNumId w:val="19"/>
  </w:num>
  <w:num w:numId="9">
    <w:abstractNumId w:val="16"/>
  </w:num>
  <w:num w:numId="10">
    <w:abstractNumId w:val="5"/>
  </w:num>
  <w:num w:numId="11">
    <w:abstractNumId w:val="4"/>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7"/>
  </w:num>
  <w:num w:numId="16">
    <w:abstractNumId w:val="10"/>
  </w:num>
  <w:num w:numId="17">
    <w:abstractNumId w:val="12"/>
  </w:num>
  <w:num w:numId="18">
    <w:abstractNumId w:val="0"/>
  </w:num>
  <w:num w:numId="19">
    <w:abstractNumId w:val="1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wM2E4Yzk3Y2ViMWMzZGM1ZmRmY2MyN2ViNDhiZmYifQ=="/>
  </w:docVars>
  <w:rsids>
    <w:rsidRoot w:val="00777E54"/>
    <w:rsid w:val="00000A19"/>
    <w:rsid w:val="00005807"/>
    <w:rsid w:val="00006C41"/>
    <w:rsid w:val="00016840"/>
    <w:rsid w:val="0002054A"/>
    <w:rsid w:val="00021DFA"/>
    <w:rsid w:val="00024D49"/>
    <w:rsid w:val="00024EA8"/>
    <w:rsid w:val="00027111"/>
    <w:rsid w:val="00027495"/>
    <w:rsid w:val="0003014C"/>
    <w:rsid w:val="000310CB"/>
    <w:rsid w:val="00033F3E"/>
    <w:rsid w:val="00036EBD"/>
    <w:rsid w:val="00041CD3"/>
    <w:rsid w:val="00042D11"/>
    <w:rsid w:val="00042E46"/>
    <w:rsid w:val="00046B4D"/>
    <w:rsid w:val="0004747F"/>
    <w:rsid w:val="00051875"/>
    <w:rsid w:val="00051BEA"/>
    <w:rsid w:val="00052790"/>
    <w:rsid w:val="000547BF"/>
    <w:rsid w:val="00057721"/>
    <w:rsid w:val="000608AA"/>
    <w:rsid w:val="00061313"/>
    <w:rsid w:val="000669BC"/>
    <w:rsid w:val="0006775C"/>
    <w:rsid w:val="00072FBA"/>
    <w:rsid w:val="0007477A"/>
    <w:rsid w:val="000753F4"/>
    <w:rsid w:val="00076EFD"/>
    <w:rsid w:val="000804EB"/>
    <w:rsid w:val="0008066A"/>
    <w:rsid w:val="00082835"/>
    <w:rsid w:val="000828DE"/>
    <w:rsid w:val="00084E0A"/>
    <w:rsid w:val="000863DB"/>
    <w:rsid w:val="00087297"/>
    <w:rsid w:val="00091206"/>
    <w:rsid w:val="000913A4"/>
    <w:rsid w:val="00092092"/>
    <w:rsid w:val="00094B75"/>
    <w:rsid w:val="000952C0"/>
    <w:rsid w:val="000A1B4A"/>
    <w:rsid w:val="000A6441"/>
    <w:rsid w:val="000B55F7"/>
    <w:rsid w:val="000B647E"/>
    <w:rsid w:val="000B6E76"/>
    <w:rsid w:val="000B734E"/>
    <w:rsid w:val="000C00C5"/>
    <w:rsid w:val="000C0F59"/>
    <w:rsid w:val="000E25D6"/>
    <w:rsid w:val="000E3622"/>
    <w:rsid w:val="000E4D02"/>
    <w:rsid w:val="000E7723"/>
    <w:rsid w:val="000F2F0F"/>
    <w:rsid w:val="000F457B"/>
    <w:rsid w:val="00100082"/>
    <w:rsid w:val="00101907"/>
    <w:rsid w:val="00102127"/>
    <w:rsid w:val="001029A0"/>
    <w:rsid w:val="00103128"/>
    <w:rsid w:val="0010344B"/>
    <w:rsid w:val="001064FF"/>
    <w:rsid w:val="0011390C"/>
    <w:rsid w:val="00115A39"/>
    <w:rsid w:val="00116CE4"/>
    <w:rsid w:val="0011773D"/>
    <w:rsid w:val="00117C86"/>
    <w:rsid w:val="0012167A"/>
    <w:rsid w:val="00126323"/>
    <w:rsid w:val="00130757"/>
    <w:rsid w:val="00130868"/>
    <w:rsid w:val="00134AB4"/>
    <w:rsid w:val="00134C31"/>
    <w:rsid w:val="001359CC"/>
    <w:rsid w:val="00136A8A"/>
    <w:rsid w:val="001437FA"/>
    <w:rsid w:val="001465DD"/>
    <w:rsid w:val="00150462"/>
    <w:rsid w:val="00152A5E"/>
    <w:rsid w:val="00161083"/>
    <w:rsid w:val="0016150B"/>
    <w:rsid w:val="00161A6E"/>
    <w:rsid w:val="00162780"/>
    <w:rsid w:val="001628F3"/>
    <w:rsid w:val="00163EF3"/>
    <w:rsid w:val="00167F93"/>
    <w:rsid w:val="001707F5"/>
    <w:rsid w:val="00171A0E"/>
    <w:rsid w:val="00171D21"/>
    <w:rsid w:val="00172561"/>
    <w:rsid w:val="00173523"/>
    <w:rsid w:val="00173951"/>
    <w:rsid w:val="00173A1A"/>
    <w:rsid w:val="00174B0B"/>
    <w:rsid w:val="00175727"/>
    <w:rsid w:val="00180F81"/>
    <w:rsid w:val="00182093"/>
    <w:rsid w:val="00191CE3"/>
    <w:rsid w:val="00192A4E"/>
    <w:rsid w:val="00192D30"/>
    <w:rsid w:val="001961A3"/>
    <w:rsid w:val="001A0286"/>
    <w:rsid w:val="001A15B4"/>
    <w:rsid w:val="001A457C"/>
    <w:rsid w:val="001B00CF"/>
    <w:rsid w:val="001B0237"/>
    <w:rsid w:val="001B1DA0"/>
    <w:rsid w:val="001B41AD"/>
    <w:rsid w:val="001B4876"/>
    <w:rsid w:val="001B740B"/>
    <w:rsid w:val="001B762C"/>
    <w:rsid w:val="001C0319"/>
    <w:rsid w:val="001C3282"/>
    <w:rsid w:val="001C3594"/>
    <w:rsid w:val="001D4501"/>
    <w:rsid w:val="001D53B5"/>
    <w:rsid w:val="001D5FB4"/>
    <w:rsid w:val="001D6BE0"/>
    <w:rsid w:val="001E01A6"/>
    <w:rsid w:val="001E1128"/>
    <w:rsid w:val="001E1147"/>
    <w:rsid w:val="001E2EE9"/>
    <w:rsid w:val="001E5B20"/>
    <w:rsid w:val="001E7AF5"/>
    <w:rsid w:val="001F17B1"/>
    <w:rsid w:val="001F1E62"/>
    <w:rsid w:val="001F2CB4"/>
    <w:rsid w:val="00200D28"/>
    <w:rsid w:val="00202122"/>
    <w:rsid w:val="0020293D"/>
    <w:rsid w:val="00204160"/>
    <w:rsid w:val="002108FB"/>
    <w:rsid w:val="00212CFC"/>
    <w:rsid w:val="00216FF5"/>
    <w:rsid w:val="0022165C"/>
    <w:rsid w:val="00226496"/>
    <w:rsid w:val="0023300E"/>
    <w:rsid w:val="002332EA"/>
    <w:rsid w:val="00236E0A"/>
    <w:rsid w:val="00237EEA"/>
    <w:rsid w:val="00240C6A"/>
    <w:rsid w:val="00241098"/>
    <w:rsid w:val="00246B7D"/>
    <w:rsid w:val="00251D48"/>
    <w:rsid w:val="00252C21"/>
    <w:rsid w:val="002530F3"/>
    <w:rsid w:val="002542C7"/>
    <w:rsid w:val="00255B0C"/>
    <w:rsid w:val="00257201"/>
    <w:rsid w:val="002576B4"/>
    <w:rsid w:val="00257710"/>
    <w:rsid w:val="0026058F"/>
    <w:rsid w:val="002632DE"/>
    <w:rsid w:val="00265149"/>
    <w:rsid w:val="0026578A"/>
    <w:rsid w:val="00265EE4"/>
    <w:rsid w:val="00266672"/>
    <w:rsid w:val="00271CEC"/>
    <w:rsid w:val="002721FF"/>
    <w:rsid w:val="0027391C"/>
    <w:rsid w:val="00274AB3"/>
    <w:rsid w:val="0027580E"/>
    <w:rsid w:val="00280026"/>
    <w:rsid w:val="002810CD"/>
    <w:rsid w:val="002827A8"/>
    <w:rsid w:val="002828CC"/>
    <w:rsid w:val="00283FA9"/>
    <w:rsid w:val="00296374"/>
    <w:rsid w:val="0029746C"/>
    <w:rsid w:val="002A3D09"/>
    <w:rsid w:val="002B06E3"/>
    <w:rsid w:val="002B0F9E"/>
    <w:rsid w:val="002B45F3"/>
    <w:rsid w:val="002B47A2"/>
    <w:rsid w:val="002B7824"/>
    <w:rsid w:val="002B78DB"/>
    <w:rsid w:val="002C0D8B"/>
    <w:rsid w:val="002C40B2"/>
    <w:rsid w:val="002C71AB"/>
    <w:rsid w:val="002D0787"/>
    <w:rsid w:val="002D0DFE"/>
    <w:rsid w:val="002D10CC"/>
    <w:rsid w:val="002D2C57"/>
    <w:rsid w:val="002E0F42"/>
    <w:rsid w:val="002E1230"/>
    <w:rsid w:val="002E2999"/>
    <w:rsid w:val="002F43CE"/>
    <w:rsid w:val="002F479C"/>
    <w:rsid w:val="002F7041"/>
    <w:rsid w:val="00300863"/>
    <w:rsid w:val="00301884"/>
    <w:rsid w:val="00303D06"/>
    <w:rsid w:val="0030442F"/>
    <w:rsid w:val="00304D28"/>
    <w:rsid w:val="00305644"/>
    <w:rsid w:val="00306501"/>
    <w:rsid w:val="00306F7B"/>
    <w:rsid w:val="00307079"/>
    <w:rsid w:val="00307EF1"/>
    <w:rsid w:val="00310B07"/>
    <w:rsid w:val="003112A1"/>
    <w:rsid w:val="003124FF"/>
    <w:rsid w:val="00313BBD"/>
    <w:rsid w:val="00313C8E"/>
    <w:rsid w:val="003140D6"/>
    <w:rsid w:val="003224F4"/>
    <w:rsid w:val="00322783"/>
    <w:rsid w:val="0032334E"/>
    <w:rsid w:val="003245DC"/>
    <w:rsid w:val="00324DA1"/>
    <w:rsid w:val="0033105B"/>
    <w:rsid w:val="00331B5F"/>
    <w:rsid w:val="00331C7C"/>
    <w:rsid w:val="003347BD"/>
    <w:rsid w:val="00340449"/>
    <w:rsid w:val="00340660"/>
    <w:rsid w:val="00341AFF"/>
    <w:rsid w:val="003443FB"/>
    <w:rsid w:val="003451D3"/>
    <w:rsid w:val="003464E3"/>
    <w:rsid w:val="00350C7E"/>
    <w:rsid w:val="003533DC"/>
    <w:rsid w:val="00355401"/>
    <w:rsid w:val="003610D5"/>
    <w:rsid w:val="00361292"/>
    <w:rsid w:val="003626AF"/>
    <w:rsid w:val="00362F8A"/>
    <w:rsid w:val="0037065C"/>
    <w:rsid w:val="00370E12"/>
    <w:rsid w:val="003753D3"/>
    <w:rsid w:val="003765A6"/>
    <w:rsid w:val="003771A8"/>
    <w:rsid w:val="00377235"/>
    <w:rsid w:val="00381973"/>
    <w:rsid w:val="00385DB8"/>
    <w:rsid w:val="00387FB8"/>
    <w:rsid w:val="003930CE"/>
    <w:rsid w:val="00394716"/>
    <w:rsid w:val="00397136"/>
    <w:rsid w:val="003A388E"/>
    <w:rsid w:val="003A5BC0"/>
    <w:rsid w:val="003A6453"/>
    <w:rsid w:val="003B0D61"/>
    <w:rsid w:val="003B58CF"/>
    <w:rsid w:val="003B7E7F"/>
    <w:rsid w:val="003C1C11"/>
    <w:rsid w:val="003C2060"/>
    <w:rsid w:val="003C4BB1"/>
    <w:rsid w:val="003C5916"/>
    <w:rsid w:val="003D0223"/>
    <w:rsid w:val="003D0AC0"/>
    <w:rsid w:val="003D1D8A"/>
    <w:rsid w:val="003D1FB8"/>
    <w:rsid w:val="003D64E8"/>
    <w:rsid w:val="003E00FE"/>
    <w:rsid w:val="003E145C"/>
    <w:rsid w:val="003E14D9"/>
    <w:rsid w:val="003E3B1C"/>
    <w:rsid w:val="003E7B18"/>
    <w:rsid w:val="003F761B"/>
    <w:rsid w:val="003F7793"/>
    <w:rsid w:val="00404AB7"/>
    <w:rsid w:val="00406AE0"/>
    <w:rsid w:val="00410C52"/>
    <w:rsid w:val="00411E17"/>
    <w:rsid w:val="00413284"/>
    <w:rsid w:val="00413B4F"/>
    <w:rsid w:val="00417E33"/>
    <w:rsid w:val="004368D3"/>
    <w:rsid w:val="0044039C"/>
    <w:rsid w:val="00442B65"/>
    <w:rsid w:val="00444845"/>
    <w:rsid w:val="00447A20"/>
    <w:rsid w:val="00450AA5"/>
    <w:rsid w:val="00454075"/>
    <w:rsid w:val="00454FCE"/>
    <w:rsid w:val="00456819"/>
    <w:rsid w:val="00456C2C"/>
    <w:rsid w:val="00456F8A"/>
    <w:rsid w:val="0046602A"/>
    <w:rsid w:val="00467694"/>
    <w:rsid w:val="00470591"/>
    <w:rsid w:val="00472582"/>
    <w:rsid w:val="00477AC3"/>
    <w:rsid w:val="00477C46"/>
    <w:rsid w:val="00480245"/>
    <w:rsid w:val="00480657"/>
    <w:rsid w:val="0048183B"/>
    <w:rsid w:val="004824ED"/>
    <w:rsid w:val="004830EE"/>
    <w:rsid w:val="004845B0"/>
    <w:rsid w:val="00492924"/>
    <w:rsid w:val="00492DF0"/>
    <w:rsid w:val="00494090"/>
    <w:rsid w:val="00495C5B"/>
    <w:rsid w:val="004A022D"/>
    <w:rsid w:val="004A0D9C"/>
    <w:rsid w:val="004A16BD"/>
    <w:rsid w:val="004A3180"/>
    <w:rsid w:val="004A4214"/>
    <w:rsid w:val="004A4E5F"/>
    <w:rsid w:val="004A629C"/>
    <w:rsid w:val="004A729A"/>
    <w:rsid w:val="004A74F6"/>
    <w:rsid w:val="004B2AC6"/>
    <w:rsid w:val="004B500D"/>
    <w:rsid w:val="004B5A4C"/>
    <w:rsid w:val="004B679F"/>
    <w:rsid w:val="004B6C6B"/>
    <w:rsid w:val="004C2702"/>
    <w:rsid w:val="004C59DE"/>
    <w:rsid w:val="004D2CC2"/>
    <w:rsid w:val="004D4081"/>
    <w:rsid w:val="004D46F3"/>
    <w:rsid w:val="004D549C"/>
    <w:rsid w:val="004D5FA8"/>
    <w:rsid w:val="004D615E"/>
    <w:rsid w:val="004D625F"/>
    <w:rsid w:val="004D780C"/>
    <w:rsid w:val="004E03D6"/>
    <w:rsid w:val="004E1FFB"/>
    <w:rsid w:val="004E3EED"/>
    <w:rsid w:val="004E7751"/>
    <w:rsid w:val="004F0B23"/>
    <w:rsid w:val="004F2DBA"/>
    <w:rsid w:val="004F5E67"/>
    <w:rsid w:val="00500766"/>
    <w:rsid w:val="0050137B"/>
    <w:rsid w:val="00503B58"/>
    <w:rsid w:val="0050475D"/>
    <w:rsid w:val="005049CD"/>
    <w:rsid w:val="005069FE"/>
    <w:rsid w:val="0051100D"/>
    <w:rsid w:val="00511CD6"/>
    <w:rsid w:val="00512712"/>
    <w:rsid w:val="005135C7"/>
    <w:rsid w:val="00513B1A"/>
    <w:rsid w:val="00516A30"/>
    <w:rsid w:val="00522561"/>
    <w:rsid w:val="0052420E"/>
    <w:rsid w:val="00524858"/>
    <w:rsid w:val="00524E19"/>
    <w:rsid w:val="00532A9B"/>
    <w:rsid w:val="005371D0"/>
    <w:rsid w:val="005435EA"/>
    <w:rsid w:val="00543A1E"/>
    <w:rsid w:val="00546C27"/>
    <w:rsid w:val="00547313"/>
    <w:rsid w:val="00552299"/>
    <w:rsid w:val="00554A79"/>
    <w:rsid w:val="0055570B"/>
    <w:rsid w:val="005571E4"/>
    <w:rsid w:val="005605B8"/>
    <w:rsid w:val="005626CA"/>
    <w:rsid w:val="00562DBF"/>
    <w:rsid w:val="0056377B"/>
    <w:rsid w:val="00563BC2"/>
    <w:rsid w:val="00566F29"/>
    <w:rsid w:val="005701C9"/>
    <w:rsid w:val="0057026B"/>
    <w:rsid w:val="0057128F"/>
    <w:rsid w:val="00572BBA"/>
    <w:rsid w:val="0057559C"/>
    <w:rsid w:val="00575DE6"/>
    <w:rsid w:val="0058028E"/>
    <w:rsid w:val="00583055"/>
    <w:rsid w:val="005876A0"/>
    <w:rsid w:val="00592F1C"/>
    <w:rsid w:val="005934DA"/>
    <w:rsid w:val="005937A5"/>
    <w:rsid w:val="00593E0C"/>
    <w:rsid w:val="005945A8"/>
    <w:rsid w:val="00597A1B"/>
    <w:rsid w:val="005A0E4F"/>
    <w:rsid w:val="005A7C12"/>
    <w:rsid w:val="005B1286"/>
    <w:rsid w:val="005B276D"/>
    <w:rsid w:val="005B3C4D"/>
    <w:rsid w:val="005B48C8"/>
    <w:rsid w:val="005B5E71"/>
    <w:rsid w:val="005B7559"/>
    <w:rsid w:val="005B7E9F"/>
    <w:rsid w:val="005C233F"/>
    <w:rsid w:val="005C3DBB"/>
    <w:rsid w:val="005C453D"/>
    <w:rsid w:val="005C59CF"/>
    <w:rsid w:val="005C63DA"/>
    <w:rsid w:val="005C7FCB"/>
    <w:rsid w:val="005D46E6"/>
    <w:rsid w:val="005D601F"/>
    <w:rsid w:val="005D742A"/>
    <w:rsid w:val="005D76FE"/>
    <w:rsid w:val="005E0F72"/>
    <w:rsid w:val="005E18BB"/>
    <w:rsid w:val="005E1A1D"/>
    <w:rsid w:val="005E6509"/>
    <w:rsid w:val="005E7435"/>
    <w:rsid w:val="005F22DF"/>
    <w:rsid w:val="005F464B"/>
    <w:rsid w:val="005F4FFC"/>
    <w:rsid w:val="005F5E02"/>
    <w:rsid w:val="00600773"/>
    <w:rsid w:val="00600C93"/>
    <w:rsid w:val="006023CD"/>
    <w:rsid w:val="00602AFB"/>
    <w:rsid w:val="00604390"/>
    <w:rsid w:val="006051BC"/>
    <w:rsid w:val="00607428"/>
    <w:rsid w:val="006105EF"/>
    <w:rsid w:val="0061163B"/>
    <w:rsid w:val="00614982"/>
    <w:rsid w:val="00615871"/>
    <w:rsid w:val="006173C5"/>
    <w:rsid w:val="006204C5"/>
    <w:rsid w:val="006209BD"/>
    <w:rsid w:val="00623DDD"/>
    <w:rsid w:val="006269A6"/>
    <w:rsid w:val="00631F0E"/>
    <w:rsid w:val="00632257"/>
    <w:rsid w:val="00634C01"/>
    <w:rsid w:val="00642469"/>
    <w:rsid w:val="006425C1"/>
    <w:rsid w:val="00642CC3"/>
    <w:rsid w:val="006452FF"/>
    <w:rsid w:val="00645FF1"/>
    <w:rsid w:val="00646744"/>
    <w:rsid w:val="0065057F"/>
    <w:rsid w:val="00653D2D"/>
    <w:rsid w:val="00653E5C"/>
    <w:rsid w:val="00655358"/>
    <w:rsid w:val="00664CFF"/>
    <w:rsid w:val="00665845"/>
    <w:rsid w:val="00666193"/>
    <w:rsid w:val="00673770"/>
    <w:rsid w:val="00674B1F"/>
    <w:rsid w:val="00675518"/>
    <w:rsid w:val="006771AD"/>
    <w:rsid w:val="00680EA8"/>
    <w:rsid w:val="006829BE"/>
    <w:rsid w:val="00682BD4"/>
    <w:rsid w:val="00683066"/>
    <w:rsid w:val="00684D2E"/>
    <w:rsid w:val="00686D3C"/>
    <w:rsid w:val="00687051"/>
    <w:rsid w:val="00690385"/>
    <w:rsid w:val="00692540"/>
    <w:rsid w:val="006933A0"/>
    <w:rsid w:val="00694E75"/>
    <w:rsid w:val="00697E10"/>
    <w:rsid w:val="006A46F9"/>
    <w:rsid w:val="006A5984"/>
    <w:rsid w:val="006B053A"/>
    <w:rsid w:val="006B193E"/>
    <w:rsid w:val="006B65FF"/>
    <w:rsid w:val="006B6BB3"/>
    <w:rsid w:val="006C43F7"/>
    <w:rsid w:val="006D00B3"/>
    <w:rsid w:val="006D1B65"/>
    <w:rsid w:val="006D7CED"/>
    <w:rsid w:val="006E0425"/>
    <w:rsid w:val="006E09B9"/>
    <w:rsid w:val="006E379E"/>
    <w:rsid w:val="006E4011"/>
    <w:rsid w:val="006E40E7"/>
    <w:rsid w:val="006E4C81"/>
    <w:rsid w:val="006E67D8"/>
    <w:rsid w:val="006F2A79"/>
    <w:rsid w:val="006F4809"/>
    <w:rsid w:val="006F4923"/>
    <w:rsid w:val="00700349"/>
    <w:rsid w:val="00703BCC"/>
    <w:rsid w:val="00704DC0"/>
    <w:rsid w:val="0070782B"/>
    <w:rsid w:val="00711C01"/>
    <w:rsid w:val="007135D3"/>
    <w:rsid w:val="00716AEE"/>
    <w:rsid w:val="0072260D"/>
    <w:rsid w:val="00730B74"/>
    <w:rsid w:val="00730D40"/>
    <w:rsid w:val="007315EA"/>
    <w:rsid w:val="00733FC3"/>
    <w:rsid w:val="00734D76"/>
    <w:rsid w:val="00736D3B"/>
    <w:rsid w:val="0074630B"/>
    <w:rsid w:val="00747681"/>
    <w:rsid w:val="0075002A"/>
    <w:rsid w:val="00755539"/>
    <w:rsid w:val="00755975"/>
    <w:rsid w:val="007607C4"/>
    <w:rsid w:val="00761F1E"/>
    <w:rsid w:val="0076607D"/>
    <w:rsid w:val="007664F3"/>
    <w:rsid w:val="00766AC1"/>
    <w:rsid w:val="0076777A"/>
    <w:rsid w:val="00771693"/>
    <w:rsid w:val="00775539"/>
    <w:rsid w:val="00777B46"/>
    <w:rsid w:val="00777E54"/>
    <w:rsid w:val="00781BD3"/>
    <w:rsid w:val="007843DA"/>
    <w:rsid w:val="00786356"/>
    <w:rsid w:val="007965D8"/>
    <w:rsid w:val="007977F7"/>
    <w:rsid w:val="00797FD3"/>
    <w:rsid w:val="007A253D"/>
    <w:rsid w:val="007A25C6"/>
    <w:rsid w:val="007A3D23"/>
    <w:rsid w:val="007A5F9F"/>
    <w:rsid w:val="007B2BF1"/>
    <w:rsid w:val="007B33AC"/>
    <w:rsid w:val="007B60FE"/>
    <w:rsid w:val="007B663D"/>
    <w:rsid w:val="007B7779"/>
    <w:rsid w:val="007C35E0"/>
    <w:rsid w:val="007C3D8D"/>
    <w:rsid w:val="007C5D0B"/>
    <w:rsid w:val="007C622B"/>
    <w:rsid w:val="007D19EE"/>
    <w:rsid w:val="007D5F3F"/>
    <w:rsid w:val="007D5F95"/>
    <w:rsid w:val="007E1BD7"/>
    <w:rsid w:val="007E2CF5"/>
    <w:rsid w:val="007E3331"/>
    <w:rsid w:val="007E5779"/>
    <w:rsid w:val="007F2B81"/>
    <w:rsid w:val="007F571B"/>
    <w:rsid w:val="0080287C"/>
    <w:rsid w:val="008133A1"/>
    <w:rsid w:val="008135DA"/>
    <w:rsid w:val="0081374F"/>
    <w:rsid w:val="00814D09"/>
    <w:rsid w:val="008222E2"/>
    <w:rsid w:val="00826621"/>
    <w:rsid w:val="008266F8"/>
    <w:rsid w:val="0082757B"/>
    <w:rsid w:val="0083168B"/>
    <w:rsid w:val="0083231F"/>
    <w:rsid w:val="00833F9B"/>
    <w:rsid w:val="0083591E"/>
    <w:rsid w:val="008423F4"/>
    <w:rsid w:val="0084274F"/>
    <w:rsid w:val="00844272"/>
    <w:rsid w:val="00853955"/>
    <w:rsid w:val="0085415F"/>
    <w:rsid w:val="00854749"/>
    <w:rsid w:val="00855611"/>
    <w:rsid w:val="00857ECF"/>
    <w:rsid w:val="00861360"/>
    <w:rsid w:val="008640ED"/>
    <w:rsid w:val="008644FD"/>
    <w:rsid w:val="00866D75"/>
    <w:rsid w:val="008677C3"/>
    <w:rsid w:val="00873528"/>
    <w:rsid w:val="0087499F"/>
    <w:rsid w:val="00876074"/>
    <w:rsid w:val="00880806"/>
    <w:rsid w:val="008827AE"/>
    <w:rsid w:val="00882C7D"/>
    <w:rsid w:val="0088653C"/>
    <w:rsid w:val="00887DDC"/>
    <w:rsid w:val="00891183"/>
    <w:rsid w:val="0089127A"/>
    <w:rsid w:val="008A0B07"/>
    <w:rsid w:val="008A1517"/>
    <w:rsid w:val="008A1A4B"/>
    <w:rsid w:val="008A3474"/>
    <w:rsid w:val="008A3712"/>
    <w:rsid w:val="008A59C6"/>
    <w:rsid w:val="008A6446"/>
    <w:rsid w:val="008B3893"/>
    <w:rsid w:val="008B38F9"/>
    <w:rsid w:val="008B5A9B"/>
    <w:rsid w:val="008B5E3E"/>
    <w:rsid w:val="008B6B4D"/>
    <w:rsid w:val="008B735F"/>
    <w:rsid w:val="008C23BA"/>
    <w:rsid w:val="008C3483"/>
    <w:rsid w:val="008C391E"/>
    <w:rsid w:val="008C6B4D"/>
    <w:rsid w:val="008C733B"/>
    <w:rsid w:val="008C74F2"/>
    <w:rsid w:val="008C7BC3"/>
    <w:rsid w:val="008D0B5C"/>
    <w:rsid w:val="008D1F60"/>
    <w:rsid w:val="008D557C"/>
    <w:rsid w:val="008E03FF"/>
    <w:rsid w:val="008E10AE"/>
    <w:rsid w:val="008E2501"/>
    <w:rsid w:val="008E2E7A"/>
    <w:rsid w:val="008E37F7"/>
    <w:rsid w:val="008E387A"/>
    <w:rsid w:val="008E5C9A"/>
    <w:rsid w:val="008E5D7E"/>
    <w:rsid w:val="008E6FB0"/>
    <w:rsid w:val="008F08E2"/>
    <w:rsid w:val="008F1EE7"/>
    <w:rsid w:val="008F261A"/>
    <w:rsid w:val="008F2BEC"/>
    <w:rsid w:val="008F2D73"/>
    <w:rsid w:val="008F32C3"/>
    <w:rsid w:val="008F7261"/>
    <w:rsid w:val="00906D92"/>
    <w:rsid w:val="00906DCA"/>
    <w:rsid w:val="00913CB5"/>
    <w:rsid w:val="00916298"/>
    <w:rsid w:val="009224AE"/>
    <w:rsid w:val="009237E7"/>
    <w:rsid w:val="009243D3"/>
    <w:rsid w:val="00925F75"/>
    <w:rsid w:val="00926AC6"/>
    <w:rsid w:val="00934ECB"/>
    <w:rsid w:val="00941AE1"/>
    <w:rsid w:val="00942012"/>
    <w:rsid w:val="009471F7"/>
    <w:rsid w:val="009517FF"/>
    <w:rsid w:val="00952137"/>
    <w:rsid w:val="00952C31"/>
    <w:rsid w:val="0095378D"/>
    <w:rsid w:val="00953FA5"/>
    <w:rsid w:val="009550CD"/>
    <w:rsid w:val="00955F97"/>
    <w:rsid w:val="0095673C"/>
    <w:rsid w:val="009569BC"/>
    <w:rsid w:val="00960AFA"/>
    <w:rsid w:val="00961A82"/>
    <w:rsid w:val="00964118"/>
    <w:rsid w:val="00964FAF"/>
    <w:rsid w:val="009735FE"/>
    <w:rsid w:val="00976B7E"/>
    <w:rsid w:val="00976C7F"/>
    <w:rsid w:val="00977339"/>
    <w:rsid w:val="00981DAA"/>
    <w:rsid w:val="00982ED5"/>
    <w:rsid w:val="009848D9"/>
    <w:rsid w:val="00986DD6"/>
    <w:rsid w:val="00986F98"/>
    <w:rsid w:val="009874C0"/>
    <w:rsid w:val="00993A72"/>
    <w:rsid w:val="009977CA"/>
    <w:rsid w:val="00997E30"/>
    <w:rsid w:val="009A3C3B"/>
    <w:rsid w:val="009A4AEC"/>
    <w:rsid w:val="009A6962"/>
    <w:rsid w:val="009A7E3B"/>
    <w:rsid w:val="009B3589"/>
    <w:rsid w:val="009B4226"/>
    <w:rsid w:val="009B7121"/>
    <w:rsid w:val="009C559B"/>
    <w:rsid w:val="009C6E15"/>
    <w:rsid w:val="009C7982"/>
    <w:rsid w:val="009D5970"/>
    <w:rsid w:val="009D7307"/>
    <w:rsid w:val="009E0724"/>
    <w:rsid w:val="009E3185"/>
    <w:rsid w:val="009E3F48"/>
    <w:rsid w:val="009E5D16"/>
    <w:rsid w:val="009F1F98"/>
    <w:rsid w:val="009F567F"/>
    <w:rsid w:val="009F5CB9"/>
    <w:rsid w:val="00A010BB"/>
    <w:rsid w:val="00A03308"/>
    <w:rsid w:val="00A05FE4"/>
    <w:rsid w:val="00A06913"/>
    <w:rsid w:val="00A12A7C"/>
    <w:rsid w:val="00A157E6"/>
    <w:rsid w:val="00A15C48"/>
    <w:rsid w:val="00A17D75"/>
    <w:rsid w:val="00A2093D"/>
    <w:rsid w:val="00A20CF4"/>
    <w:rsid w:val="00A21161"/>
    <w:rsid w:val="00A21A2A"/>
    <w:rsid w:val="00A265EB"/>
    <w:rsid w:val="00A27F11"/>
    <w:rsid w:val="00A319CF"/>
    <w:rsid w:val="00A328DA"/>
    <w:rsid w:val="00A356AD"/>
    <w:rsid w:val="00A35A51"/>
    <w:rsid w:val="00A37043"/>
    <w:rsid w:val="00A436AD"/>
    <w:rsid w:val="00A44B94"/>
    <w:rsid w:val="00A45C85"/>
    <w:rsid w:val="00A45C9D"/>
    <w:rsid w:val="00A464D8"/>
    <w:rsid w:val="00A47C38"/>
    <w:rsid w:val="00A507BE"/>
    <w:rsid w:val="00A510A2"/>
    <w:rsid w:val="00A531BA"/>
    <w:rsid w:val="00A53755"/>
    <w:rsid w:val="00A550BD"/>
    <w:rsid w:val="00A568E7"/>
    <w:rsid w:val="00A57859"/>
    <w:rsid w:val="00A61318"/>
    <w:rsid w:val="00A62403"/>
    <w:rsid w:val="00A642FB"/>
    <w:rsid w:val="00A6523A"/>
    <w:rsid w:val="00A67E42"/>
    <w:rsid w:val="00A67FB3"/>
    <w:rsid w:val="00A70184"/>
    <w:rsid w:val="00A70E04"/>
    <w:rsid w:val="00A72A4E"/>
    <w:rsid w:val="00A732D6"/>
    <w:rsid w:val="00A76559"/>
    <w:rsid w:val="00A76AD2"/>
    <w:rsid w:val="00A77583"/>
    <w:rsid w:val="00A80231"/>
    <w:rsid w:val="00A802FA"/>
    <w:rsid w:val="00A83D7A"/>
    <w:rsid w:val="00A86A44"/>
    <w:rsid w:val="00A86ED3"/>
    <w:rsid w:val="00A93E8E"/>
    <w:rsid w:val="00A93F7C"/>
    <w:rsid w:val="00A95322"/>
    <w:rsid w:val="00A96E90"/>
    <w:rsid w:val="00AA0593"/>
    <w:rsid w:val="00AA05D9"/>
    <w:rsid w:val="00AA146C"/>
    <w:rsid w:val="00AA4BE5"/>
    <w:rsid w:val="00AA65DF"/>
    <w:rsid w:val="00AA7A36"/>
    <w:rsid w:val="00AB012F"/>
    <w:rsid w:val="00AB0B94"/>
    <w:rsid w:val="00AB25CD"/>
    <w:rsid w:val="00AB26A4"/>
    <w:rsid w:val="00AB2A77"/>
    <w:rsid w:val="00AB6134"/>
    <w:rsid w:val="00AB78F6"/>
    <w:rsid w:val="00AC1FDD"/>
    <w:rsid w:val="00AC20D9"/>
    <w:rsid w:val="00AC6AB6"/>
    <w:rsid w:val="00AD181C"/>
    <w:rsid w:val="00AD342D"/>
    <w:rsid w:val="00AD6FA6"/>
    <w:rsid w:val="00AF0879"/>
    <w:rsid w:val="00AF1040"/>
    <w:rsid w:val="00AF25F4"/>
    <w:rsid w:val="00AF30F7"/>
    <w:rsid w:val="00AF4290"/>
    <w:rsid w:val="00AF75F6"/>
    <w:rsid w:val="00B01B7F"/>
    <w:rsid w:val="00B022ED"/>
    <w:rsid w:val="00B03A42"/>
    <w:rsid w:val="00B04AF4"/>
    <w:rsid w:val="00B05CB8"/>
    <w:rsid w:val="00B10E0A"/>
    <w:rsid w:val="00B138B4"/>
    <w:rsid w:val="00B1502B"/>
    <w:rsid w:val="00B22895"/>
    <w:rsid w:val="00B233F6"/>
    <w:rsid w:val="00B24F10"/>
    <w:rsid w:val="00B27614"/>
    <w:rsid w:val="00B27F5A"/>
    <w:rsid w:val="00B30E71"/>
    <w:rsid w:val="00B31CC6"/>
    <w:rsid w:val="00B335F2"/>
    <w:rsid w:val="00B35016"/>
    <w:rsid w:val="00B3542F"/>
    <w:rsid w:val="00B42D5A"/>
    <w:rsid w:val="00B4334D"/>
    <w:rsid w:val="00B44976"/>
    <w:rsid w:val="00B451FF"/>
    <w:rsid w:val="00B51946"/>
    <w:rsid w:val="00B55BA7"/>
    <w:rsid w:val="00B60513"/>
    <w:rsid w:val="00B607A3"/>
    <w:rsid w:val="00B632E1"/>
    <w:rsid w:val="00B642D5"/>
    <w:rsid w:val="00B64492"/>
    <w:rsid w:val="00B66B44"/>
    <w:rsid w:val="00B673A2"/>
    <w:rsid w:val="00B76394"/>
    <w:rsid w:val="00B77B02"/>
    <w:rsid w:val="00B77E96"/>
    <w:rsid w:val="00B83DE6"/>
    <w:rsid w:val="00B86020"/>
    <w:rsid w:val="00B86553"/>
    <w:rsid w:val="00B914B1"/>
    <w:rsid w:val="00B94C0F"/>
    <w:rsid w:val="00B964C9"/>
    <w:rsid w:val="00BA0E65"/>
    <w:rsid w:val="00BA1D8E"/>
    <w:rsid w:val="00BA306E"/>
    <w:rsid w:val="00BA45A1"/>
    <w:rsid w:val="00BA658C"/>
    <w:rsid w:val="00BB3252"/>
    <w:rsid w:val="00BB37CB"/>
    <w:rsid w:val="00BB486A"/>
    <w:rsid w:val="00BB5B69"/>
    <w:rsid w:val="00BB6C7C"/>
    <w:rsid w:val="00BC151D"/>
    <w:rsid w:val="00BC1DA2"/>
    <w:rsid w:val="00BC2C7D"/>
    <w:rsid w:val="00BC3681"/>
    <w:rsid w:val="00BC5556"/>
    <w:rsid w:val="00BC7CEC"/>
    <w:rsid w:val="00BD4FA0"/>
    <w:rsid w:val="00BD7F7A"/>
    <w:rsid w:val="00BE0167"/>
    <w:rsid w:val="00BE576A"/>
    <w:rsid w:val="00BF00DE"/>
    <w:rsid w:val="00BF1603"/>
    <w:rsid w:val="00BF1C52"/>
    <w:rsid w:val="00C004DF"/>
    <w:rsid w:val="00C06AD0"/>
    <w:rsid w:val="00C10E56"/>
    <w:rsid w:val="00C17916"/>
    <w:rsid w:val="00C22E16"/>
    <w:rsid w:val="00C25CF0"/>
    <w:rsid w:val="00C27864"/>
    <w:rsid w:val="00C30A5E"/>
    <w:rsid w:val="00C32969"/>
    <w:rsid w:val="00C32F93"/>
    <w:rsid w:val="00C35244"/>
    <w:rsid w:val="00C36267"/>
    <w:rsid w:val="00C36798"/>
    <w:rsid w:val="00C40CA5"/>
    <w:rsid w:val="00C443FF"/>
    <w:rsid w:val="00C47340"/>
    <w:rsid w:val="00C51ADE"/>
    <w:rsid w:val="00C51FA5"/>
    <w:rsid w:val="00C52658"/>
    <w:rsid w:val="00C532B4"/>
    <w:rsid w:val="00C53C45"/>
    <w:rsid w:val="00C5714D"/>
    <w:rsid w:val="00C57611"/>
    <w:rsid w:val="00C63D45"/>
    <w:rsid w:val="00C63EBD"/>
    <w:rsid w:val="00C656A6"/>
    <w:rsid w:val="00C65786"/>
    <w:rsid w:val="00C734AC"/>
    <w:rsid w:val="00C80D36"/>
    <w:rsid w:val="00C83FDE"/>
    <w:rsid w:val="00C84EDD"/>
    <w:rsid w:val="00C86395"/>
    <w:rsid w:val="00C9000B"/>
    <w:rsid w:val="00C902DA"/>
    <w:rsid w:val="00C906A6"/>
    <w:rsid w:val="00C92905"/>
    <w:rsid w:val="00C94096"/>
    <w:rsid w:val="00C94D6E"/>
    <w:rsid w:val="00C968DC"/>
    <w:rsid w:val="00CA2F31"/>
    <w:rsid w:val="00CA784C"/>
    <w:rsid w:val="00CB7A48"/>
    <w:rsid w:val="00CB7A5C"/>
    <w:rsid w:val="00CC4680"/>
    <w:rsid w:val="00CC650E"/>
    <w:rsid w:val="00CC71A9"/>
    <w:rsid w:val="00CC76A7"/>
    <w:rsid w:val="00CD1300"/>
    <w:rsid w:val="00CD239F"/>
    <w:rsid w:val="00CD381E"/>
    <w:rsid w:val="00CD7892"/>
    <w:rsid w:val="00CE33A4"/>
    <w:rsid w:val="00CE488D"/>
    <w:rsid w:val="00CE60D2"/>
    <w:rsid w:val="00CF04EC"/>
    <w:rsid w:val="00CF1B36"/>
    <w:rsid w:val="00CF2E52"/>
    <w:rsid w:val="00CF47AF"/>
    <w:rsid w:val="00D01886"/>
    <w:rsid w:val="00D033FD"/>
    <w:rsid w:val="00D06DBD"/>
    <w:rsid w:val="00D079E6"/>
    <w:rsid w:val="00D14EC1"/>
    <w:rsid w:val="00D17DAE"/>
    <w:rsid w:val="00D227B3"/>
    <w:rsid w:val="00D2544F"/>
    <w:rsid w:val="00D25B66"/>
    <w:rsid w:val="00D277B7"/>
    <w:rsid w:val="00D277BA"/>
    <w:rsid w:val="00D3317C"/>
    <w:rsid w:val="00D37386"/>
    <w:rsid w:val="00D37AC3"/>
    <w:rsid w:val="00D43AC5"/>
    <w:rsid w:val="00D474DB"/>
    <w:rsid w:val="00D51409"/>
    <w:rsid w:val="00D524A6"/>
    <w:rsid w:val="00D55A8D"/>
    <w:rsid w:val="00D56F5E"/>
    <w:rsid w:val="00D61CA7"/>
    <w:rsid w:val="00D65DC5"/>
    <w:rsid w:val="00D71CB5"/>
    <w:rsid w:val="00D74190"/>
    <w:rsid w:val="00D74F84"/>
    <w:rsid w:val="00D7667F"/>
    <w:rsid w:val="00D807EE"/>
    <w:rsid w:val="00D82FE7"/>
    <w:rsid w:val="00D83F45"/>
    <w:rsid w:val="00D85C55"/>
    <w:rsid w:val="00D90774"/>
    <w:rsid w:val="00D921BF"/>
    <w:rsid w:val="00D94EE7"/>
    <w:rsid w:val="00D97F1A"/>
    <w:rsid w:val="00DA0FEF"/>
    <w:rsid w:val="00DA1D5E"/>
    <w:rsid w:val="00DA1E5B"/>
    <w:rsid w:val="00DA2BA7"/>
    <w:rsid w:val="00DA32AA"/>
    <w:rsid w:val="00DA51E9"/>
    <w:rsid w:val="00DB0607"/>
    <w:rsid w:val="00DB1B96"/>
    <w:rsid w:val="00DB2D9A"/>
    <w:rsid w:val="00DB48B9"/>
    <w:rsid w:val="00DB7F8B"/>
    <w:rsid w:val="00DC09C5"/>
    <w:rsid w:val="00DC12B1"/>
    <w:rsid w:val="00DC1FF7"/>
    <w:rsid w:val="00DC3B5E"/>
    <w:rsid w:val="00DC4E6D"/>
    <w:rsid w:val="00DD1994"/>
    <w:rsid w:val="00DE1943"/>
    <w:rsid w:val="00DE1EA8"/>
    <w:rsid w:val="00DE4FA8"/>
    <w:rsid w:val="00DE7E22"/>
    <w:rsid w:val="00DF6B2C"/>
    <w:rsid w:val="00E006EA"/>
    <w:rsid w:val="00E02F41"/>
    <w:rsid w:val="00E039D6"/>
    <w:rsid w:val="00E049BE"/>
    <w:rsid w:val="00E069C2"/>
    <w:rsid w:val="00E07C18"/>
    <w:rsid w:val="00E12422"/>
    <w:rsid w:val="00E12EA2"/>
    <w:rsid w:val="00E150EE"/>
    <w:rsid w:val="00E17A8B"/>
    <w:rsid w:val="00E211CC"/>
    <w:rsid w:val="00E21585"/>
    <w:rsid w:val="00E220E4"/>
    <w:rsid w:val="00E2329B"/>
    <w:rsid w:val="00E24BD0"/>
    <w:rsid w:val="00E30701"/>
    <w:rsid w:val="00E30E91"/>
    <w:rsid w:val="00E3239F"/>
    <w:rsid w:val="00E325F8"/>
    <w:rsid w:val="00E35B14"/>
    <w:rsid w:val="00E36F8A"/>
    <w:rsid w:val="00E40E20"/>
    <w:rsid w:val="00E45ABD"/>
    <w:rsid w:val="00E467A4"/>
    <w:rsid w:val="00E505EB"/>
    <w:rsid w:val="00E50630"/>
    <w:rsid w:val="00E53DF0"/>
    <w:rsid w:val="00E545DA"/>
    <w:rsid w:val="00E603E5"/>
    <w:rsid w:val="00E62C09"/>
    <w:rsid w:val="00E6516D"/>
    <w:rsid w:val="00E7723E"/>
    <w:rsid w:val="00E804BA"/>
    <w:rsid w:val="00E81372"/>
    <w:rsid w:val="00E82FC1"/>
    <w:rsid w:val="00E83903"/>
    <w:rsid w:val="00E84207"/>
    <w:rsid w:val="00E8476E"/>
    <w:rsid w:val="00E8748A"/>
    <w:rsid w:val="00E91313"/>
    <w:rsid w:val="00E91519"/>
    <w:rsid w:val="00E924A2"/>
    <w:rsid w:val="00E93CBA"/>
    <w:rsid w:val="00E948BD"/>
    <w:rsid w:val="00E97077"/>
    <w:rsid w:val="00EA0F33"/>
    <w:rsid w:val="00EA2B36"/>
    <w:rsid w:val="00EA2CA8"/>
    <w:rsid w:val="00EA3F92"/>
    <w:rsid w:val="00EA4097"/>
    <w:rsid w:val="00EA4C12"/>
    <w:rsid w:val="00EA575B"/>
    <w:rsid w:val="00EB0BA8"/>
    <w:rsid w:val="00EB1919"/>
    <w:rsid w:val="00EB224C"/>
    <w:rsid w:val="00EC0187"/>
    <w:rsid w:val="00EC176C"/>
    <w:rsid w:val="00EC2F14"/>
    <w:rsid w:val="00EC4BB5"/>
    <w:rsid w:val="00EC4F5E"/>
    <w:rsid w:val="00ED18A6"/>
    <w:rsid w:val="00ED4FA7"/>
    <w:rsid w:val="00ED5AE4"/>
    <w:rsid w:val="00EE0215"/>
    <w:rsid w:val="00EE09DE"/>
    <w:rsid w:val="00EE4846"/>
    <w:rsid w:val="00EE5633"/>
    <w:rsid w:val="00EF3A7E"/>
    <w:rsid w:val="00EF4159"/>
    <w:rsid w:val="00EF5293"/>
    <w:rsid w:val="00EF7C7B"/>
    <w:rsid w:val="00F03C60"/>
    <w:rsid w:val="00F05072"/>
    <w:rsid w:val="00F10B92"/>
    <w:rsid w:val="00F11B2B"/>
    <w:rsid w:val="00F13DCA"/>
    <w:rsid w:val="00F14533"/>
    <w:rsid w:val="00F1489A"/>
    <w:rsid w:val="00F15923"/>
    <w:rsid w:val="00F15EEB"/>
    <w:rsid w:val="00F17A95"/>
    <w:rsid w:val="00F20222"/>
    <w:rsid w:val="00F215BA"/>
    <w:rsid w:val="00F2322E"/>
    <w:rsid w:val="00F2730D"/>
    <w:rsid w:val="00F27794"/>
    <w:rsid w:val="00F355CA"/>
    <w:rsid w:val="00F41837"/>
    <w:rsid w:val="00F4197F"/>
    <w:rsid w:val="00F45C5F"/>
    <w:rsid w:val="00F45EA3"/>
    <w:rsid w:val="00F507D3"/>
    <w:rsid w:val="00F5130B"/>
    <w:rsid w:val="00F5220D"/>
    <w:rsid w:val="00F53873"/>
    <w:rsid w:val="00F540CB"/>
    <w:rsid w:val="00F545C0"/>
    <w:rsid w:val="00F550A6"/>
    <w:rsid w:val="00F55946"/>
    <w:rsid w:val="00F60D04"/>
    <w:rsid w:val="00F60EF4"/>
    <w:rsid w:val="00F614BB"/>
    <w:rsid w:val="00F61C23"/>
    <w:rsid w:val="00F705BA"/>
    <w:rsid w:val="00F71E8A"/>
    <w:rsid w:val="00F7257B"/>
    <w:rsid w:val="00F7286D"/>
    <w:rsid w:val="00F87A05"/>
    <w:rsid w:val="00F87F6E"/>
    <w:rsid w:val="00F92C95"/>
    <w:rsid w:val="00F95724"/>
    <w:rsid w:val="00F97CE8"/>
    <w:rsid w:val="00FA0565"/>
    <w:rsid w:val="00FA3A4E"/>
    <w:rsid w:val="00FA53A0"/>
    <w:rsid w:val="00FB1621"/>
    <w:rsid w:val="00FB1D1E"/>
    <w:rsid w:val="00FB533D"/>
    <w:rsid w:val="00FB6DF9"/>
    <w:rsid w:val="00FC22C3"/>
    <w:rsid w:val="00FC2A34"/>
    <w:rsid w:val="00FD3EA9"/>
    <w:rsid w:val="00FD4494"/>
    <w:rsid w:val="00FD4861"/>
    <w:rsid w:val="00FD677B"/>
    <w:rsid w:val="00FE003F"/>
    <w:rsid w:val="00FE0BFB"/>
    <w:rsid w:val="00FE4DA3"/>
    <w:rsid w:val="00FE5432"/>
    <w:rsid w:val="00FE60A4"/>
    <w:rsid w:val="00FF1247"/>
    <w:rsid w:val="00FF1FB0"/>
    <w:rsid w:val="00FF2461"/>
    <w:rsid w:val="00FF3994"/>
    <w:rsid w:val="00FF45D4"/>
    <w:rsid w:val="00FF54B2"/>
    <w:rsid w:val="00FF5B86"/>
    <w:rsid w:val="021610BC"/>
    <w:rsid w:val="02645EA1"/>
    <w:rsid w:val="0351077F"/>
    <w:rsid w:val="03F47F88"/>
    <w:rsid w:val="04BF0955"/>
    <w:rsid w:val="04F62914"/>
    <w:rsid w:val="09117C8C"/>
    <w:rsid w:val="09367BAA"/>
    <w:rsid w:val="0A3A6153"/>
    <w:rsid w:val="0AEB5E18"/>
    <w:rsid w:val="0B822FD1"/>
    <w:rsid w:val="0BB43441"/>
    <w:rsid w:val="0D1F2050"/>
    <w:rsid w:val="0FBA381F"/>
    <w:rsid w:val="10052457"/>
    <w:rsid w:val="108067AA"/>
    <w:rsid w:val="10FA1A6A"/>
    <w:rsid w:val="129F7BC0"/>
    <w:rsid w:val="18025D64"/>
    <w:rsid w:val="18135A10"/>
    <w:rsid w:val="18916A58"/>
    <w:rsid w:val="19386CDB"/>
    <w:rsid w:val="1A905368"/>
    <w:rsid w:val="1D8212B7"/>
    <w:rsid w:val="202872CE"/>
    <w:rsid w:val="21756F70"/>
    <w:rsid w:val="220467C7"/>
    <w:rsid w:val="2225464A"/>
    <w:rsid w:val="228D5805"/>
    <w:rsid w:val="23102595"/>
    <w:rsid w:val="24500C01"/>
    <w:rsid w:val="245473A9"/>
    <w:rsid w:val="252A06A8"/>
    <w:rsid w:val="255933D3"/>
    <w:rsid w:val="260747F1"/>
    <w:rsid w:val="26893AC5"/>
    <w:rsid w:val="274D4B08"/>
    <w:rsid w:val="28EA5A78"/>
    <w:rsid w:val="29F64ACF"/>
    <w:rsid w:val="2AB70252"/>
    <w:rsid w:val="2AD40BD1"/>
    <w:rsid w:val="2B3E1107"/>
    <w:rsid w:val="2BB34E5E"/>
    <w:rsid w:val="2BCD6BEB"/>
    <w:rsid w:val="2C0C79D5"/>
    <w:rsid w:val="2C344011"/>
    <w:rsid w:val="2E150147"/>
    <w:rsid w:val="2E841239"/>
    <w:rsid w:val="322C20DD"/>
    <w:rsid w:val="32710AB8"/>
    <w:rsid w:val="329D3696"/>
    <w:rsid w:val="330157CB"/>
    <w:rsid w:val="370522D0"/>
    <w:rsid w:val="374D5F48"/>
    <w:rsid w:val="38042FDA"/>
    <w:rsid w:val="38E32191"/>
    <w:rsid w:val="39650B36"/>
    <w:rsid w:val="397B5CF1"/>
    <w:rsid w:val="3A837C55"/>
    <w:rsid w:val="3B1F6C0D"/>
    <w:rsid w:val="3B334302"/>
    <w:rsid w:val="3CCE23AE"/>
    <w:rsid w:val="3E020659"/>
    <w:rsid w:val="3EBA7779"/>
    <w:rsid w:val="3EFA6EDE"/>
    <w:rsid w:val="41490D2C"/>
    <w:rsid w:val="41AA395D"/>
    <w:rsid w:val="442B201A"/>
    <w:rsid w:val="45841326"/>
    <w:rsid w:val="46F22AB0"/>
    <w:rsid w:val="473311E6"/>
    <w:rsid w:val="47585719"/>
    <w:rsid w:val="47BB79BB"/>
    <w:rsid w:val="486A685A"/>
    <w:rsid w:val="4A113A61"/>
    <w:rsid w:val="4AE10568"/>
    <w:rsid w:val="4D266EBB"/>
    <w:rsid w:val="4D515C32"/>
    <w:rsid w:val="4D606120"/>
    <w:rsid w:val="4E865DE0"/>
    <w:rsid w:val="50165CB3"/>
    <w:rsid w:val="52CA61EC"/>
    <w:rsid w:val="54A760E1"/>
    <w:rsid w:val="553B7BE4"/>
    <w:rsid w:val="553C3366"/>
    <w:rsid w:val="55626964"/>
    <w:rsid w:val="55B66725"/>
    <w:rsid w:val="570D55D1"/>
    <w:rsid w:val="58175C92"/>
    <w:rsid w:val="584432DE"/>
    <w:rsid w:val="59EC7FB1"/>
    <w:rsid w:val="5A0D28C9"/>
    <w:rsid w:val="5A521E42"/>
    <w:rsid w:val="5B547EA8"/>
    <w:rsid w:val="5D003135"/>
    <w:rsid w:val="5D122F42"/>
    <w:rsid w:val="5D194ACB"/>
    <w:rsid w:val="5D2825B5"/>
    <w:rsid w:val="5F110489"/>
    <w:rsid w:val="5F4065E2"/>
    <w:rsid w:val="5F5C5AC6"/>
    <w:rsid w:val="623139CC"/>
    <w:rsid w:val="642351BF"/>
    <w:rsid w:val="660A2875"/>
    <w:rsid w:val="6874132B"/>
    <w:rsid w:val="69A9212D"/>
    <w:rsid w:val="6B180D44"/>
    <w:rsid w:val="6C9D6941"/>
    <w:rsid w:val="6DD369BE"/>
    <w:rsid w:val="73245576"/>
    <w:rsid w:val="739C57AF"/>
    <w:rsid w:val="73EE4DDF"/>
    <w:rsid w:val="746E1005"/>
    <w:rsid w:val="75B54752"/>
    <w:rsid w:val="7B467A4B"/>
    <w:rsid w:val="7C8C29EF"/>
    <w:rsid w:val="7D1A6FB9"/>
    <w:rsid w:val="7D55172E"/>
    <w:rsid w:val="7EC46EEC"/>
    <w:rsid w:val="7F097E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宋体" w:cs="Times New Roman"/>
      <w:sz w:val="22"/>
      <w:lang w:val="en-US" w:eastAsia="en-US" w:bidi="ar-SA"/>
    </w:rPr>
  </w:style>
  <w:style w:type="paragraph" w:styleId="2">
    <w:name w:val="heading 1"/>
    <w:basedOn w:val="1"/>
    <w:next w:val="1"/>
    <w:qFormat/>
    <w:uiPriority w:val="0"/>
    <w:pPr>
      <w:keepNext/>
      <w:widowControl w:val="0"/>
      <w:numPr>
        <w:ilvl w:val="0"/>
        <w:numId w:val="1"/>
      </w:numPr>
      <w:tabs>
        <w:tab w:val="left" w:leader="dot" w:pos="1593"/>
        <w:tab w:val="left" w:leader="dot" w:pos="2255"/>
        <w:tab w:val="left" w:pos="2585"/>
        <w:tab w:val="left" w:leader="underscore" w:pos="3579"/>
        <w:tab w:val="left" w:leader="underscore" w:pos="4853"/>
        <w:tab w:val="left" w:pos="5420"/>
        <w:tab w:val="left" w:leader="underscore" w:pos="5705"/>
        <w:tab w:val="left" w:leader="underscore" w:pos="7546"/>
      </w:tabs>
      <w:spacing w:before="240" w:after="120"/>
      <w:ind w:right="176"/>
      <w:outlineLvl w:val="0"/>
    </w:pPr>
    <w:rPr>
      <w:b/>
      <w:caps/>
      <w:spacing w:val="-3"/>
      <w:kern w:val="28"/>
      <w:sz w:val="28"/>
    </w:rPr>
  </w:style>
  <w:style w:type="paragraph" w:styleId="3">
    <w:name w:val="heading 2"/>
    <w:basedOn w:val="1"/>
    <w:next w:val="1"/>
    <w:qFormat/>
    <w:uiPriority w:val="0"/>
    <w:pPr>
      <w:keepNext/>
      <w:widowControl w:val="0"/>
      <w:spacing w:line="360" w:lineRule="auto"/>
      <w:ind w:left="708" w:leftChars="322" w:right="176"/>
      <w:outlineLvl w:val="1"/>
    </w:pPr>
    <w:rPr>
      <w:rFonts w:cs="Arial"/>
      <w:spacing w:val="-3"/>
      <w:sz w:val="28"/>
      <w:szCs w:val="28"/>
      <w:lang w:val="en-GB" w:eastAsia="zh-CN"/>
    </w:rPr>
  </w:style>
  <w:style w:type="paragraph" w:styleId="4">
    <w:name w:val="heading 3"/>
    <w:basedOn w:val="1"/>
    <w:next w:val="1"/>
    <w:qFormat/>
    <w:uiPriority w:val="0"/>
    <w:pPr>
      <w:keepNext/>
      <w:widowControl w:val="0"/>
      <w:numPr>
        <w:ilvl w:val="2"/>
        <w:numId w:val="1"/>
      </w:numPr>
      <w:tabs>
        <w:tab w:val="left" w:pos="737"/>
        <w:tab w:val="left" w:leader="dot" w:pos="1593"/>
        <w:tab w:val="left" w:leader="dot" w:pos="2255"/>
        <w:tab w:val="left" w:pos="2585"/>
        <w:tab w:val="left" w:leader="underscore" w:pos="3579"/>
        <w:tab w:val="left" w:leader="underscore" w:pos="4853"/>
        <w:tab w:val="left" w:pos="5420"/>
        <w:tab w:val="left" w:leader="underscore" w:pos="5705"/>
        <w:tab w:val="left" w:leader="underscore" w:pos="7546"/>
      </w:tabs>
      <w:spacing w:before="60" w:after="60"/>
      <w:ind w:right="176"/>
      <w:outlineLvl w:val="2"/>
    </w:pPr>
    <w:rPr>
      <w:rFonts w:cs="Arial"/>
      <w:b/>
      <w:spacing w:val="-3"/>
      <w:sz w:val="20"/>
    </w:rPr>
  </w:style>
  <w:style w:type="paragraph" w:styleId="5">
    <w:name w:val="heading 4"/>
    <w:basedOn w:val="1"/>
    <w:next w:val="1"/>
    <w:qFormat/>
    <w:uiPriority w:val="0"/>
    <w:pPr>
      <w:keepNext/>
      <w:numPr>
        <w:ilvl w:val="3"/>
        <w:numId w:val="1"/>
      </w:numPr>
      <w:tabs>
        <w:tab w:val="left" w:pos="737"/>
        <w:tab w:val="left" w:pos="2410"/>
      </w:tabs>
      <w:suppressAutoHyphens/>
      <w:spacing w:line="360" w:lineRule="auto"/>
      <w:ind w:right="176"/>
      <w:outlineLvl w:val="3"/>
    </w:pPr>
    <w:rPr>
      <w:color w:val="FF0000"/>
      <w:spacing w:val="-2"/>
    </w:rPr>
  </w:style>
  <w:style w:type="paragraph" w:styleId="6">
    <w:name w:val="heading 5"/>
    <w:basedOn w:val="1"/>
    <w:next w:val="1"/>
    <w:qFormat/>
    <w:uiPriority w:val="0"/>
    <w:pPr>
      <w:keepNext/>
      <w:widowControl w:val="0"/>
      <w:numPr>
        <w:ilvl w:val="4"/>
        <w:numId w:val="1"/>
      </w:numPr>
      <w:tabs>
        <w:tab w:val="left" w:pos="-720"/>
        <w:tab w:val="left" w:pos="737"/>
        <w:tab w:val="left" w:pos="1404"/>
        <w:tab w:val="left" w:leader="dot" w:pos="1593"/>
        <w:tab w:val="left" w:pos="2048"/>
        <w:tab w:val="left" w:leader="dot" w:pos="2255"/>
        <w:tab w:val="left" w:pos="2585"/>
        <w:tab w:val="left" w:pos="2818"/>
        <w:tab w:val="left" w:pos="3250"/>
        <w:tab w:val="left" w:leader="underscore" w:pos="3579"/>
        <w:tab w:val="left" w:pos="3688"/>
        <w:tab w:val="left" w:leader="underscore" w:pos="4853"/>
        <w:tab w:val="left" w:pos="5420"/>
        <w:tab w:val="left" w:leader="underscore" w:pos="5705"/>
        <w:tab w:val="left" w:pos="6687"/>
        <w:tab w:val="left" w:leader="underscore" w:pos="7546"/>
      </w:tabs>
      <w:suppressAutoHyphens/>
      <w:spacing w:before="60" w:after="60"/>
      <w:ind w:right="176"/>
      <w:jc w:val="both"/>
      <w:outlineLvl w:val="4"/>
    </w:pPr>
    <w:rPr>
      <w:spacing w:val="-3"/>
      <w:sz w:val="16"/>
      <w:lang w:val="en-GB"/>
    </w:rPr>
  </w:style>
  <w:style w:type="paragraph" w:styleId="7">
    <w:name w:val="heading 6"/>
    <w:basedOn w:val="1"/>
    <w:next w:val="1"/>
    <w:qFormat/>
    <w:uiPriority w:val="0"/>
    <w:pPr>
      <w:keepNext/>
      <w:spacing w:before="60" w:after="60"/>
      <w:outlineLvl w:val="5"/>
    </w:pPr>
    <w:rPr>
      <w:b/>
      <w:bCs/>
      <w:sz w:val="20"/>
    </w:rPr>
  </w:style>
  <w:style w:type="paragraph" w:styleId="8">
    <w:name w:val="heading 7"/>
    <w:basedOn w:val="1"/>
    <w:next w:val="1"/>
    <w:qFormat/>
    <w:uiPriority w:val="0"/>
    <w:pPr>
      <w:keepNext/>
      <w:spacing w:before="60" w:after="60"/>
      <w:jc w:val="center"/>
      <w:outlineLvl w:val="6"/>
    </w:pPr>
    <w:rPr>
      <w:b/>
      <w:bCs/>
      <w:sz w:val="20"/>
    </w:rPr>
  </w:style>
  <w:style w:type="paragraph" w:styleId="9">
    <w:name w:val="heading 8"/>
    <w:basedOn w:val="1"/>
    <w:next w:val="1"/>
    <w:qFormat/>
    <w:uiPriority w:val="0"/>
    <w:pPr>
      <w:keepNext/>
      <w:spacing w:before="60" w:after="60"/>
      <w:outlineLvl w:val="7"/>
    </w:pPr>
    <w:rPr>
      <w:b/>
      <w:bCs/>
      <w:sz w:val="18"/>
    </w:rPr>
  </w:style>
  <w:style w:type="paragraph" w:styleId="10">
    <w:name w:val="heading 9"/>
    <w:basedOn w:val="1"/>
    <w:next w:val="1"/>
    <w:qFormat/>
    <w:uiPriority w:val="0"/>
    <w:pPr>
      <w:keepNext/>
      <w:spacing w:before="60" w:after="60"/>
      <w:outlineLvl w:val="8"/>
    </w:pPr>
    <w:rPr>
      <w:b/>
      <w:bCs/>
    </w:rPr>
  </w:style>
  <w:style w:type="character" w:default="1" w:styleId="40">
    <w:name w:val="Default Paragraph Font"/>
    <w:semiHidden/>
    <w:unhideWhenUsed/>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320"/>
    </w:pPr>
    <w:rPr>
      <w:rFonts w:ascii="Times New Roman" w:hAnsi="Times New Roman"/>
      <w:sz w:val="18"/>
    </w:rPr>
  </w:style>
  <w:style w:type="paragraph" w:styleId="12">
    <w:name w:val="List Number 2"/>
    <w:basedOn w:val="1"/>
    <w:qFormat/>
    <w:uiPriority w:val="0"/>
    <w:pPr>
      <w:numPr>
        <w:ilvl w:val="0"/>
        <w:numId w:val="2"/>
      </w:numPr>
      <w:tabs>
        <w:tab w:val="left" w:pos="397"/>
        <w:tab w:val="clear" w:pos="643"/>
      </w:tabs>
      <w:spacing w:before="20" w:after="20" w:line="240" w:lineRule="atLeast"/>
      <w:ind w:left="397" w:hanging="454"/>
    </w:pPr>
    <w:rPr>
      <w:sz w:val="18"/>
    </w:rPr>
  </w:style>
  <w:style w:type="paragraph" w:styleId="13">
    <w:name w:val="List Number"/>
    <w:basedOn w:val="1"/>
    <w:qFormat/>
    <w:uiPriority w:val="0"/>
    <w:pPr>
      <w:numPr>
        <w:ilvl w:val="0"/>
        <w:numId w:val="3"/>
      </w:numPr>
    </w:pPr>
  </w:style>
  <w:style w:type="paragraph" w:styleId="14">
    <w:name w:val="caption"/>
    <w:basedOn w:val="1"/>
    <w:next w:val="1"/>
    <w:qFormat/>
    <w:uiPriority w:val="0"/>
    <w:pPr>
      <w:spacing w:before="120" w:after="120"/>
      <w:jc w:val="center"/>
    </w:pPr>
    <w:rPr>
      <w:b/>
    </w:r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semiHidden/>
    <w:qFormat/>
    <w:uiPriority w:val="0"/>
    <w:rPr>
      <w:sz w:val="20"/>
    </w:rPr>
  </w:style>
  <w:style w:type="paragraph" w:styleId="17">
    <w:name w:val="Body Text"/>
    <w:basedOn w:val="1"/>
    <w:next w:val="1"/>
    <w:qFormat/>
    <w:uiPriority w:val="0"/>
    <w:pPr>
      <w:widowControl w:val="0"/>
      <w:suppressAutoHyphens/>
      <w:spacing w:line="360" w:lineRule="auto"/>
      <w:ind w:left="737" w:right="28"/>
    </w:pPr>
    <w:rPr>
      <w:rFonts w:cs="Arial"/>
      <w:spacing w:val="-3"/>
      <w:sz w:val="20"/>
      <w:lang w:val="en-GB"/>
    </w:rPr>
  </w:style>
  <w:style w:type="paragraph" w:styleId="18">
    <w:name w:val="Body Text Indent"/>
    <w:basedOn w:val="1"/>
    <w:qFormat/>
    <w:uiPriority w:val="0"/>
    <w:pPr>
      <w:spacing w:after="120"/>
      <w:ind w:left="283"/>
    </w:pPr>
  </w:style>
  <w:style w:type="paragraph" w:styleId="19">
    <w:name w:val="List Number 3"/>
    <w:basedOn w:val="1"/>
    <w:qFormat/>
    <w:uiPriority w:val="0"/>
    <w:pPr>
      <w:numPr>
        <w:ilvl w:val="0"/>
        <w:numId w:val="4"/>
      </w:numPr>
      <w:spacing w:before="60" w:after="60"/>
    </w:pPr>
    <w:rPr>
      <w:sz w:val="18"/>
    </w:rPr>
  </w:style>
  <w:style w:type="paragraph" w:styleId="20">
    <w:name w:val="toc 5"/>
    <w:basedOn w:val="1"/>
    <w:next w:val="1"/>
    <w:semiHidden/>
    <w:qFormat/>
    <w:uiPriority w:val="0"/>
    <w:pPr>
      <w:ind w:left="880"/>
    </w:pPr>
    <w:rPr>
      <w:rFonts w:ascii="Times New Roman" w:hAnsi="Times New Roman"/>
      <w:sz w:val="18"/>
    </w:rPr>
  </w:style>
  <w:style w:type="paragraph" w:styleId="21">
    <w:name w:val="toc 3"/>
    <w:basedOn w:val="1"/>
    <w:next w:val="1"/>
    <w:semiHidden/>
    <w:qFormat/>
    <w:uiPriority w:val="0"/>
    <w:pPr>
      <w:tabs>
        <w:tab w:val="left" w:pos="1100"/>
        <w:tab w:val="right" w:leader="dot" w:pos="9639"/>
      </w:tabs>
      <w:ind w:left="440"/>
    </w:pPr>
  </w:style>
  <w:style w:type="paragraph" w:styleId="22">
    <w:name w:val="Plain Text"/>
    <w:basedOn w:val="1"/>
    <w:unhideWhenUsed/>
    <w:qFormat/>
    <w:uiPriority w:val="99"/>
    <w:rPr>
      <w:rFonts w:ascii="宋体" w:hAnsi="Courier New" w:cs="宋体"/>
      <w:szCs w:val="21"/>
    </w:rPr>
  </w:style>
  <w:style w:type="paragraph" w:styleId="23">
    <w:name w:val="toc 8"/>
    <w:basedOn w:val="1"/>
    <w:next w:val="1"/>
    <w:semiHidden/>
    <w:qFormat/>
    <w:uiPriority w:val="0"/>
    <w:pPr>
      <w:ind w:left="1540"/>
    </w:pPr>
    <w:rPr>
      <w:rFonts w:ascii="Times New Roman" w:hAnsi="Times New Roman"/>
      <w:sz w:val="18"/>
    </w:rPr>
  </w:style>
  <w:style w:type="paragraph" w:styleId="24">
    <w:name w:val="Balloon Text"/>
    <w:basedOn w:val="1"/>
    <w:semiHidden/>
    <w:qFormat/>
    <w:uiPriority w:val="0"/>
    <w:rPr>
      <w:rFonts w:ascii="Tahoma" w:hAnsi="Tahoma" w:cs="Tahoma"/>
      <w:sz w:val="16"/>
      <w:szCs w:val="16"/>
    </w:rPr>
  </w:style>
  <w:style w:type="paragraph" w:styleId="25">
    <w:name w:val="footer"/>
    <w:basedOn w:val="1"/>
    <w:qFormat/>
    <w:uiPriority w:val="0"/>
    <w:pPr>
      <w:tabs>
        <w:tab w:val="center" w:pos="4153"/>
        <w:tab w:val="right" w:pos="8306"/>
      </w:tabs>
    </w:pPr>
  </w:style>
  <w:style w:type="paragraph" w:styleId="26">
    <w:name w:val="header"/>
    <w:basedOn w:val="1"/>
    <w:qFormat/>
    <w:uiPriority w:val="0"/>
    <w:pPr>
      <w:tabs>
        <w:tab w:val="center" w:pos="4153"/>
        <w:tab w:val="right" w:pos="8306"/>
      </w:tabs>
      <w:spacing w:before="60" w:after="60"/>
    </w:pPr>
  </w:style>
  <w:style w:type="paragraph" w:styleId="27">
    <w:name w:val="toc 1"/>
    <w:basedOn w:val="1"/>
    <w:next w:val="1"/>
    <w:qFormat/>
    <w:uiPriority w:val="39"/>
    <w:pPr>
      <w:tabs>
        <w:tab w:val="left" w:pos="660"/>
        <w:tab w:val="right" w:leader="dot" w:pos="9798"/>
      </w:tabs>
      <w:spacing w:before="60" w:after="60"/>
    </w:pPr>
    <w:rPr>
      <w:b/>
      <w:caps/>
      <w:sz w:val="24"/>
    </w:rPr>
  </w:style>
  <w:style w:type="paragraph" w:styleId="28">
    <w:name w:val="toc 4"/>
    <w:basedOn w:val="1"/>
    <w:next w:val="1"/>
    <w:semiHidden/>
    <w:qFormat/>
    <w:uiPriority w:val="0"/>
    <w:pPr>
      <w:tabs>
        <w:tab w:val="left" w:pos="1540"/>
        <w:tab w:val="right" w:leader="dot" w:pos="9639"/>
      </w:tabs>
      <w:ind w:left="660"/>
    </w:pPr>
    <w:rPr>
      <w:sz w:val="20"/>
    </w:rPr>
  </w:style>
  <w:style w:type="paragraph" w:styleId="29">
    <w:name w:val="Subtitle"/>
    <w:basedOn w:val="1"/>
    <w:next w:val="1"/>
    <w:link w:val="58"/>
    <w:qFormat/>
    <w:uiPriority w:val="11"/>
    <w:pPr>
      <w:widowControl w:val="0"/>
      <w:spacing w:before="240" w:after="60" w:line="312" w:lineRule="auto"/>
      <w:jc w:val="center"/>
      <w:outlineLvl w:val="1"/>
    </w:pPr>
    <w:rPr>
      <w:rFonts w:asciiTheme="majorHAnsi" w:hAnsiTheme="majorHAnsi" w:cstheme="majorBidi"/>
      <w:b/>
      <w:bCs/>
      <w:kern w:val="28"/>
      <w:sz w:val="32"/>
      <w:szCs w:val="32"/>
      <w:lang w:eastAsia="zh-CN"/>
    </w:rPr>
  </w:style>
  <w:style w:type="paragraph" w:styleId="30">
    <w:name w:val="toc 6"/>
    <w:basedOn w:val="1"/>
    <w:next w:val="1"/>
    <w:semiHidden/>
    <w:qFormat/>
    <w:uiPriority w:val="0"/>
    <w:pPr>
      <w:ind w:left="1100"/>
    </w:pPr>
    <w:rPr>
      <w:rFonts w:ascii="Times New Roman" w:hAnsi="Times New Roman"/>
      <w:sz w:val="18"/>
    </w:rPr>
  </w:style>
  <w:style w:type="paragraph" w:styleId="31">
    <w:name w:val="toc 2"/>
    <w:basedOn w:val="1"/>
    <w:next w:val="1"/>
    <w:qFormat/>
    <w:uiPriority w:val="39"/>
    <w:pPr>
      <w:tabs>
        <w:tab w:val="left" w:pos="660"/>
        <w:tab w:val="right" w:leader="dot" w:pos="9639"/>
      </w:tabs>
      <w:ind w:left="220"/>
    </w:pPr>
    <w:rPr>
      <w:smallCaps/>
    </w:rPr>
  </w:style>
  <w:style w:type="paragraph" w:styleId="32">
    <w:name w:val="toc 9"/>
    <w:basedOn w:val="1"/>
    <w:next w:val="1"/>
    <w:semiHidden/>
    <w:qFormat/>
    <w:uiPriority w:val="0"/>
    <w:pPr>
      <w:ind w:left="1760"/>
    </w:pPr>
    <w:rPr>
      <w:rFonts w:ascii="Times New Roman" w:hAnsi="Times New Roman"/>
      <w:sz w:val="18"/>
    </w:rPr>
  </w:style>
  <w:style w:type="paragraph" w:styleId="33">
    <w:name w:val="index 1"/>
    <w:basedOn w:val="1"/>
    <w:next w:val="1"/>
    <w:semiHidden/>
    <w:qFormat/>
    <w:uiPriority w:val="0"/>
    <w:pPr>
      <w:ind w:left="220" w:hanging="220"/>
    </w:pPr>
  </w:style>
  <w:style w:type="paragraph" w:styleId="34">
    <w:name w:val="Title"/>
    <w:basedOn w:val="1"/>
    <w:qFormat/>
    <w:uiPriority w:val="0"/>
    <w:pPr>
      <w:widowControl w:val="0"/>
      <w:spacing w:before="240" w:after="240"/>
      <w:ind w:right="176"/>
      <w:jc w:val="center"/>
      <w:outlineLvl w:val="0"/>
    </w:pPr>
    <w:rPr>
      <w:b/>
      <w:spacing w:val="-3"/>
      <w:kern w:val="28"/>
      <w:sz w:val="32"/>
      <w:lang w:val="en-GB"/>
    </w:rPr>
  </w:style>
  <w:style w:type="paragraph" w:styleId="35">
    <w:name w:val="annotation subject"/>
    <w:basedOn w:val="16"/>
    <w:next w:val="16"/>
    <w:semiHidden/>
    <w:qFormat/>
    <w:uiPriority w:val="0"/>
    <w:rPr>
      <w:b/>
      <w:bCs/>
    </w:rPr>
  </w:style>
  <w:style w:type="paragraph" w:styleId="36">
    <w:name w:val="Body Text First Indent"/>
    <w:basedOn w:val="17"/>
    <w:qFormat/>
    <w:uiPriority w:val="0"/>
    <w:pPr>
      <w:tabs>
        <w:tab w:val="left" w:leader="dot" w:pos="9356"/>
      </w:tabs>
      <w:suppressAutoHyphens w:val="0"/>
      <w:ind w:left="1474" w:right="-2"/>
    </w:pPr>
  </w:style>
  <w:style w:type="paragraph" w:styleId="37">
    <w:name w:val="Body Text First Indent 2"/>
    <w:basedOn w:val="18"/>
    <w:qFormat/>
    <w:uiPriority w:val="0"/>
    <w:pPr>
      <w:tabs>
        <w:tab w:val="left" w:pos="2552"/>
        <w:tab w:val="left" w:pos="9781"/>
      </w:tabs>
      <w:ind w:left="2552" w:right="-228" w:hanging="1078"/>
    </w:p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Hyperlink"/>
    <w:basedOn w:val="40"/>
    <w:qFormat/>
    <w:uiPriority w:val="99"/>
    <w:rPr>
      <w:color w:val="0000FF"/>
      <w:u w:val="single"/>
    </w:rPr>
  </w:style>
  <w:style w:type="character" w:styleId="43">
    <w:name w:val="annotation reference"/>
    <w:basedOn w:val="40"/>
    <w:semiHidden/>
    <w:qFormat/>
    <w:uiPriority w:val="0"/>
    <w:rPr>
      <w:sz w:val="16"/>
      <w:szCs w:val="16"/>
    </w:rPr>
  </w:style>
  <w:style w:type="paragraph" w:customStyle="1" w:styleId="44">
    <w:name w:val="docinfo"/>
    <w:basedOn w:val="1"/>
    <w:next w:val="1"/>
    <w:qFormat/>
    <w:uiPriority w:val="0"/>
    <w:pPr>
      <w:widowControl w:val="0"/>
      <w:tabs>
        <w:tab w:val="left" w:leader="underscore" w:pos="2835"/>
        <w:tab w:val="left" w:pos="6237"/>
      </w:tabs>
      <w:suppressAutoHyphens/>
      <w:spacing w:before="240" w:after="240"/>
      <w:ind w:right="176"/>
      <w:jc w:val="center"/>
    </w:pPr>
    <w:rPr>
      <w:spacing w:val="-3"/>
      <w:lang w:val="en-GB"/>
    </w:rPr>
  </w:style>
  <w:style w:type="paragraph" w:customStyle="1" w:styleId="45">
    <w:name w:val="Normal1"/>
    <w:basedOn w:val="1"/>
    <w:qFormat/>
    <w:uiPriority w:val="0"/>
    <w:rPr>
      <w:sz w:val="16"/>
    </w:rPr>
  </w:style>
  <w:style w:type="paragraph" w:customStyle="1" w:styleId="46">
    <w:name w:val="Topic"/>
    <w:basedOn w:val="1"/>
    <w:next w:val="1"/>
    <w:qFormat/>
    <w:uiPriority w:val="0"/>
    <w:pPr>
      <w:widowControl w:val="0"/>
      <w:tabs>
        <w:tab w:val="left" w:leader="dot" w:pos="1593"/>
        <w:tab w:val="left" w:leader="dot" w:pos="2255"/>
        <w:tab w:val="left" w:pos="2585"/>
        <w:tab w:val="left" w:leader="underscore" w:pos="3579"/>
        <w:tab w:val="left" w:leader="underscore" w:pos="4853"/>
        <w:tab w:val="left" w:pos="5420"/>
        <w:tab w:val="left" w:leader="underscore" w:pos="5705"/>
        <w:tab w:val="left" w:leader="underscore" w:pos="7546"/>
      </w:tabs>
      <w:spacing w:before="120" w:after="60"/>
      <w:ind w:right="176"/>
      <w:jc w:val="center"/>
    </w:pPr>
    <w:rPr>
      <w:b/>
      <w:spacing w:val="-3"/>
      <w:sz w:val="28"/>
      <w:lang w:val="en-GB"/>
    </w:rPr>
  </w:style>
  <w:style w:type="paragraph" w:customStyle="1" w:styleId="47">
    <w:name w:val="Bullet list"/>
    <w:basedOn w:val="1"/>
    <w:next w:val="17"/>
    <w:qFormat/>
    <w:uiPriority w:val="0"/>
    <w:pPr>
      <w:widowControl w:val="0"/>
      <w:numPr>
        <w:ilvl w:val="0"/>
        <w:numId w:val="5"/>
      </w:numPr>
      <w:tabs>
        <w:tab w:val="left" w:pos="2127"/>
        <w:tab w:val="clear" w:pos="1551"/>
      </w:tabs>
      <w:spacing w:line="360" w:lineRule="auto"/>
      <w:ind w:left="2127" w:right="176" w:hanging="568"/>
    </w:pPr>
    <w:rPr>
      <w:spacing w:val="-3"/>
    </w:rPr>
  </w:style>
  <w:style w:type="paragraph" w:customStyle="1" w:styleId="48">
    <w:name w:val="Bullet Text 2"/>
    <w:basedOn w:val="1"/>
    <w:qFormat/>
    <w:uiPriority w:val="0"/>
    <w:pPr>
      <w:numPr>
        <w:ilvl w:val="0"/>
        <w:numId w:val="6"/>
      </w:numPr>
      <w:tabs>
        <w:tab w:val="left" w:pos="1134"/>
        <w:tab w:val="clear" w:pos="1551"/>
      </w:tabs>
      <w:suppressAutoHyphens/>
      <w:spacing w:before="40" w:line="360" w:lineRule="auto"/>
      <w:ind w:left="1134" w:right="142" w:hanging="397"/>
    </w:pPr>
  </w:style>
  <w:style w:type="paragraph" w:customStyle="1" w:styleId="49">
    <w:name w:val="Bullet Text 1"/>
    <w:basedOn w:val="1"/>
    <w:qFormat/>
    <w:uiPriority w:val="0"/>
    <w:pPr>
      <w:numPr>
        <w:ilvl w:val="0"/>
        <w:numId w:val="7"/>
      </w:numPr>
      <w:tabs>
        <w:tab w:val="left" w:pos="13608"/>
      </w:tabs>
      <w:spacing w:after="80"/>
    </w:pPr>
    <w:rPr>
      <w:rFonts w:ascii="Helvetica" w:hAnsi="Helvetica"/>
    </w:rPr>
  </w:style>
  <w:style w:type="paragraph" w:customStyle="1" w:styleId="50">
    <w:name w:val="Default Text"/>
    <w:basedOn w:val="1"/>
    <w:qFormat/>
    <w:uiPriority w:val="0"/>
    <w:pPr>
      <w:overflowPunct w:val="0"/>
      <w:autoSpaceDE w:val="0"/>
      <w:autoSpaceDN w:val="0"/>
      <w:adjustRightInd w:val="0"/>
      <w:textAlignment w:val="baseline"/>
    </w:pPr>
    <w:rPr>
      <w:rFonts w:ascii="Times New Roman" w:hAnsi="Times New Roman"/>
      <w:sz w:val="24"/>
    </w:rPr>
  </w:style>
  <w:style w:type="paragraph" w:customStyle="1" w:styleId="51">
    <w:name w:val="SOP body 1"/>
    <w:basedOn w:val="52"/>
    <w:qFormat/>
    <w:uiPriority w:val="0"/>
    <w:pPr>
      <w:numPr>
        <w:ilvl w:val="2"/>
        <w:numId w:val="8"/>
      </w:numPr>
      <w:tabs>
        <w:tab w:val="left" w:pos="1208"/>
        <w:tab w:val="left" w:pos="1551"/>
        <w:tab w:val="left" w:pos="1930"/>
      </w:tabs>
    </w:pPr>
  </w:style>
  <w:style w:type="paragraph" w:customStyle="1" w:styleId="52">
    <w:name w:val="SOP body"/>
    <w:basedOn w:val="1"/>
    <w:qFormat/>
    <w:uiPriority w:val="0"/>
    <w:pPr>
      <w:tabs>
        <w:tab w:val="left" w:pos="1208"/>
        <w:tab w:val="left" w:pos="1551"/>
      </w:tabs>
      <w:spacing w:line="312" w:lineRule="auto"/>
      <w:ind w:left="1531" w:hanging="340"/>
      <w:jc w:val="both"/>
    </w:pPr>
    <w:rPr>
      <w:rFonts w:cs="Arial"/>
      <w:sz w:val="20"/>
      <w:szCs w:val="24"/>
      <w:lang w:val="en-GB"/>
    </w:rPr>
  </w:style>
  <w:style w:type="paragraph" w:customStyle="1" w:styleId="53">
    <w:name w:val="SOP 1"/>
    <w:basedOn w:val="1"/>
    <w:qFormat/>
    <w:uiPriority w:val="0"/>
    <w:pPr>
      <w:numPr>
        <w:ilvl w:val="0"/>
        <w:numId w:val="8"/>
      </w:numPr>
      <w:tabs>
        <w:tab w:val="clear" w:pos="567"/>
      </w:tabs>
      <w:spacing w:line="360" w:lineRule="auto"/>
      <w:ind w:left="293" w:hanging="360"/>
    </w:pPr>
    <w:rPr>
      <w:rFonts w:ascii="黑体" w:eastAsia="黑体" w:cs="Arial"/>
      <w:b/>
      <w:bCs/>
      <w:sz w:val="24"/>
      <w:szCs w:val="24"/>
      <w:lang w:val="en-GB" w:eastAsia="zh-CN"/>
    </w:rPr>
  </w:style>
  <w:style w:type="paragraph" w:customStyle="1" w:styleId="54">
    <w:name w:val="NORMAL4"/>
    <w:basedOn w:val="1"/>
    <w:qFormat/>
    <w:uiPriority w:val="0"/>
    <w:pPr>
      <w:tabs>
        <w:tab w:val="left" w:leader="dot" w:pos="1593"/>
        <w:tab w:val="left" w:leader="dot" w:pos="2255"/>
        <w:tab w:val="left" w:pos="2585"/>
        <w:tab w:val="left" w:leader="underscore" w:pos="3579"/>
        <w:tab w:val="left" w:leader="underscore" w:pos="4853"/>
        <w:tab w:val="left" w:pos="5420"/>
        <w:tab w:val="left" w:leader="underscore" w:pos="5705"/>
        <w:tab w:val="left" w:leader="underscore" w:pos="7546"/>
      </w:tabs>
      <w:suppressAutoHyphens/>
      <w:spacing w:before="60" w:after="60"/>
      <w:ind w:right="-83"/>
    </w:pPr>
    <w:rPr>
      <w:b/>
      <w:spacing w:val="-3"/>
    </w:rPr>
  </w:style>
  <w:style w:type="paragraph" w:styleId="55">
    <w:name w:val="List Paragraph"/>
    <w:basedOn w:val="1"/>
    <w:qFormat/>
    <w:uiPriority w:val="34"/>
    <w:pPr>
      <w:ind w:firstLine="420" w:firstLineChars="200"/>
    </w:pPr>
  </w:style>
  <w:style w:type="paragraph" w:customStyle="1" w:styleId="56">
    <w:name w:val="1-正文样式"/>
    <w:basedOn w:val="1"/>
    <w:link w:val="57"/>
    <w:qFormat/>
    <w:uiPriority w:val="0"/>
    <w:pPr>
      <w:widowControl w:val="0"/>
      <w:spacing w:afterLines="50" w:line="360" w:lineRule="auto"/>
      <w:ind w:firstLine="200" w:firstLineChars="200"/>
      <w:jc w:val="both"/>
    </w:pPr>
    <w:rPr>
      <w:rFonts w:ascii="Times New Roman" w:hAnsi="Times New Roman"/>
      <w:kern w:val="2"/>
      <w:sz w:val="24"/>
      <w:szCs w:val="24"/>
      <w:lang w:eastAsia="zh-CN"/>
    </w:rPr>
  </w:style>
  <w:style w:type="character" w:customStyle="1" w:styleId="57">
    <w:name w:val="1-正文样式 Char"/>
    <w:link w:val="56"/>
    <w:qFormat/>
    <w:uiPriority w:val="0"/>
    <w:rPr>
      <w:kern w:val="2"/>
      <w:sz w:val="24"/>
      <w:szCs w:val="24"/>
    </w:rPr>
  </w:style>
  <w:style w:type="character" w:customStyle="1" w:styleId="58">
    <w:name w:val="副标题 字符"/>
    <w:basedOn w:val="40"/>
    <w:link w:val="29"/>
    <w:qFormat/>
    <w:uiPriority w:val="11"/>
    <w:rPr>
      <w:rFonts w:asciiTheme="majorHAnsi" w:hAnsiTheme="majorHAnsi" w:cstheme="majorBidi"/>
      <w:b/>
      <w:bCs/>
      <w:kern w:val="28"/>
      <w:sz w:val="32"/>
      <w:szCs w:val="32"/>
    </w:rPr>
  </w:style>
  <w:style w:type="table" w:customStyle="1" w:styleId="59">
    <w:name w:val="网格型1"/>
    <w:basedOn w:val="38"/>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0">
    <w:name w:val="列表段落1"/>
    <w:basedOn w:val="1"/>
    <w:uiPriority w:val="0"/>
    <w:pPr>
      <w:ind w:firstLine="420" w:firstLineChars="200"/>
    </w:pPr>
    <w:rPr>
      <w:szCs w:val="22"/>
      <w:lang w:eastAsia="zh-CN"/>
    </w:rPr>
  </w:style>
  <w:style w:type="table" w:customStyle="1" w:styleId="61">
    <w:name w:val="网格型2"/>
    <w:basedOn w:val="38"/>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
    <w:name w:val="网格型3"/>
    <w:basedOn w:val="38"/>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7DF9E-6F2E-4041-A8D2-5D81899CE096}">
  <ds:schemaRefs/>
</ds:datastoreItem>
</file>

<file path=docProps/app.xml><?xml version="1.0" encoding="utf-8"?>
<Properties xmlns="http://schemas.openxmlformats.org/officeDocument/2006/extended-properties" xmlns:vt="http://schemas.openxmlformats.org/officeDocument/2006/docPropsVTypes">
  <Template>Normal</Template>
  <Pages>10</Pages>
  <Words>2290</Words>
  <Characters>2731</Characters>
  <Lines>35</Lines>
  <Paragraphs>9</Paragraphs>
  <TotalTime>10528</TotalTime>
  <ScaleCrop>false</ScaleCrop>
  <LinksUpToDate>false</LinksUpToDate>
  <CharactersWithSpaces>2807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2026-04-07T07:43:00Z</dcterms:created>
  <dc:creator>Nawhalh</dc:creator>
  <cp:lastModifiedBy>ZJF</cp:lastModifiedBy>
  <cp:lastPrinted>2023-12-12T06:18:00Z</cp:lastPrinted>
  <dcterms:modified xsi:type="dcterms:W3CDTF">2026-06-09T03:48:57Z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0336F62931114D54ABE40DA37A1764A4_13</vt:lpwstr>
  </property>
  <property fmtid="{D5CDD505-2E9C-101B-9397-08002B2CF9AE}" pid="4" name="KSOTemplateDocerSaveRecord">
    <vt:lpwstr>eyJoZGlkIjoiODM5ZGUxOWJkMDc3ZDJmOThmZTdmNmE5NjdhNzIyNGUiLCJ1c2VySWQiOiIxNzE0MDQ2ODE0In0=</vt:lpwstr>
  </property>
</Properties>
</file>