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F45" w14:textId="77777777" w:rsidR="00E20088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55F5DF0C" w:rsidR="00E20088" w:rsidRDefault="00DB120A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DB120A">
        <w:rPr>
          <w:rFonts w:hint="eastAsia"/>
          <w:b/>
          <w:bCs/>
          <w:sz w:val="36"/>
          <w:szCs w:val="44"/>
        </w:rPr>
        <w:t>2026</w:t>
      </w:r>
      <w:r w:rsidRPr="00DB120A">
        <w:rPr>
          <w:rFonts w:hint="eastAsia"/>
          <w:b/>
          <w:bCs/>
          <w:sz w:val="36"/>
          <w:szCs w:val="44"/>
        </w:rPr>
        <w:t>年度应用系统等级保护测评服务</w:t>
      </w:r>
      <w:r w:rsidR="00450B9F">
        <w:rPr>
          <w:rFonts w:hint="eastAsia"/>
          <w:b/>
          <w:bCs/>
          <w:sz w:val="36"/>
          <w:szCs w:val="44"/>
        </w:rPr>
        <w:t>谈判采购</w:t>
      </w:r>
      <w:r w:rsidR="00CB0032">
        <w:rPr>
          <w:rFonts w:hint="eastAsia"/>
          <w:b/>
          <w:bCs/>
          <w:sz w:val="36"/>
          <w:szCs w:val="44"/>
        </w:rPr>
        <w:t>通知</w:t>
      </w:r>
      <w:r w:rsidR="0048753B"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工程地点：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777DB15C" w14:textId="0F7EC39C" w:rsidR="00E20088" w:rsidRPr="00767355" w:rsidRDefault="0048753B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工程基本情况</w:t>
      </w:r>
      <w:r w:rsidR="00767355">
        <w:rPr>
          <w:rFonts w:ascii="宋体" w:hAnsi="宋体" w:hint="eastAsia"/>
          <w:sz w:val="24"/>
        </w:rPr>
        <w:t>：</w:t>
      </w:r>
      <w:r w:rsidR="00767355" w:rsidRPr="00767355">
        <w:rPr>
          <w:rFonts w:ascii="宋体" w:hAnsi="宋体" w:hint="eastAsia"/>
          <w:sz w:val="24"/>
        </w:rPr>
        <w:t>根据《网络安全法》《网络安全等级保护条例》等法规及中国生物网络安全要求，公司重要信息系统须完成年度等保测评并向成都市公安局备案</w:t>
      </w:r>
      <w:r w:rsidR="00767355">
        <w:rPr>
          <w:rFonts w:ascii="宋体" w:hAnsi="宋体" w:hint="eastAsia"/>
          <w:sz w:val="24"/>
        </w:rPr>
        <w:t>。</w:t>
      </w:r>
      <w:r w:rsidR="00767355" w:rsidRPr="00767355">
        <w:rPr>
          <w:rFonts w:ascii="宋体" w:hAnsi="宋体" w:hint="eastAsia"/>
          <w:sz w:val="24"/>
        </w:rPr>
        <w:t xml:space="preserve">　</w:t>
      </w:r>
    </w:p>
    <w:p w14:paraId="2C0A082A" w14:textId="29AC6F4E" w:rsidR="00E20088" w:rsidRPr="0089076F" w:rsidRDefault="0048753B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</w:rPr>
        <w:t>工期要求：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合同签订后</w:t>
      </w:r>
      <w:r w:rsidR="00B37E64">
        <w:rPr>
          <w:rFonts w:ascii="宋体" w:hAnsi="宋体" w:cs="宋体" w:hint="eastAsia"/>
          <w:bCs/>
          <w:sz w:val="24"/>
          <w:szCs w:val="21"/>
          <w:u w:val="single"/>
        </w:rPr>
        <w:t>，6</w:t>
      </w:r>
      <w:r w:rsidR="00B37E64">
        <w:rPr>
          <w:rFonts w:ascii="宋体" w:hAnsi="宋体" w:cs="宋体"/>
          <w:bCs/>
          <w:sz w:val="24"/>
          <w:szCs w:val="21"/>
          <w:u w:val="single"/>
        </w:rPr>
        <w:t>0</w:t>
      </w:r>
      <w:r>
        <w:rPr>
          <w:rFonts w:ascii="宋体" w:hAnsi="宋体" w:cs="宋体" w:hint="eastAsia"/>
          <w:bCs/>
          <w:sz w:val="24"/>
          <w:szCs w:val="21"/>
          <w:u w:val="single"/>
        </w:rPr>
        <w:t>日历天完成</w:t>
      </w:r>
      <w:r w:rsidR="00B37E64">
        <w:rPr>
          <w:rFonts w:ascii="宋体" w:hAnsi="宋体" w:cs="宋体" w:hint="eastAsia"/>
          <w:bCs/>
          <w:sz w:val="24"/>
          <w:szCs w:val="21"/>
          <w:u w:val="single"/>
        </w:rPr>
        <w:t>测评并出具等</w:t>
      </w:r>
      <w:r w:rsidR="00B37E64" w:rsidRPr="00D30B19">
        <w:rPr>
          <w:rFonts w:ascii="宋体" w:hAnsi="宋体" w:cs="宋体" w:hint="eastAsia"/>
          <w:bCs/>
          <w:sz w:val="24"/>
          <w:szCs w:val="21"/>
          <w:u w:val="single"/>
        </w:rPr>
        <w:t>保复测报告，</w:t>
      </w:r>
      <w:r w:rsidR="00B37E64">
        <w:rPr>
          <w:rFonts w:ascii="宋体" w:hAnsi="宋体" w:cs="宋体" w:hint="eastAsia"/>
          <w:bCs/>
          <w:sz w:val="24"/>
          <w:szCs w:val="21"/>
          <w:u w:val="single"/>
        </w:rPr>
        <w:t>且</w:t>
      </w:r>
      <w:r w:rsidR="00B37E64" w:rsidRPr="00D30B19">
        <w:rPr>
          <w:rFonts w:ascii="宋体" w:hAnsi="宋体" w:cs="宋体" w:hint="eastAsia"/>
          <w:bCs/>
          <w:sz w:val="24"/>
          <w:szCs w:val="21"/>
          <w:u w:val="single"/>
        </w:rPr>
        <w:t>成都市公</w:t>
      </w:r>
      <w:r w:rsidR="00B37E64" w:rsidRPr="0089076F">
        <w:rPr>
          <w:rFonts w:ascii="宋体" w:hAnsi="宋体" w:hint="eastAsia"/>
          <w:sz w:val="24"/>
        </w:rPr>
        <w:t>安局收到等保复测报告无异议</w:t>
      </w:r>
      <w:r w:rsidRPr="0089076F">
        <w:rPr>
          <w:rFonts w:ascii="宋体" w:hAnsi="宋体" w:hint="eastAsia"/>
          <w:sz w:val="24"/>
        </w:rPr>
        <w:t>；</w:t>
      </w:r>
    </w:p>
    <w:p w14:paraId="5736BC81" w14:textId="07A3B596" w:rsidR="00001276" w:rsidRPr="0089076F" w:rsidRDefault="00001276" w:rsidP="0089076F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 w:rsidRPr="0089076F">
        <w:rPr>
          <w:rFonts w:ascii="宋体" w:hAnsi="宋体" w:hint="eastAsia"/>
          <w:sz w:val="24"/>
        </w:rPr>
        <w:t>需签署《等保测评保密协议》</w:t>
      </w:r>
    </w:p>
    <w:p w14:paraId="3AC45B58" w14:textId="77777777" w:rsidR="00E20088" w:rsidRDefault="0048753B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53AF353F" w14:textId="77777777" w:rsidR="00767355" w:rsidRPr="0076735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具有独立法人资格；</w:t>
      </w:r>
    </w:p>
    <w:p w14:paraId="039A8390" w14:textId="77777777" w:rsidR="00767355" w:rsidRPr="0076735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2.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资质要求：具有《网络安全等级测评与检测评估机构服务认证证书》；</w:t>
      </w:r>
    </w:p>
    <w:p w14:paraId="5EE75E52" w14:textId="5FE2DBFE" w:rsidR="00E20088" w:rsidRPr="00735AA3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3.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 xml:space="preserve">信誉要求：“信用中国”网站查询无黑名单记录　</w:t>
      </w:r>
      <w:r w:rsidR="00A22DC5">
        <w:rPr>
          <w:rFonts w:ascii="宋体" w:hAnsi="宋体" w:cs="宋体" w:hint="eastAsia"/>
          <w:bCs/>
          <w:sz w:val="24"/>
          <w:szCs w:val="21"/>
        </w:rPr>
        <w:t>。</w:t>
      </w:r>
    </w:p>
    <w:p w14:paraId="6D1A5C48" w14:textId="77777777" w:rsidR="00E20088" w:rsidRDefault="00E20088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62D47FE6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7713F2A3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1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bookmarkStart w:id="0" w:name="_Hlk230171270"/>
      <w:r>
        <w:rPr>
          <w:rFonts w:ascii="宋体" w:hAnsi="宋体" w:cs="宋体" w:hint="eastAsia"/>
          <w:bCs/>
          <w:sz w:val="24"/>
          <w:szCs w:val="21"/>
          <w:u w:val="single"/>
        </w:rPr>
        <w:t>本项目固定总价，中标后不调整；</w:t>
      </w:r>
    </w:p>
    <w:p w14:paraId="74A601A8" w14:textId="6F58798C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2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>
        <w:rPr>
          <w:rFonts w:ascii="宋体" w:hAnsi="宋体" w:cs="宋体" w:hint="eastAsia"/>
          <w:bCs/>
          <w:sz w:val="24"/>
          <w:szCs w:val="21"/>
          <w:u w:val="single"/>
        </w:rPr>
        <w:t>报价需要明确不含税价及税率，报价有效期、一般纳税人/小规模纳税人等。</w:t>
      </w:r>
    </w:p>
    <w:p w14:paraId="1F9A7A34" w14:textId="31A24388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3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>
        <w:rPr>
          <w:rFonts w:ascii="宋体" w:hAnsi="宋体" w:cs="宋体" w:hint="eastAsia"/>
          <w:bCs/>
          <w:sz w:val="24"/>
          <w:szCs w:val="21"/>
          <w:u w:val="single"/>
        </w:rPr>
        <w:t>付款方式：</w:t>
      </w:r>
      <w:r w:rsidR="00D30B19" w:rsidRPr="00D30B19">
        <w:rPr>
          <w:rFonts w:ascii="宋体" w:hAnsi="宋体" w:cs="宋体" w:hint="eastAsia"/>
          <w:bCs/>
          <w:sz w:val="24"/>
          <w:szCs w:val="21"/>
          <w:u w:val="single"/>
        </w:rPr>
        <w:t>甲方在收到乙方出具的等保复测报告，成都市公安局收到等保复测报告无异议后</w:t>
      </w:r>
      <w:r w:rsidR="00D30B19"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="00911935">
        <w:rPr>
          <w:rFonts w:ascii="宋体" w:hAnsi="宋体" w:cs="宋体" w:hint="eastAsia"/>
          <w:bCs/>
          <w:sz w:val="24"/>
          <w:szCs w:val="21"/>
          <w:u w:val="single"/>
        </w:rPr>
        <w:t>乙方</w:t>
      </w:r>
      <w:r w:rsidR="00D30B19">
        <w:rPr>
          <w:rFonts w:ascii="宋体" w:hAnsi="宋体" w:cs="宋体" w:hint="eastAsia"/>
          <w:bCs/>
          <w:sz w:val="24"/>
          <w:szCs w:val="21"/>
          <w:u w:val="single"/>
        </w:rPr>
        <w:t>开具增值税专业发票</w:t>
      </w:r>
      <w:r w:rsidR="00FC102F">
        <w:rPr>
          <w:rFonts w:ascii="宋体" w:hAnsi="宋体" w:cs="宋体" w:hint="eastAsia"/>
          <w:bCs/>
          <w:sz w:val="24"/>
          <w:szCs w:val="21"/>
          <w:u w:val="single"/>
        </w:rPr>
        <w:t>，2个月</w:t>
      </w:r>
      <w:r w:rsidR="00D30B19">
        <w:rPr>
          <w:rFonts w:ascii="宋体" w:hAnsi="宋体" w:cs="宋体" w:hint="eastAsia"/>
          <w:bCs/>
          <w:sz w:val="24"/>
          <w:szCs w:val="21"/>
          <w:u w:val="single"/>
        </w:rPr>
        <w:t>后一次性支付合同金额100%</w:t>
      </w:r>
      <w:r w:rsidR="00D30B19" w:rsidRPr="00D30B19">
        <w:rPr>
          <w:rFonts w:ascii="宋体" w:hAnsi="宋体" w:cs="宋体" w:hint="eastAsia"/>
          <w:bCs/>
          <w:sz w:val="24"/>
          <w:szCs w:val="21"/>
          <w:u w:val="single"/>
        </w:rPr>
        <w:t>，均为银行汇款支付</w:t>
      </w:r>
      <w:r w:rsidR="00D30B19">
        <w:rPr>
          <w:rFonts w:ascii="宋体" w:hAnsi="宋体" w:cs="宋体" w:hint="eastAsia"/>
          <w:bCs/>
          <w:sz w:val="24"/>
          <w:szCs w:val="21"/>
          <w:u w:val="single"/>
        </w:rPr>
        <w:t>。</w:t>
      </w:r>
      <w:r w:rsidR="00D30B19">
        <w:rPr>
          <w:rFonts w:ascii="宋体" w:hAnsi="宋体" w:cs="宋体"/>
          <w:bCs/>
          <w:sz w:val="24"/>
          <w:szCs w:val="21"/>
          <w:u w:val="single"/>
        </w:rPr>
        <w:t xml:space="preserve"> </w:t>
      </w:r>
    </w:p>
    <w:p w14:paraId="4B3A37D9" w14:textId="32310CBF" w:rsidR="00404FC5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4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404FC5">
        <w:rPr>
          <w:rFonts w:ascii="宋体" w:hAnsi="宋体" w:cs="宋体" w:hint="eastAsia"/>
          <w:bCs/>
          <w:sz w:val="24"/>
          <w:szCs w:val="21"/>
          <w:u w:val="single"/>
        </w:rPr>
        <w:t>投标文件密封递交一式1份；</w:t>
      </w:r>
    </w:p>
    <w:p w14:paraId="137D6729" w14:textId="5AF3726F" w:rsidR="00404FC5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/>
          <w:bCs/>
          <w:sz w:val="24"/>
          <w:szCs w:val="21"/>
          <w:u w:val="single"/>
        </w:rPr>
        <w:t>5.</w:t>
      </w:r>
      <w:r w:rsidR="00404FC5">
        <w:rPr>
          <w:rFonts w:ascii="宋体" w:hAnsi="宋体" w:cs="宋体" w:hint="eastAsia"/>
          <w:bCs/>
          <w:sz w:val="24"/>
          <w:szCs w:val="21"/>
          <w:u w:val="single"/>
        </w:rPr>
        <w:t>报价函内需要留联系人手机号；</w:t>
      </w:r>
    </w:p>
    <w:bookmarkEnd w:id="0"/>
    <w:p w14:paraId="4CEB55E1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1AF0B496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lastRenderedPageBreak/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B5EFF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7578B0">
        <w:rPr>
          <w:rFonts w:ascii="宋体" w:hAnsi="宋体" w:cs="宋体"/>
          <w:bCs/>
          <w:sz w:val="24"/>
          <w:szCs w:val="21"/>
        </w:rPr>
        <w:t>08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26821E23" w:rsidR="00404FC5" w:rsidRPr="001B7F83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800316">
        <w:rPr>
          <w:rFonts w:ascii="宋体" w:hAnsi="宋体" w:hint="eastAsia"/>
          <w:sz w:val="24"/>
        </w:rPr>
        <w:t>技术咨询：</w:t>
      </w:r>
      <w:r w:rsidR="00314908">
        <w:rPr>
          <w:rFonts w:ascii="宋体" w:hAnsi="宋体" w:hint="eastAsia"/>
          <w:sz w:val="24"/>
        </w:rPr>
        <w:t>高超</w:t>
      </w:r>
      <w:r w:rsidRPr="00800316">
        <w:rPr>
          <w:rFonts w:ascii="宋体" w:hAnsi="宋体" w:hint="eastAsia"/>
          <w:sz w:val="24"/>
        </w:rPr>
        <w:t xml:space="preserve">  </w:t>
      </w:r>
      <w:r w:rsidRPr="001B7F83">
        <w:rPr>
          <w:rFonts w:ascii="宋体" w:hAnsi="宋体" w:hint="eastAsia"/>
          <w:sz w:val="24"/>
        </w:rPr>
        <w:t>电话：</w:t>
      </w:r>
      <w:r w:rsidRPr="001B7F83">
        <w:rPr>
          <w:rFonts w:ascii="宋体" w:hAnsi="宋体"/>
          <w:sz w:val="24"/>
        </w:rPr>
        <w:t>028-8441</w:t>
      </w:r>
      <w:r w:rsidR="00A368D0">
        <w:rPr>
          <w:rFonts w:ascii="宋体" w:hAnsi="宋体"/>
          <w:sz w:val="24"/>
        </w:rPr>
        <w:t>9114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41F86054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73184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73184F">
        <w:rPr>
          <w:rFonts w:ascii="宋体" w:hAnsi="宋体"/>
          <w:sz w:val="24"/>
        </w:rPr>
        <w:t>03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404FC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A6AA" w14:textId="77777777" w:rsidR="00404FC5" w:rsidRDefault="00404FC5" w:rsidP="00404FC5">
      <w:r>
        <w:separator/>
      </w:r>
    </w:p>
  </w:endnote>
  <w:endnote w:type="continuationSeparator" w:id="0">
    <w:p w14:paraId="02687EC6" w14:textId="77777777" w:rsidR="00404FC5" w:rsidRDefault="00404FC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822" w14:textId="77777777" w:rsidR="00404FC5" w:rsidRDefault="00404FC5" w:rsidP="00404FC5">
      <w:r>
        <w:separator/>
      </w:r>
    </w:p>
  </w:footnote>
  <w:footnote w:type="continuationSeparator" w:id="0">
    <w:p w14:paraId="43C216E9" w14:textId="77777777" w:rsidR="00404FC5" w:rsidRDefault="00404FC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76"/>
    <w:rsid w:val="000E25D0"/>
    <w:rsid w:val="00172A27"/>
    <w:rsid w:val="00184581"/>
    <w:rsid w:val="00191D5D"/>
    <w:rsid w:val="001B7F83"/>
    <w:rsid w:val="00314908"/>
    <w:rsid w:val="00404FC5"/>
    <w:rsid w:val="00450B9F"/>
    <w:rsid w:val="0048753B"/>
    <w:rsid w:val="004B1404"/>
    <w:rsid w:val="0073184F"/>
    <w:rsid w:val="00735AA3"/>
    <w:rsid w:val="007578B0"/>
    <w:rsid w:val="00767355"/>
    <w:rsid w:val="007C78F5"/>
    <w:rsid w:val="0089076F"/>
    <w:rsid w:val="00906503"/>
    <w:rsid w:val="00911935"/>
    <w:rsid w:val="00927A6E"/>
    <w:rsid w:val="00A22DC5"/>
    <w:rsid w:val="00A368D0"/>
    <w:rsid w:val="00AB2399"/>
    <w:rsid w:val="00AE33D2"/>
    <w:rsid w:val="00B37E64"/>
    <w:rsid w:val="00B55A95"/>
    <w:rsid w:val="00B8383A"/>
    <w:rsid w:val="00CB0032"/>
    <w:rsid w:val="00CC7C26"/>
    <w:rsid w:val="00D27583"/>
    <w:rsid w:val="00D30B19"/>
    <w:rsid w:val="00DB120A"/>
    <w:rsid w:val="00E20088"/>
    <w:rsid w:val="00E529E6"/>
    <w:rsid w:val="00E66591"/>
    <w:rsid w:val="00E82472"/>
    <w:rsid w:val="00EF3D61"/>
    <w:rsid w:val="00FB5EFF"/>
    <w:rsid w:val="00FC102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38</cp:revision>
  <cp:lastPrinted>2019-12-10T07:33:00Z</cp:lastPrinted>
  <dcterms:created xsi:type="dcterms:W3CDTF">2014-10-29T12:08:00Z</dcterms:created>
  <dcterms:modified xsi:type="dcterms:W3CDTF">2026-06-03T02:27:00Z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