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EAEA1" w14:textId="77777777" w:rsidR="009312EF" w:rsidRDefault="009312EF" w:rsidP="009312EF">
      <w:pPr>
        <w:jc w:val="center"/>
        <w:rPr>
          <w:b/>
          <w:sz w:val="48"/>
          <w:szCs w:val="48"/>
          <w:lang w:eastAsia="zh-CN"/>
        </w:rPr>
      </w:pPr>
      <w:r>
        <w:rPr>
          <w:rFonts w:hint="eastAsia"/>
          <w:b/>
          <w:sz w:val="48"/>
          <w:szCs w:val="48"/>
          <w:lang w:eastAsia="zh-CN"/>
        </w:rPr>
        <w:t>系统</w:t>
      </w:r>
      <w:r w:rsidRPr="00DF29AB">
        <w:rPr>
          <w:rFonts w:hint="eastAsia"/>
          <w:b/>
          <w:sz w:val="48"/>
          <w:szCs w:val="48"/>
          <w:lang w:eastAsia="zh-CN"/>
        </w:rPr>
        <w:t>用户需求</w:t>
      </w:r>
    </w:p>
    <w:p w14:paraId="629DF8E1" w14:textId="77777777" w:rsidR="009312EF" w:rsidRPr="001C76F5" w:rsidRDefault="009312EF" w:rsidP="009312EF">
      <w:pPr>
        <w:jc w:val="center"/>
        <w:rPr>
          <w:b/>
          <w:sz w:val="36"/>
          <w:szCs w:val="36"/>
          <w:lang w:eastAsia="zh-CN"/>
        </w:rPr>
      </w:pPr>
      <w:r w:rsidRPr="00377C71">
        <w:rPr>
          <w:rFonts w:hint="eastAsia"/>
          <w:b/>
          <w:sz w:val="36"/>
          <w:szCs w:val="36"/>
          <w:lang w:eastAsia="zh-CN"/>
        </w:rPr>
        <w:t xml:space="preserve">User </w:t>
      </w:r>
      <w:r w:rsidRPr="00377C71">
        <w:rPr>
          <w:b/>
          <w:sz w:val="36"/>
          <w:szCs w:val="36"/>
          <w:lang w:eastAsia="zh-CN"/>
        </w:rPr>
        <w:t>Requirements</w:t>
      </w:r>
      <w:r w:rsidRPr="00377C71">
        <w:rPr>
          <w:rFonts w:hint="eastAsia"/>
          <w:b/>
          <w:sz w:val="36"/>
          <w:szCs w:val="36"/>
          <w:lang w:eastAsia="zh-CN"/>
        </w:rPr>
        <w:t xml:space="preserve"> </w:t>
      </w:r>
      <w:r>
        <w:rPr>
          <w:rFonts w:hint="eastAsia"/>
          <w:b/>
          <w:sz w:val="36"/>
          <w:szCs w:val="36"/>
          <w:lang w:eastAsia="zh-CN"/>
        </w:rPr>
        <w:t xml:space="preserve">Specification for </w:t>
      </w:r>
      <w:r>
        <w:rPr>
          <w:b/>
          <w:sz w:val="36"/>
          <w:szCs w:val="36"/>
          <w:lang w:eastAsia="zh-CN"/>
        </w:rPr>
        <w:t>S</w:t>
      </w:r>
      <w:r>
        <w:rPr>
          <w:rFonts w:hint="eastAsia"/>
          <w:b/>
          <w:sz w:val="36"/>
          <w:szCs w:val="36"/>
          <w:lang w:eastAsia="zh-CN"/>
        </w:rPr>
        <w:t>ystem</w:t>
      </w:r>
    </w:p>
    <w:p w14:paraId="6161B7E3" w14:textId="77777777" w:rsidR="009312EF" w:rsidRPr="008B55F5" w:rsidRDefault="009312EF" w:rsidP="009312EF">
      <w:pPr>
        <w:jc w:val="center"/>
        <w:rPr>
          <w:rFonts w:ascii="Arial" w:hAnsi="Arial" w:cs="Arial"/>
          <w:sz w:val="16"/>
          <w:szCs w:val="16"/>
          <w:lang w:eastAsia="zh-CN"/>
        </w:rPr>
      </w:pPr>
      <w:r>
        <w:rPr>
          <w:rFonts w:hint="eastAsia"/>
          <w:b/>
          <w:szCs w:val="24"/>
          <w:lang w:eastAsia="zh-CN"/>
        </w:rPr>
        <w:t>URS</w:t>
      </w:r>
      <w:r w:rsidRPr="00B93DC2">
        <w:rPr>
          <w:rFonts w:hint="eastAsia"/>
          <w:b/>
          <w:szCs w:val="24"/>
          <w:lang w:eastAsia="zh-CN"/>
        </w:rPr>
        <w:t xml:space="preserve"> </w:t>
      </w:r>
      <w:proofErr w:type="spellStart"/>
      <w:r w:rsidRPr="00B93DC2">
        <w:rPr>
          <w:rFonts w:hint="eastAsia"/>
          <w:b/>
          <w:szCs w:val="24"/>
          <w:lang w:eastAsia="zh-CN"/>
        </w:rPr>
        <w:t>No.</w:t>
      </w:r>
      <w:r w:rsidRPr="00F8162E">
        <w:rPr>
          <w:b/>
          <w:szCs w:val="24"/>
          <w:u w:val="single"/>
          <w:lang w:eastAsia="zh-CN"/>
        </w:rPr>
        <w:t>URS</w:t>
      </w:r>
      <w:proofErr w:type="spellEnd"/>
      <w:r w:rsidRPr="00F8162E">
        <w:rPr>
          <w:b/>
          <w:szCs w:val="24"/>
          <w:u w:val="single"/>
          <w:lang w:eastAsia="zh-CN"/>
        </w:rPr>
        <w:t>(S) PD 111 PSE001 0</w:t>
      </w:r>
      <w:r w:rsidRPr="00B93DC2">
        <w:rPr>
          <w:rFonts w:hint="eastAsia"/>
          <w:b/>
          <w:szCs w:val="24"/>
          <w:lang w:eastAsia="zh-CN"/>
        </w:rPr>
        <w:t>_</w:t>
      </w:r>
    </w:p>
    <w:p w14:paraId="7CD87732" w14:textId="77777777" w:rsidR="009312EF" w:rsidRPr="008B55F5" w:rsidRDefault="009312EF" w:rsidP="009312EF">
      <w:pPr>
        <w:rPr>
          <w:rFonts w:ascii="Arial" w:hAnsi="Arial" w:cs="Arial"/>
          <w:sz w:val="16"/>
          <w:szCs w:val="16"/>
          <w:lang w:eastAsia="zh-CN"/>
        </w:rPr>
      </w:pPr>
    </w:p>
    <w:p w14:paraId="4E0C412C" w14:textId="77777777" w:rsidR="009312EF" w:rsidRDefault="009312EF" w:rsidP="009312EF">
      <w:pPr>
        <w:rPr>
          <w:rFonts w:ascii="Arial" w:hAnsi="Arial" w:cs="Arial"/>
          <w:sz w:val="16"/>
          <w:szCs w:val="16"/>
          <w:lang w:eastAsia="zh-CN"/>
        </w:rPr>
      </w:pPr>
    </w:p>
    <w:p w14:paraId="5295B651" w14:textId="765B9D20" w:rsidR="009312EF" w:rsidRDefault="009312EF" w:rsidP="009312EF">
      <w:pPr>
        <w:tabs>
          <w:tab w:val="left" w:pos="3300"/>
        </w:tabs>
        <w:rPr>
          <w:b/>
          <w:i/>
          <w:u w:val="single"/>
          <w:lang w:eastAsia="zh-CN"/>
        </w:rPr>
      </w:pPr>
    </w:p>
    <w:p w14:paraId="33A7BBA7" w14:textId="77777777" w:rsidR="00C27CFE" w:rsidRDefault="00C27CFE" w:rsidP="009312EF">
      <w:pPr>
        <w:tabs>
          <w:tab w:val="left" w:pos="3300"/>
        </w:tabs>
        <w:rPr>
          <w:rFonts w:ascii="Arial" w:hAnsi="Arial" w:cs="Arial" w:hint="eastAsia"/>
          <w:sz w:val="20"/>
          <w:lang w:eastAsia="zh-CN"/>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3"/>
      </w:tblGrid>
      <w:tr w:rsidR="009312EF" w14:paraId="5257E93A" w14:textId="77777777" w:rsidTr="00B21075">
        <w:trPr>
          <w:cantSplit/>
          <w:trHeight w:val="567"/>
          <w:jc w:val="center"/>
        </w:trPr>
        <w:tc>
          <w:tcPr>
            <w:tcW w:w="9953" w:type="dxa"/>
          </w:tcPr>
          <w:p w14:paraId="54801FFC" w14:textId="77777777" w:rsidR="009312EF" w:rsidRDefault="009312EF" w:rsidP="00B21075">
            <w:pPr>
              <w:rPr>
                <w:rFonts w:ascii="Arial" w:hAnsi="Arial" w:cs="Arial"/>
                <w:b/>
                <w:bCs/>
                <w:sz w:val="22"/>
                <w:lang w:val="en-GB" w:eastAsia="zh-CN"/>
              </w:rPr>
            </w:pPr>
            <w:r>
              <w:rPr>
                <w:rFonts w:ascii="Arial" w:hAnsi="Arial" w:cs="Arial"/>
                <w:sz w:val="20"/>
                <w:lang w:eastAsia="zh-CN"/>
              </w:rPr>
              <w:br w:type="page"/>
            </w:r>
            <w:r>
              <w:rPr>
                <w:rFonts w:ascii="Arial" w:hAnsi="Arial" w:cs="Arial" w:hint="eastAsia"/>
                <w:b/>
                <w:bCs/>
                <w:sz w:val="22"/>
                <w:lang w:val="en-GB" w:eastAsia="zh-CN"/>
              </w:rPr>
              <w:t>目的</w:t>
            </w:r>
            <w:r>
              <w:rPr>
                <w:rFonts w:ascii="Arial" w:hAnsi="Arial" w:cs="Arial"/>
                <w:b/>
                <w:bCs/>
                <w:sz w:val="22"/>
                <w:lang w:val="en-GB" w:eastAsia="zh-CN"/>
              </w:rPr>
              <w:t>:</w:t>
            </w:r>
            <w:r w:rsidRPr="00161C6B">
              <w:rPr>
                <w:bCs/>
                <w:sz w:val="21"/>
                <w:szCs w:val="21"/>
                <w:lang w:val="en-GB" w:eastAsia="zh-CN"/>
              </w:rPr>
              <w:t xml:space="preserve"> </w:t>
            </w:r>
            <w:r w:rsidRPr="00161C6B">
              <w:rPr>
                <w:bCs/>
                <w:sz w:val="21"/>
                <w:szCs w:val="21"/>
                <w:lang w:val="en-GB" w:eastAsia="zh-CN"/>
              </w:rPr>
              <w:t>对于将安装于位于综合楼后</w:t>
            </w:r>
            <w:r w:rsidRPr="00161C6B">
              <w:rPr>
                <w:rFonts w:hint="eastAsia"/>
                <w:bCs/>
                <w:sz w:val="21"/>
                <w:szCs w:val="21"/>
                <w:lang w:val="en-GB" w:eastAsia="zh-CN"/>
              </w:rPr>
              <w:t>二</w:t>
            </w:r>
            <w:r w:rsidRPr="00161C6B">
              <w:rPr>
                <w:bCs/>
                <w:sz w:val="21"/>
                <w:szCs w:val="21"/>
                <w:lang w:val="en-GB" w:eastAsia="zh-CN"/>
              </w:rPr>
              <w:t>楼</w:t>
            </w:r>
            <w:r w:rsidRPr="00161C6B">
              <w:rPr>
                <w:bCs/>
                <w:sz w:val="21"/>
                <w:szCs w:val="21"/>
                <w:lang w:val="en-GB" w:eastAsia="zh-CN"/>
              </w:rPr>
              <w:t>205</w:t>
            </w:r>
            <w:r w:rsidRPr="00161C6B">
              <w:rPr>
                <w:bCs/>
                <w:sz w:val="21"/>
                <w:szCs w:val="21"/>
                <w:lang w:val="en-GB" w:eastAsia="zh-CN"/>
              </w:rPr>
              <w:t>房间的</w:t>
            </w:r>
            <w:r w:rsidRPr="00161C6B">
              <w:rPr>
                <w:rFonts w:hint="eastAsia"/>
                <w:bCs/>
                <w:sz w:val="21"/>
                <w:szCs w:val="21"/>
                <w:lang w:val="en-GB" w:eastAsia="zh-CN"/>
              </w:rPr>
              <w:t>蛋白测序仪</w:t>
            </w:r>
            <w:r w:rsidRPr="00161C6B">
              <w:rPr>
                <w:bCs/>
                <w:sz w:val="21"/>
                <w:szCs w:val="21"/>
                <w:lang w:val="en-GB" w:eastAsia="zh-CN"/>
              </w:rPr>
              <w:t>的各项要求进行描述。</w:t>
            </w:r>
          </w:p>
        </w:tc>
      </w:tr>
      <w:tr w:rsidR="009312EF" w14:paraId="0ACEA0B5" w14:textId="77777777" w:rsidTr="00B21075">
        <w:trPr>
          <w:cantSplit/>
          <w:trHeight w:val="567"/>
          <w:jc w:val="center"/>
        </w:trPr>
        <w:tc>
          <w:tcPr>
            <w:tcW w:w="9953" w:type="dxa"/>
            <w:tcBorders>
              <w:bottom w:val="single" w:sz="4" w:space="0" w:color="auto"/>
            </w:tcBorders>
          </w:tcPr>
          <w:p w14:paraId="119B3861" w14:textId="77777777" w:rsidR="009312EF" w:rsidRDefault="009312EF" w:rsidP="00B21075">
            <w:pPr>
              <w:rPr>
                <w:rFonts w:ascii="Arial" w:hAnsi="Arial" w:cs="Arial"/>
                <w:b/>
                <w:bCs/>
                <w:sz w:val="22"/>
                <w:lang w:val="en-GB" w:eastAsia="zh-CN"/>
              </w:rPr>
            </w:pPr>
            <w:r>
              <w:rPr>
                <w:rFonts w:ascii="Arial" w:hAnsi="Arial" w:cs="Arial" w:hint="eastAsia"/>
                <w:b/>
                <w:bCs/>
                <w:sz w:val="22"/>
                <w:lang w:val="en-GB" w:eastAsia="zh-CN"/>
              </w:rPr>
              <w:t>范围</w:t>
            </w:r>
            <w:r>
              <w:rPr>
                <w:rFonts w:ascii="Arial" w:hAnsi="Arial" w:cs="Arial"/>
                <w:b/>
                <w:bCs/>
                <w:sz w:val="22"/>
                <w:lang w:val="en-GB" w:eastAsia="zh-CN"/>
              </w:rPr>
              <w:t>:</w:t>
            </w:r>
            <w:r w:rsidRPr="00AE0024">
              <w:rPr>
                <w:bCs/>
                <w:sz w:val="22"/>
                <w:lang w:val="en-GB" w:eastAsia="zh-CN"/>
              </w:rPr>
              <w:t xml:space="preserve"> </w:t>
            </w:r>
            <w:r w:rsidRPr="00161C6B">
              <w:rPr>
                <w:bCs/>
                <w:sz w:val="21"/>
                <w:szCs w:val="21"/>
                <w:lang w:val="en-GB" w:eastAsia="zh-CN"/>
              </w:rPr>
              <w:t>本文件适用于将安装于位于综合楼后</w:t>
            </w:r>
            <w:r w:rsidRPr="00161C6B">
              <w:rPr>
                <w:rFonts w:hint="eastAsia"/>
                <w:bCs/>
                <w:sz w:val="21"/>
                <w:szCs w:val="21"/>
                <w:lang w:val="en-GB" w:eastAsia="zh-CN"/>
              </w:rPr>
              <w:t>二</w:t>
            </w:r>
            <w:r w:rsidRPr="00161C6B">
              <w:rPr>
                <w:bCs/>
                <w:sz w:val="21"/>
                <w:szCs w:val="21"/>
                <w:lang w:val="en-GB" w:eastAsia="zh-CN"/>
              </w:rPr>
              <w:t>楼</w:t>
            </w:r>
            <w:r w:rsidRPr="00161C6B">
              <w:rPr>
                <w:bCs/>
                <w:sz w:val="21"/>
                <w:szCs w:val="21"/>
                <w:lang w:val="en-GB" w:eastAsia="zh-CN"/>
              </w:rPr>
              <w:t>205</w:t>
            </w:r>
            <w:r w:rsidRPr="00161C6B">
              <w:rPr>
                <w:bCs/>
                <w:sz w:val="21"/>
                <w:szCs w:val="21"/>
                <w:lang w:val="en-GB" w:eastAsia="zh-CN"/>
              </w:rPr>
              <w:t>房间的</w:t>
            </w:r>
            <w:r w:rsidRPr="00161C6B">
              <w:rPr>
                <w:rFonts w:hint="eastAsia"/>
                <w:bCs/>
                <w:sz w:val="21"/>
                <w:szCs w:val="21"/>
                <w:lang w:val="en-GB" w:eastAsia="zh-CN"/>
              </w:rPr>
              <w:t>蛋白测序仪</w:t>
            </w:r>
            <w:r w:rsidRPr="00161C6B">
              <w:rPr>
                <w:bCs/>
                <w:sz w:val="21"/>
                <w:szCs w:val="21"/>
                <w:lang w:val="en-GB" w:eastAsia="zh-CN"/>
              </w:rPr>
              <w:t>。</w:t>
            </w:r>
          </w:p>
        </w:tc>
      </w:tr>
      <w:tr w:rsidR="009312EF" w14:paraId="495D9A10" w14:textId="77777777" w:rsidTr="00B21075">
        <w:trPr>
          <w:cantSplit/>
          <w:trHeight w:val="567"/>
          <w:jc w:val="center"/>
        </w:trPr>
        <w:tc>
          <w:tcPr>
            <w:tcW w:w="9953" w:type="dxa"/>
            <w:shd w:val="clear" w:color="auto" w:fill="E0E0E0"/>
            <w:vAlign w:val="center"/>
          </w:tcPr>
          <w:p w14:paraId="33F7ED76" w14:textId="77777777" w:rsidR="009312EF" w:rsidRDefault="009312EF" w:rsidP="00B21075">
            <w:pPr>
              <w:rPr>
                <w:rFonts w:ascii="Arial" w:hAnsi="Arial" w:cs="Arial"/>
                <w:sz w:val="22"/>
                <w:lang w:val="en-GB"/>
              </w:rPr>
            </w:pPr>
            <w:r>
              <w:rPr>
                <w:rFonts w:ascii="Arial" w:hAnsi="Arial" w:cs="Arial" w:hint="eastAsia"/>
                <w:b/>
                <w:bCs/>
                <w:sz w:val="22"/>
                <w:lang w:val="en-GB" w:eastAsia="zh-CN"/>
              </w:rPr>
              <w:t>用户需求内容</w:t>
            </w:r>
            <w:r>
              <w:rPr>
                <w:rFonts w:ascii="Arial" w:hAnsi="Arial" w:cs="Arial" w:hint="eastAsia"/>
                <w:b/>
                <w:bCs/>
                <w:sz w:val="22"/>
                <w:lang w:val="en-GB" w:eastAsia="zh-CN"/>
              </w:rPr>
              <w:t>(</w:t>
            </w:r>
            <w:r>
              <w:rPr>
                <w:rFonts w:ascii="Arial" w:hAnsi="Arial" w:cs="Arial" w:hint="eastAsia"/>
                <w:b/>
                <w:bCs/>
                <w:sz w:val="22"/>
                <w:lang w:val="en-GB" w:eastAsia="zh-CN"/>
              </w:rPr>
              <w:t>如果不适用请填入</w:t>
            </w:r>
            <w:r>
              <w:rPr>
                <w:rFonts w:ascii="Arial" w:hAnsi="Arial" w:cs="Arial" w:hint="eastAsia"/>
                <w:b/>
                <w:bCs/>
                <w:sz w:val="22"/>
                <w:lang w:val="en-GB" w:eastAsia="zh-CN"/>
              </w:rPr>
              <w:t>N/A)</w:t>
            </w:r>
          </w:p>
        </w:tc>
      </w:tr>
      <w:tr w:rsidR="009312EF" w14:paraId="5F1DD774" w14:textId="77777777" w:rsidTr="00B21075">
        <w:trPr>
          <w:cantSplit/>
          <w:trHeight w:val="1293"/>
          <w:jc w:val="center"/>
        </w:trPr>
        <w:tc>
          <w:tcPr>
            <w:tcW w:w="9953" w:type="dxa"/>
          </w:tcPr>
          <w:p w14:paraId="26EC3B9E" w14:textId="77777777" w:rsidR="009312EF" w:rsidRPr="00161C6B" w:rsidRDefault="009312EF" w:rsidP="00B21075">
            <w:pPr>
              <w:rPr>
                <w:rFonts w:ascii="Arial" w:hAnsi="Arial" w:cs="Arial"/>
                <w:b/>
                <w:sz w:val="22"/>
                <w:lang w:val="en-GB" w:eastAsia="zh-CN"/>
              </w:rPr>
            </w:pPr>
            <w:r>
              <w:rPr>
                <w:rFonts w:ascii="Arial" w:hAnsi="Arial" w:cs="Arial" w:hint="eastAsia"/>
                <w:b/>
                <w:sz w:val="22"/>
                <w:lang w:val="en-GB" w:eastAsia="zh-CN"/>
              </w:rPr>
              <w:t>工艺描述：</w:t>
            </w:r>
            <w:r w:rsidRPr="00161C6B">
              <w:rPr>
                <w:rFonts w:hint="eastAsia"/>
                <w:bCs/>
                <w:sz w:val="21"/>
                <w:szCs w:val="21"/>
                <w:lang w:val="en-GB" w:eastAsia="zh-CN"/>
              </w:rPr>
              <w:t>基于</w:t>
            </w:r>
            <w:r w:rsidRPr="00161C6B">
              <w:rPr>
                <w:rFonts w:hint="eastAsia"/>
                <w:bCs/>
                <w:sz w:val="21"/>
                <w:szCs w:val="21"/>
                <w:lang w:val="en-GB" w:eastAsia="zh-CN"/>
              </w:rPr>
              <w:t>E</w:t>
            </w:r>
            <w:r w:rsidRPr="00161C6B">
              <w:rPr>
                <w:bCs/>
                <w:sz w:val="21"/>
                <w:szCs w:val="21"/>
                <w:lang w:val="en-GB" w:eastAsia="zh-CN"/>
              </w:rPr>
              <w:t>dman</w:t>
            </w:r>
            <w:r w:rsidRPr="00161C6B">
              <w:rPr>
                <w:rFonts w:hint="eastAsia"/>
                <w:bCs/>
                <w:sz w:val="21"/>
                <w:szCs w:val="21"/>
                <w:lang w:val="en-GB" w:eastAsia="zh-CN"/>
              </w:rPr>
              <w:t>降解法能够使蛋白质</w:t>
            </w:r>
            <w:r w:rsidRPr="00161C6B">
              <w:rPr>
                <w:rFonts w:hint="eastAsia"/>
                <w:bCs/>
                <w:sz w:val="21"/>
                <w:szCs w:val="21"/>
                <w:lang w:val="en-GB" w:eastAsia="zh-CN"/>
              </w:rPr>
              <w:t>N</w:t>
            </w:r>
            <w:r w:rsidRPr="00161C6B">
              <w:rPr>
                <w:rFonts w:hint="eastAsia"/>
                <w:bCs/>
                <w:sz w:val="21"/>
                <w:szCs w:val="21"/>
                <w:lang w:val="en-GB" w:eastAsia="zh-CN"/>
              </w:rPr>
              <w:t>末端的氨基酸依次脱落，通过逐一检测脱落下来的氨基酸即可实现对蛋白质</w:t>
            </w:r>
            <w:r w:rsidRPr="00161C6B">
              <w:rPr>
                <w:rFonts w:hint="eastAsia"/>
                <w:bCs/>
                <w:sz w:val="21"/>
                <w:szCs w:val="21"/>
                <w:lang w:val="en-GB" w:eastAsia="zh-CN"/>
              </w:rPr>
              <w:t>N</w:t>
            </w:r>
            <w:r w:rsidRPr="00161C6B">
              <w:rPr>
                <w:bCs/>
                <w:sz w:val="21"/>
                <w:szCs w:val="21"/>
                <w:lang w:val="en-GB" w:eastAsia="zh-CN"/>
              </w:rPr>
              <w:t>-</w:t>
            </w:r>
            <w:r w:rsidRPr="00161C6B">
              <w:rPr>
                <w:rFonts w:hint="eastAsia"/>
                <w:bCs/>
                <w:sz w:val="21"/>
                <w:szCs w:val="21"/>
                <w:lang w:val="en-GB" w:eastAsia="zh-CN"/>
              </w:rPr>
              <w:t>末端氨基酸序列的鉴定。目前该指标是对各类蛋白药物或疫苗进行蛋白质一级结构表征的重要指标，同时也越来越广泛地用于各类蛋白药物或疫苗的批放行质量检测。</w:t>
            </w:r>
          </w:p>
          <w:p w14:paraId="4FB7F424" w14:textId="77777777" w:rsidR="009312EF" w:rsidRPr="003E3911" w:rsidRDefault="009312EF" w:rsidP="00B21075">
            <w:pPr>
              <w:rPr>
                <w:rFonts w:ascii="Arial" w:hAnsi="Arial" w:cs="Arial"/>
                <w:b/>
                <w:sz w:val="22"/>
                <w:lang w:val="en-GB" w:eastAsia="zh-CN"/>
              </w:rPr>
            </w:pPr>
          </w:p>
        </w:tc>
      </w:tr>
      <w:tr w:rsidR="009312EF" w14:paraId="56F0FB31" w14:textId="77777777" w:rsidTr="00B21075">
        <w:trPr>
          <w:cantSplit/>
          <w:trHeight w:val="1632"/>
          <w:jc w:val="center"/>
        </w:trPr>
        <w:tc>
          <w:tcPr>
            <w:tcW w:w="9953" w:type="dxa"/>
          </w:tcPr>
          <w:p w14:paraId="16DF56D5" w14:textId="77777777" w:rsidR="009312EF" w:rsidRDefault="009312EF" w:rsidP="00B21075">
            <w:pPr>
              <w:rPr>
                <w:rFonts w:ascii="Arial" w:hAnsi="Arial" w:cs="Arial"/>
                <w:b/>
                <w:sz w:val="22"/>
                <w:lang w:val="en-GB" w:eastAsia="zh-CN"/>
              </w:rPr>
            </w:pPr>
            <w:r>
              <w:rPr>
                <w:rFonts w:ascii="Arial" w:hAnsi="Arial" w:cs="Arial" w:hint="eastAsia"/>
                <w:b/>
                <w:sz w:val="22"/>
                <w:lang w:val="en-GB" w:eastAsia="zh-CN"/>
              </w:rPr>
              <w:lastRenderedPageBreak/>
              <w:t>功能设计要求：</w:t>
            </w:r>
          </w:p>
          <w:p w14:paraId="1112ED1E" w14:textId="77777777" w:rsidR="009312EF" w:rsidRPr="009367BD" w:rsidRDefault="009312EF" w:rsidP="00B21075">
            <w:pPr>
              <w:rPr>
                <w:b/>
                <w:sz w:val="20"/>
                <w:szCs w:val="11"/>
                <w:lang w:val="en-GB" w:eastAsia="zh-CN"/>
              </w:rPr>
            </w:pPr>
            <w:r w:rsidRPr="009367BD">
              <w:rPr>
                <w:b/>
                <w:sz w:val="20"/>
                <w:szCs w:val="11"/>
                <w:lang w:val="en-GB" w:eastAsia="zh-CN"/>
              </w:rPr>
              <w:t xml:space="preserve">1. </w:t>
            </w:r>
            <w:r w:rsidRPr="009367BD">
              <w:rPr>
                <w:b/>
                <w:sz w:val="20"/>
                <w:szCs w:val="11"/>
                <w:lang w:val="en-GB" w:eastAsia="zh-CN"/>
              </w:rPr>
              <w:t>通用要求</w:t>
            </w:r>
          </w:p>
          <w:p w14:paraId="1E1F532B" w14:textId="77777777" w:rsidR="009312EF" w:rsidRPr="009367BD" w:rsidRDefault="009312EF" w:rsidP="00B21075">
            <w:pPr>
              <w:rPr>
                <w:sz w:val="20"/>
                <w:szCs w:val="11"/>
                <w:lang w:val="en-GB" w:eastAsia="zh-CN"/>
              </w:rPr>
            </w:pPr>
            <w:r w:rsidRPr="009367BD">
              <w:rPr>
                <w:rFonts w:hint="eastAsia"/>
                <w:sz w:val="20"/>
                <w:szCs w:val="11"/>
                <w:lang w:val="en-GB" w:eastAsia="zh-CN"/>
              </w:rPr>
              <w:t>1.1</w:t>
            </w:r>
            <w:r w:rsidRPr="009367BD">
              <w:rPr>
                <w:rFonts w:hint="eastAsia"/>
                <w:sz w:val="20"/>
                <w:szCs w:val="11"/>
                <w:lang w:val="en-GB" w:eastAsia="zh-CN"/>
              </w:rPr>
              <w:t>工作电压应不窄于</w:t>
            </w:r>
            <w:r w:rsidRPr="009367BD">
              <w:rPr>
                <w:rFonts w:hint="eastAsia"/>
                <w:sz w:val="20"/>
                <w:szCs w:val="11"/>
                <w:lang w:val="en-GB" w:eastAsia="zh-CN"/>
              </w:rPr>
              <w:t>220V</w:t>
            </w:r>
            <w:r w:rsidRPr="009367BD">
              <w:rPr>
                <w:rFonts w:hint="eastAsia"/>
                <w:sz w:val="20"/>
                <w:szCs w:val="11"/>
                <w:lang w:val="en-GB" w:eastAsia="zh-CN"/>
              </w:rPr>
              <w:t>±</w:t>
            </w:r>
            <w:r w:rsidRPr="009367BD">
              <w:rPr>
                <w:rFonts w:hint="eastAsia"/>
                <w:sz w:val="20"/>
                <w:szCs w:val="11"/>
                <w:lang w:val="en-GB" w:eastAsia="zh-CN"/>
              </w:rPr>
              <w:t>1</w:t>
            </w:r>
            <w:r w:rsidRPr="009367BD">
              <w:rPr>
                <w:sz w:val="20"/>
                <w:szCs w:val="11"/>
                <w:lang w:val="en-GB" w:eastAsia="zh-CN"/>
              </w:rPr>
              <w:t>0%</w:t>
            </w:r>
            <w:r w:rsidRPr="009367BD">
              <w:rPr>
                <w:rFonts w:hint="eastAsia"/>
                <w:sz w:val="20"/>
                <w:szCs w:val="11"/>
                <w:lang w:val="en-GB" w:eastAsia="zh-CN"/>
              </w:rPr>
              <w:t>。</w:t>
            </w:r>
            <w:r w:rsidRPr="009367BD">
              <w:rPr>
                <w:rFonts w:hint="eastAsia"/>
                <w:sz w:val="20"/>
                <w:szCs w:val="11"/>
                <w:lang w:val="en-GB" w:eastAsia="zh-CN"/>
              </w:rPr>
              <w:t xml:space="preserve"> </w:t>
            </w:r>
          </w:p>
          <w:p w14:paraId="32C66619" w14:textId="77777777" w:rsidR="009312EF" w:rsidRPr="009367BD" w:rsidRDefault="009312EF" w:rsidP="00B21075">
            <w:pPr>
              <w:rPr>
                <w:sz w:val="20"/>
                <w:szCs w:val="11"/>
                <w:lang w:val="en-GB" w:eastAsia="zh-CN"/>
              </w:rPr>
            </w:pPr>
            <w:r w:rsidRPr="009367BD">
              <w:rPr>
                <w:rFonts w:hint="eastAsia"/>
                <w:sz w:val="20"/>
                <w:szCs w:val="11"/>
                <w:lang w:val="en-GB" w:eastAsia="zh-CN"/>
              </w:rPr>
              <w:t>1.2</w:t>
            </w:r>
            <w:r w:rsidRPr="009367BD">
              <w:rPr>
                <w:rFonts w:hint="eastAsia"/>
                <w:sz w:val="20"/>
                <w:szCs w:val="11"/>
                <w:lang w:val="en-GB" w:eastAsia="zh-CN"/>
              </w:rPr>
              <w:t>工作温度应不窄于</w:t>
            </w:r>
            <w:r w:rsidRPr="009367BD">
              <w:rPr>
                <w:rFonts w:hint="eastAsia"/>
                <w:sz w:val="20"/>
                <w:szCs w:val="11"/>
                <w:lang w:val="en-GB" w:eastAsia="zh-CN"/>
              </w:rPr>
              <w:t>20</w:t>
            </w:r>
            <w:r w:rsidRPr="009367BD">
              <w:rPr>
                <w:rFonts w:hint="eastAsia"/>
                <w:sz w:val="20"/>
                <w:szCs w:val="11"/>
                <w:lang w:val="en-GB" w:eastAsia="zh-CN"/>
              </w:rPr>
              <w:t>～</w:t>
            </w:r>
            <w:r w:rsidRPr="009367BD">
              <w:rPr>
                <w:rFonts w:hint="eastAsia"/>
                <w:sz w:val="20"/>
                <w:szCs w:val="11"/>
                <w:lang w:val="en-GB" w:eastAsia="zh-CN"/>
              </w:rPr>
              <w:t>35</w:t>
            </w:r>
            <w:r w:rsidRPr="009367BD">
              <w:rPr>
                <w:rFonts w:hint="eastAsia"/>
                <w:sz w:val="20"/>
                <w:szCs w:val="11"/>
                <w:lang w:val="en-GB" w:eastAsia="zh-CN"/>
              </w:rPr>
              <w:t>℃。</w:t>
            </w:r>
          </w:p>
          <w:p w14:paraId="00479FE2" w14:textId="77777777" w:rsidR="009312EF" w:rsidRPr="009367BD" w:rsidRDefault="009312EF" w:rsidP="00B21075">
            <w:pPr>
              <w:rPr>
                <w:sz w:val="20"/>
                <w:szCs w:val="11"/>
                <w:lang w:val="en-GB" w:eastAsia="zh-CN"/>
              </w:rPr>
            </w:pPr>
            <w:r w:rsidRPr="009367BD">
              <w:rPr>
                <w:rFonts w:hint="eastAsia"/>
                <w:sz w:val="20"/>
                <w:szCs w:val="11"/>
                <w:lang w:val="en-GB" w:eastAsia="zh-CN"/>
              </w:rPr>
              <w:t>1.3</w:t>
            </w:r>
            <w:r w:rsidRPr="009367BD">
              <w:rPr>
                <w:rFonts w:hint="eastAsia"/>
                <w:sz w:val="20"/>
                <w:szCs w:val="11"/>
                <w:lang w:val="en-GB" w:eastAsia="zh-CN"/>
              </w:rPr>
              <w:t>工作相对湿度应不高于</w:t>
            </w:r>
            <w:r w:rsidRPr="009367BD">
              <w:rPr>
                <w:rFonts w:hint="eastAsia"/>
                <w:sz w:val="20"/>
                <w:szCs w:val="11"/>
                <w:lang w:val="en-GB" w:eastAsia="zh-CN"/>
              </w:rPr>
              <w:t>80%</w:t>
            </w:r>
            <w:r w:rsidRPr="009367BD">
              <w:rPr>
                <w:rFonts w:hint="eastAsia"/>
                <w:sz w:val="20"/>
                <w:szCs w:val="11"/>
                <w:lang w:val="en-GB" w:eastAsia="zh-CN"/>
              </w:rPr>
              <w:t>。</w:t>
            </w:r>
          </w:p>
          <w:p w14:paraId="56CD4990" w14:textId="77777777" w:rsidR="009312EF" w:rsidRPr="009367BD" w:rsidRDefault="009312EF" w:rsidP="00B21075">
            <w:pPr>
              <w:rPr>
                <w:b/>
                <w:sz w:val="20"/>
                <w:szCs w:val="11"/>
                <w:lang w:val="en-GB" w:eastAsia="zh-CN"/>
              </w:rPr>
            </w:pPr>
            <w:r w:rsidRPr="009367BD">
              <w:rPr>
                <w:rFonts w:hint="eastAsia"/>
                <w:b/>
                <w:sz w:val="20"/>
                <w:szCs w:val="11"/>
                <w:lang w:val="en-GB" w:eastAsia="zh-CN"/>
              </w:rPr>
              <w:t>2</w:t>
            </w:r>
            <w:r w:rsidRPr="009367BD">
              <w:rPr>
                <w:b/>
                <w:sz w:val="20"/>
                <w:szCs w:val="11"/>
                <w:lang w:val="en-GB" w:eastAsia="zh-CN"/>
              </w:rPr>
              <w:t xml:space="preserve">. </w:t>
            </w:r>
            <w:r w:rsidRPr="009367BD">
              <w:rPr>
                <w:rFonts w:hint="eastAsia"/>
                <w:b/>
                <w:sz w:val="20"/>
                <w:szCs w:val="11"/>
                <w:lang w:val="en-GB" w:eastAsia="zh-CN"/>
              </w:rPr>
              <w:t>Ed</w:t>
            </w:r>
            <w:r w:rsidRPr="009367BD">
              <w:rPr>
                <w:b/>
                <w:sz w:val="20"/>
                <w:szCs w:val="11"/>
                <w:lang w:val="en-GB" w:eastAsia="zh-CN"/>
              </w:rPr>
              <w:t>man</w:t>
            </w:r>
            <w:r w:rsidRPr="009367BD">
              <w:rPr>
                <w:rFonts w:hint="eastAsia"/>
                <w:b/>
                <w:sz w:val="20"/>
                <w:szCs w:val="11"/>
                <w:lang w:val="en-GB" w:eastAsia="zh-CN"/>
              </w:rPr>
              <w:t>反应单元</w:t>
            </w:r>
          </w:p>
          <w:p w14:paraId="1C8BF674" w14:textId="77777777" w:rsidR="009312EF" w:rsidRPr="009367BD" w:rsidRDefault="009312EF" w:rsidP="00B21075">
            <w:pPr>
              <w:rPr>
                <w:sz w:val="20"/>
                <w:szCs w:val="11"/>
                <w:lang w:val="en-GB" w:eastAsia="zh-CN"/>
              </w:rPr>
            </w:pPr>
            <w:r w:rsidRPr="009367BD">
              <w:rPr>
                <w:sz w:val="20"/>
                <w:szCs w:val="11"/>
                <w:lang w:val="en-GB" w:eastAsia="zh-CN"/>
              </w:rPr>
              <w:t xml:space="preserve">2.1 </w:t>
            </w:r>
            <w:r w:rsidRPr="009367BD">
              <w:rPr>
                <w:rFonts w:hint="eastAsia"/>
                <w:sz w:val="20"/>
                <w:szCs w:val="11"/>
                <w:lang w:val="en-GB" w:eastAsia="zh-CN"/>
              </w:rPr>
              <w:t>★反应方法应为</w:t>
            </w:r>
            <w:r w:rsidRPr="009367BD">
              <w:rPr>
                <w:rFonts w:hint="eastAsia"/>
                <w:sz w:val="20"/>
                <w:szCs w:val="11"/>
                <w:lang w:val="en-GB" w:eastAsia="zh-CN"/>
              </w:rPr>
              <w:t>Edman</w:t>
            </w:r>
            <w:r w:rsidRPr="009367BD">
              <w:rPr>
                <w:rFonts w:hint="eastAsia"/>
                <w:sz w:val="20"/>
                <w:szCs w:val="11"/>
                <w:lang w:val="en-GB" w:eastAsia="zh-CN"/>
              </w:rPr>
              <w:t>降解反应。</w:t>
            </w:r>
          </w:p>
          <w:p w14:paraId="407A7989" w14:textId="77777777" w:rsidR="009312EF" w:rsidRPr="009367BD" w:rsidRDefault="009312EF" w:rsidP="00B21075">
            <w:pPr>
              <w:rPr>
                <w:sz w:val="20"/>
                <w:szCs w:val="11"/>
                <w:lang w:val="en-GB" w:eastAsia="zh-CN"/>
              </w:rPr>
            </w:pPr>
            <w:r w:rsidRPr="009367BD">
              <w:rPr>
                <w:rFonts w:hint="eastAsia"/>
                <w:sz w:val="20"/>
                <w:szCs w:val="11"/>
                <w:lang w:val="en-GB" w:eastAsia="zh-CN"/>
              </w:rPr>
              <w:t>2.</w:t>
            </w:r>
            <w:r w:rsidRPr="009367BD">
              <w:rPr>
                <w:sz w:val="20"/>
                <w:szCs w:val="11"/>
                <w:lang w:val="en-GB" w:eastAsia="zh-CN"/>
              </w:rPr>
              <w:t>2</w:t>
            </w:r>
            <w:r w:rsidRPr="009367BD">
              <w:rPr>
                <w:rFonts w:hint="eastAsia"/>
                <w:sz w:val="20"/>
                <w:szCs w:val="11"/>
                <w:lang w:val="en-GB" w:eastAsia="zh-CN"/>
              </w:rPr>
              <w:t xml:space="preserve"> </w:t>
            </w:r>
            <w:r w:rsidRPr="009367BD">
              <w:rPr>
                <w:rFonts w:hint="eastAsia"/>
                <w:sz w:val="20"/>
                <w:szCs w:val="11"/>
                <w:lang w:val="en-GB" w:eastAsia="zh-CN"/>
              </w:rPr>
              <w:t>每个反应循环的时间应≤</w:t>
            </w:r>
            <w:r w:rsidRPr="009367BD">
              <w:rPr>
                <w:rFonts w:hint="eastAsia"/>
                <w:sz w:val="20"/>
                <w:szCs w:val="11"/>
                <w:lang w:val="en-GB" w:eastAsia="zh-CN"/>
              </w:rPr>
              <w:t>50</w:t>
            </w:r>
            <w:r w:rsidRPr="009367BD">
              <w:rPr>
                <w:rFonts w:hint="eastAsia"/>
                <w:sz w:val="20"/>
                <w:szCs w:val="11"/>
                <w:lang w:val="en-GB" w:eastAsia="zh-CN"/>
              </w:rPr>
              <w:t>分钟。</w:t>
            </w:r>
          </w:p>
          <w:p w14:paraId="35955BDB" w14:textId="77777777" w:rsidR="009312EF" w:rsidRPr="009367BD" w:rsidRDefault="009312EF" w:rsidP="00B21075">
            <w:pPr>
              <w:rPr>
                <w:sz w:val="20"/>
                <w:szCs w:val="11"/>
                <w:lang w:val="en-GB" w:eastAsia="zh-CN"/>
              </w:rPr>
            </w:pPr>
            <w:r w:rsidRPr="009367BD">
              <w:rPr>
                <w:rFonts w:hint="eastAsia"/>
                <w:sz w:val="20"/>
                <w:szCs w:val="11"/>
                <w:lang w:val="en-GB" w:eastAsia="zh-CN"/>
              </w:rPr>
              <w:t>2.</w:t>
            </w:r>
            <w:r w:rsidRPr="009367BD">
              <w:rPr>
                <w:sz w:val="20"/>
                <w:szCs w:val="11"/>
                <w:lang w:val="en-GB" w:eastAsia="zh-CN"/>
              </w:rPr>
              <w:t>3</w:t>
            </w:r>
            <w:r w:rsidRPr="009367BD">
              <w:rPr>
                <w:rFonts w:hint="eastAsia"/>
                <w:sz w:val="20"/>
                <w:szCs w:val="11"/>
                <w:lang w:val="en-GB" w:eastAsia="zh-CN"/>
              </w:rPr>
              <w:t xml:space="preserve"> </w:t>
            </w:r>
            <w:r w:rsidRPr="009367BD">
              <w:rPr>
                <w:rFonts w:hint="eastAsia"/>
                <w:sz w:val="20"/>
                <w:szCs w:val="11"/>
                <w:lang w:val="en-GB" w:eastAsia="zh-CN"/>
              </w:rPr>
              <w:t>蛋白样本固定方法应支持玻璃纤维滤纸或</w:t>
            </w:r>
            <w:r w:rsidRPr="009367BD">
              <w:rPr>
                <w:rFonts w:hint="eastAsia"/>
                <w:sz w:val="20"/>
                <w:szCs w:val="11"/>
                <w:lang w:val="en-GB" w:eastAsia="zh-CN"/>
              </w:rPr>
              <w:t>PVDF</w:t>
            </w:r>
            <w:r w:rsidRPr="009367BD">
              <w:rPr>
                <w:rFonts w:hint="eastAsia"/>
                <w:sz w:val="20"/>
                <w:szCs w:val="11"/>
                <w:lang w:val="en-GB" w:eastAsia="zh-CN"/>
              </w:rPr>
              <w:t>滤膜。</w:t>
            </w:r>
          </w:p>
          <w:p w14:paraId="3DF1A74B" w14:textId="77777777" w:rsidR="009312EF" w:rsidRPr="009367BD" w:rsidRDefault="009312EF" w:rsidP="00B21075">
            <w:pPr>
              <w:rPr>
                <w:sz w:val="20"/>
                <w:szCs w:val="11"/>
                <w:lang w:val="en-GB" w:eastAsia="zh-CN"/>
              </w:rPr>
            </w:pPr>
            <w:r w:rsidRPr="009367BD">
              <w:rPr>
                <w:rFonts w:hint="eastAsia"/>
                <w:sz w:val="20"/>
                <w:szCs w:val="11"/>
                <w:lang w:val="en-GB" w:eastAsia="zh-CN"/>
              </w:rPr>
              <w:t>2.</w:t>
            </w:r>
            <w:r w:rsidRPr="009367BD">
              <w:rPr>
                <w:sz w:val="20"/>
                <w:szCs w:val="11"/>
                <w:lang w:val="en-GB" w:eastAsia="zh-CN"/>
              </w:rPr>
              <w:t>4</w:t>
            </w:r>
            <w:r w:rsidRPr="009367BD">
              <w:rPr>
                <w:rFonts w:hint="eastAsia"/>
                <w:sz w:val="20"/>
                <w:szCs w:val="11"/>
                <w:lang w:val="en-GB" w:eastAsia="zh-CN"/>
              </w:rPr>
              <w:t xml:space="preserve"> </w:t>
            </w:r>
            <w:r w:rsidRPr="009367BD">
              <w:rPr>
                <w:rFonts w:hint="eastAsia"/>
                <w:sz w:val="20"/>
                <w:szCs w:val="11"/>
                <w:lang w:val="en-GB" w:eastAsia="zh-CN"/>
              </w:rPr>
              <w:t>反应器温度控制范围应不窄于</w:t>
            </w:r>
            <w:r w:rsidRPr="009367BD">
              <w:rPr>
                <w:sz w:val="20"/>
                <w:szCs w:val="11"/>
                <w:lang w:val="en-GB" w:eastAsia="zh-CN"/>
              </w:rPr>
              <w:t>室温</w:t>
            </w:r>
            <w:r w:rsidRPr="009367BD">
              <w:rPr>
                <w:sz w:val="20"/>
                <w:szCs w:val="11"/>
                <w:lang w:val="en-GB" w:eastAsia="zh-CN"/>
              </w:rPr>
              <w:t>+10℃</w:t>
            </w:r>
            <w:r w:rsidRPr="009367BD">
              <w:rPr>
                <w:sz w:val="20"/>
                <w:szCs w:val="11"/>
                <w:lang w:val="en-GB" w:eastAsia="zh-CN"/>
              </w:rPr>
              <w:t>～</w:t>
            </w:r>
            <w:r w:rsidRPr="009367BD">
              <w:rPr>
                <w:sz w:val="20"/>
                <w:szCs w:val="11"/>
                <w:lang w:val="en-GB" w:eastAsia="zh-CN"/>
              </w:rPr>
              <w:t>60℃</w:t>
            </w:r>
            <w:r w:rsidRPr="009367BD">
              <w:rPr>
                <w:rFonts w:hint="eastAsia"/>
                <w:sz w:val="20"/>
                <w:szCs w:val="11"/>
                <w:lang w:val="en-GB" w:eastAsia="zh-CN"/>
              </w:rPr>
              <w:t>。</w:t>
            </w:r>
          </w:p>
          <w:p w14:paraId="7AABADB4" w14:textId="77777777" w:rsidR="009312EF" w:rsidRPr="009367BD" w:rsidRDefault="009312EF" w:rsidP="00B21075">
            <w:pPr>
              <w:rPr>
                <w:sz w:val="20"/>
                <w:szCs w:val="11"/>
                <w:lang w:val="en-GB" w:eastAsia="zh-CN"/>
              </w:rPr>
            </w:pPr>
            <w:r w:rsidRPr="009367BD">
              <w:rPr>
                <w:rFonts w:hint="eastAsia"/>
                <w:sz w:val="20"/>
                <w:szCs w:val="11"/>
                <w:lang w:val="en-GB" w:eastAsia="zh-CN"/>
              </w:rPr>
              <w:t>2.5</w:t>
            </w:r>
            <w:r w:rsidRPr="009367BD">
              <w:rPr>
                <w:sz w:val="20"/>
                <w:szCs w:val="11"/>
                <w:lang w:val="en-GB" w:eastAsia="zh-CN"/>
              </w:rPr>
              <w:t>转换器温度控制范围应不窄于室温</w:t>
            </w:r>
            <w:r w:rsidRPr="009367BD">
              <w:rPr>
                <w:sz w:val="20"/>
                <w:szCs w:val="11"/>
                <w:lang w:val="en-GB" w:eastAsia="zh-CN"/>
              </w:rPr>
              <w:t>+10℃</w:t>
            </w:r>
            <w:r w:rsidRPr="009367BD">
              <w:rPr>
                <w:sz w:val="20"/>
                <w:szCs w:val="11"/>
                <w:lang w:val="en-GB" w:eastAsia="zh-CN"/>
              </w:rPr>
              <w:t>～</w:t>
            </w:r>
            <w:r w:rsidRPr="009367BD">
              <w:rPr>
                <w:sz w:val="20"/>
                <w:szCs w:val="11"/>
                <w:lang w:val="en-GB" w:eastAsia="zh-CN"/>
              </w:rPr>
              <w:t>70℃</w:t>
            </w:r>
            <w:r w:rsidRPr="009367BD">
              <w:rPr>
                <w:sz w:val="20"/>
                <w:szCs w:val="11"/>
                <w:lang w:val="en-GB" w:eastAsia="zh-CN"/>
              </w:rPr>
              <w:t>。</w:t>
            </w:r>
          </w:p>
          <w:p w14:paraId="2733BAD8" w14:textId="77777777" w:rsidR="009312EF" w:rsidRPr="009367BD" w:rsidRDefault="009312EF" w:rsidP="00B21075">
            <w:pPr>
              <w:rPr>
                <w:sz w:val="20"/>
                <w:szCs w:val="11"/>
                <w:lang w:val="en-GB" w:eastAsia="zh-CN"/>
              </w:rPr>
            </w:pPr>
            <w:r w:rsidRPr="009367BD">
              <w:rPr>
                <w:sz w:val="20"/>
                <w:szCs w:val="11"/>
                <w:lang w:val="en-GB" w:eastAsia="zh-CN"/>
              </w:rPr>
              <w:t>2.</w:t>
            </w:r>
            <w:r w:rsidRPr="009367BD">
              <w:rPr>
                <w:rFonts w:hint="eastAsia"/>
                <w:sz w:val="20"/>
                <w:szCs w:val="11"/>
                <w:lang w:val="en-GB" w:eastAsia="zh-CN"/>
              </w:rPr>
              <w:t>6</w:t>
            </w:r>
            <w:r w:rsidRPr="009367BD">
              <w:rPr>
                <w:sz w:val="20"/>
                <w:szCs w:val="11"/>
                <w:lang w:val="en-GB" w:eastAsia="zh-CN"/>
              </w:rPr>
              <w:t xml:space="preserve"> </w:t>
            </w:r>
            <w:proofErr w:type="gramStart"/>
            <w:r w:rsidRPr="009367BD">
              <w:rPr>
                <w:sz w:val="20"/>
                <w:szCs w:val="11"/>
                <w:lang w:val="en-GB" w:eastAsia="zh-CN"/>
              </w:rPr>
              <w:t>柱温控制范围</w:t>
            </w:r>
            <w:proofErr w:type="gramEnd"/>
            <w:r w:rsidRPr="009367BD">
              <w:rPr>
                <w:sz w:val="20"/>
                <w:szCs w:val="11"/>
                <w:lang w:val="en-GB" w:eastAsia="zh-CN"/>
              </w:rPr>
              <w:t>应不窄于</w:t>
            </w:r>
            <w:r w:rsidRPr="009367BD">
              <w:rPr>
                <w:sz w:val="20"/>
                <w:szCs w:val="11"/>
                <w:lang w:val="en-GB" w:eastAsia="zh-CN"/>
              </w:rPr>
              <w:t>4℃</w:t>
            </w:r>
            <w:r w:rsidRPr="009367BD">
              <w:rPr>
                <w:sz w:val="20"/>
                <w:szCs w:val="11"/>
                <w:lang w:val="en-GB" w:eastAsia="zh-CN"/>
              </w:rPr>
              <w:t>～</w:t>
            </w:r>
            <w:r w:rsidRPr="009367BD">
              <w:rPr>
                <w:sz w:val="20"/>
                <w:szCs w:val="11"/>
                <w:lang w:val="en-GB" w:eastAsia="zh-CN"/>
              </w:rPr>
              <w:t>80℃</w:t>
            </w:r>
            <w:r w:rsidRPr="009367BD">
              <w:rPr>
                <w:sz w:val="20"/>
                <w:szCs w:val="11"/>
                <w:lang w:val="en-GB" w:eastAsia="zh-CN"/>
              </w:rPr>
              <w:t>。</w:t>
            </w:r>
          </w:p>
          <w:p w14:paraId="0693AC0A" w14:textId="77777777" w:rsidR="009312EF" w:rsidRPr="009367BD" w:rsidRDefault="009312EF" w:rsidP="00B21075">
            <w:pPr>
              <w:rPr>
                <w:sz w:val="20"/>
                <w:szCs w:val="11"/>
                <w:lang w:val="en-GB" w:eastAsia="zh-CN"/>
              </w:rPr>
            </w:pPr>
            <w:r w:rsidRPr="009367BD">
              <w:rPr>
                <w:sz w:val="20"/>
                <w:szCs w:val="11"/>
                <w:lang w:val="en-GB" w:eastAsia="zh-CN"/>
              </w:rPr>
              <w:t>2.</w:t>
            </w:r>
            <w:r w:rsidRPr="009367BD">
              <w:rPr>
                <w:rFonts w:hint="eastAsia"/>
                <w:sz w:val="20"/>
                <w:szCs w:val="11"/>
                <w:lang w:val="en-GB" w:eastAsia="zh-CN"/>
              </w:rPr>
              <w:t>7</w:t>
            </w:r>
            <w:r w:rsidRPr="009367BD">
              <w:rPr>
                <w:sz w:val="20"/>
                <w:szCs w:val="11"/>
                <w:lang w:val="en-GB" w:eastAsia="zh-CN"/>
              </w:rPr>
              <w:t xml:space="preserve"> </w:t>
            </w:r>
            <w:r w:rsidRPr="009367BD">
              <w:rPr>
                <w:sz w:val="20"/>
                <w:szCs w:val="11"/>
                <w:lang w:val="en-GB" w:eastAsia="zh-CN"/>
              </w:rPr>
              <w:t>控温精度应不低于设置温度</w:t>
            </w:r>
            <w:r w:rsidRPr="009367BD">
              <w:rPr>
                <w:sz w:val="20"/>
                <w:szCs w:val="11"/>
                <w:lang w:val="en-GB" w:eastAsia="zh-CN"/>
              </w:rPr>
              <w:t>±0.2℃</w:t>
            </w:r>
            <w:r w:rsidRPr="009367BD">
              <w:rPr>
                <w:sz w:val="20"/>
                <w:szCs w:val="11"/>
                <w:lang w:val="en-GB" w:eastAsia="zh-CN"/>
              </w:rPr>
              <w:t>。</w:t>
            </w:r>
          </w:p>
          <w:p w14:paraId="6A3BBE9E" w14:textId="77777777" w:rsidR="009312EF" w:rsidRPr="009367BD" w:rsidRDefault="009312EF" w:rsidP="00B21075">
            <w:pPr>
              <w:rPr>
                <w:sz w:val="20"/>
                <w:szCs w:val="11"/>
                <w:lang w:val="en-GB" w:eastAsia="zh-CN"/>
              </w:rPr>
            </w:pPr>
            <w:r w:rsidRPr="009367BD">
              <w:rPr>
                <w:sz w:val="20"/>
                <w:szCs w:val="11"/>
                <w:lang w:val="en-GB" w:eastAsia="zh-CN"/>
              </w:rPr>
              <w:t>2.</w:t>
            </w:r>
            <w:r w:rsidRPr="009367BD">
              <w:rPr>
                <w:rFonts w:hint="eastAsia"/>
                <w:sz w:val="20"/>
                <w:szCs w:val="11"/>
                <w:lang w:val="en-GB" w:eastAsia="zh-CN"/>
              </w:rPr>
              <w:t>8</w:t>
            </w:r>
            <w:r w:rsidRPr="009367BD">
              <w:rPr>
                <w:rFonts w:hint="eastAsia"/>
                <w:sz w:val="20"/>
                <w:szCs w:val="11"/>
                <w:lang w:val="en-GB" w:eastAsia="zh-CN"/>
              </w:rPr>
              <w:t>★</w:t>
            </w:r>
            <w:r w:rsidRPr="009367BD">
              <w:rPr>
                <w:sz w:val="20"/>
                <w:szCs w:val="11"/>
                <w:lang w:val="en-GB" w:eastAsia="zh-CN"/>
              </w:rPr>
              <w:t>应能够支持不低于</w:t>
            </w:r>
            <w:r w:rsidRPr="009367BD">
              <w:rPr>
                <w:sz w:val="20"/>
                <w:szCs w:val="11"/>
                <w:lang w:val="en-GB" w:eastAsia="zh-CN"/>
              </w:rPr>
              <w:t>8</w:t>
            </w:r>
            <w:r w:rsidRPr="009367BD">
              <w:rPr>
                <w:sz w:val="20"/>
                <w:szCs w:val="11"/>
                <w:lang w:val="en-GB" w:eastAsia="zh-CN"/>
              </w:rPr>
              <w:t>种试剂</w:t>
            </w:r>
            <w:r w:rsidRPr="009367BD">
              <w:rPr>
                <w:sz w:val="20"/>
                <w:szCs w:val="11"/>
                <w:lang w:val="en-GB" w:eastAsia="zh-CN"/>
              </w:rPr>
              <w:t>/</w:t>
            </w:r>
            <w:r w:rsidRPr="009367BD">
              <w:rPr>
                <w:sz w:val="20"/>
                <w:szCs w:val="11"/>
                <w:lang w:val="en-GB" w:eastAsia="zh-CN"/>
              </w:rPr>
              <w:t>溶剂。</w:t>
            </w:r>
          </w:p>
          <w:p w14:paraId="110C9C14" w14:textId="77777777" w:rsidR="009312EF" w:rsidRPr="009367BD" w:rsidRDefault="009312EF" w:rsidP="00B21075">
            <w:pPr>
              <w:rPr>
                <w:sz w:val="20"/>
                <w:szCs w:val="11"/>
                <w:lang w:val="en-GB" w:eastAsia="zh-CN"/>
              </w:rPr>
            </w:pPr>
            <w:r w:rsidRPr="009367BD">
              <w:rPr>
                <w:rFonts w:hint="eastAsia"/>
                <w:sz w:val="20"/>
                <w:szCs w:val="11"/>
                <w:lang w:val="en-GB" w:eastAsia="zh-CN"/>
              </w:rPr>
              <w:t>2</w:t>
            </w:r>
            <w:r w:rsidRPr="009367BD">
              <w:rPr>
                <w:sz w:val="20"/>
                <w:szCs w:val="11"/>
                <w:lang w:val="en-GB" w:eastAsia="zh-CN"/>
              </w:rPr>
              <w:t>.</w:t>
            </w:r>
            <w:r w:rsidRPr="009367BD">
              <w:rPr>
                <w:rFonts w:hint="eastAsia"/>
                <w:sz w:val="20"/>
                <w:szCs w:val="11"/>
                <w:lang w:val="en-GB" w:eastAsia="zh-CN"/>
              </w:rPr>
              <w:t>9</w:t>
            </w:r>
            <w:r w:rsidRPr="009367BD">
              <w:rPr>
                <w:rFonts w:hint="eastAsia"/>
                <w:sz w:val="20"/>
                <w:szCs w:val="11"/>
                <w:lang w:val="en-GB" w:eastAsia="zh-CN"/>
              </w:rPr>
              <w:t>试剂</w:t>
            </w:r>
            <w:r w:rsidRPr="009367BD">
              <w:rPr>
                <w:rFonts w:hint="eastAsia"/>
                <w:sz w:val="20"/>
                <w:szCs w:val="11"/>
                <w:lang w:val="en-GB" w:eastAsia="zh-CN"/>
              </w:rPr>
              <w:t>/</w:t>
            </w:r>
            <w:r w:rsidRPr="009367BD">
              <w:rPr>
                <w:rFonts w:hint="eastAsia"/>
                <w:sz w:val="20"/>
                <w:szCs w:val="11"/>
                <w:lang w:val="en-GB" w:eastAsia="zh-CN"/>
              </w:rPr>
              <w:t>溶剂输送方式应为氮气气体压力。</w:t>
            </w:r>
          </w:p>
          <w:p w14:paraId="2BCC553A" w14:textId="77777777" w:rsidR="009312EF" w:rsidRPr="009367BD" w:rsidRDefault="009312EF" w:rsidP="00B21075">
            <w:pPr>
              <w:rPr>
                <w:b/>
                <w:sz w:val="20"/>
                <w:szCs w:val="11"/>
                <w:lang w:val="en-GB" w:eastAsia="zh-CN"/>
              </w:rPr>
            </w:pPr>
            <w:r w:rsidRPr="009367BD">
              <w:rPr>
                <w:b/>
                <w:sz w:val="20"/>
                <w:szCs w:val="11"/>
                <w:lang w:val="en-GB" w:eastAsia="zh-CN"/>
              </w:rPr>
              <w:t xml:space="preserve">3. </w:t>
            </w:r>
            <w:r w:rsidRPr="009367BD">
              <w:rPr>
                <w:rFonts w:hint="eastAsia"/>
                <w:b/>
                <w:sz w:val="20"/>
                <w:szCs w:val="11"/>
                <w:lang w:val="en-GB" w:eastAsia="zh-CN"/>
              </w:rPr>
              <w:t>溶液输送单元</w:t>
            </w:r>
          </w:p>
          <w:p w14:paraId="58EE611E" w14:textId="77777777" w:rsidR="009312EF" w:rsidRPr="009367BD" w:rsidRDefault="009312EF" w:rsidP="00B21075">
            <w:pPr>
              <w:ind w:left="308" w:hangingChars="154" w:hanging="308"/>
              <w:rPr>
                <w:sz w:val="20"/>
                <w:szCs w:val="11"/>
                <w:lang w:val="en-GB" w:eastAsia="zh-CN"/>
              </w:rPr>
            </w:pPr>
            <w:r w:rsidRPr="009367BD">
              <w:rPr>
                <w:sz w:val="20"/>
                <w:szCs w:val="11"/>
                <w:lang w:val="en-GB" w:eastAsia="zh-CN"/>
              </w:rPr>
              <w:t>3</w:t>
            </w:r>
            <w:r w:rsidRPr="009367BD">
              <w:rPr>
                <w:rFonts w:hint="eastAsia"/>
                <w:sz w:val="20"/>
                <w:szCs w:val="11"/>
                <w:lang w:val="en-GB" w:eastAsia="zh-CN"/>
              </w:rPr>
              <w:t>.1</w:t>
            </w:r>
            <w:r w:rsidRPr="009367BD">
              <w:rPr>
                <w:rFonts w:hint="eastAsia"/>
                <w:sz w:val="20"/>
                <w:szCs w:val="11"/>
                <w:lang w:val="en-GB" w:eastAsia="zh-CN"/>
              </w:rPr>
              <w:t>★输液泵应为高精度二元泵，采用双柱塞并联</w:t>
            </w:r>
            <w:r w:rsidRPr="009367BD">
              <w:rPr>
                <w:rFonts w:hint="eastAsia"/>
                <w:sz w:val="20"/>
                <w:szCs w:val="11"/>
                <w:lang w:val="en-GB" w:eastAsia="zh-CN"/>
              </w:rPr>
              <w:t>,</w:t>
            </w:r>
            <w:r w:rsidRPr="009367BD">
              <w:rPr>
                <w:rFonts w:hint="eastAsia"/>
                <w:sz w:val="20"/>
                <w:szCs w:val="11"/>
                <w:lang w:val="en-GB" w:eastAsia="zh-CN"/>
              </w:rPr>
              <w:t>柱塞容积≤</w:t>
            </w:r>
            <w:r w:rsidRPr="009367BD">
              <w:rPr>
                <w:rFonts w:hint="eastAsia"/>
                <w:sz w:val="20"/>
                <w:szCs w:val="11"/>
                <w:lang w:val="en-GB" w:eastAsia="zh-CN"/>
              </w:rPr>
              <w:t>10</w:t>
            </w:r>
            <w:r w:rsidRPr="009367BD">
              <w:rPr>
                <w:sz w:val="20"/>
                <w:szCs w:val="11"/>
                <w:lang w:val="en-GB" w:eastAsia="zh-CN"/>
              </w:rPr>
              <w:t xml:space="preserve"> </w:t>
            </w:r>
            <w:r w:rsidRPr="009367BD">
              <w:rPr>
                <w:rFonts w:ascii="Symbol" w:hAnsi="Symbol"/>
                <w:sz w:val="20"/>
                <w:szCs w:val="11"/>
                <w:lang w:val="en-GB" w:eastAsia="zh-CN"/>
              </w:rPr>
              <w:t></w:t>
            </w:r>
            <w:r w:rsidRPr="009367BD">
              <w:rPr>
                <w:sz w:val="20"/>
                <w:szCs w:val="11"/>
                <w:lang w:val="en-GB" w:eastAsia="zh-CN"/>
              </w:rPr>
              <w:t>L</w:t>
            </w:r>
            <w:r w:rsidRPr="009367BD">
              <w:rPr>
                <w:rFonts w:hint="eastAsia"/>
                <w:sz w:val="20"/>
                <w:szCs w:val="11"/>
                <w:lang w:val="en-GB" w:eastAsia="zh-CN"/>
              </w:rPr>
              <w:t>，应具备在线密封垫清洗装置和免维护润滑系统</w:t>
            </w:r>
            <w:r w:rsidRPr="009367BD">
              <w:rPr>
                <w:rFonts w:hint="eastAsia"/>
                <w:sz w:val="20"/>
                <w:szCs w:val="11"/>
                <w:lang w:val="en-GB" w:eastAsia="zh-CN"/>
              </w:rPr>
              <w:t>,</w:t>
            </w:r>
            <w:r w:rsidRPr="009367BD">
              <w:rPr>
                <w:rFonts w:hint="eastAsia"/>
                <w:sz w:val="20"/>
                <w:szCs w:val="11"/>
                <w:lang w:val="en-GB" w:eastAsia="zh-CN"/>
              </w:rPr>
              <w:t>可通过控制界面编程设置输液泵各种参数。</w:t>
            </w:r>
          </w:p>
          <w:p w14:paraId="4C10ADF0" w14:textId="77777777" w:rsidR="009312EF" w:rsidRPr="009367BD" w:rsidRDefault="009312EF" w:rsidP="00B21075">
            <w:pPr>
              <w:rPr>
                <w:sz w:val="20"/>
                <w:szCs w:val="11"/>
                <w:lang w:val="en-GB" w:eastAsia="zh-CN"/>
              </w:rPr>
            </w:pPr>
            <w:r w:rsidRPr="009367BD">
              <w:rPr>
                <w:sz w:val="20"/>
                <w:szCs w:val="11"/>
                <w:lang w:val="en-GB" w:eastAsia="zh-CN"/>
              </w:rPr>
              <w:t>3</w:t>
            </w:r>
            <w:r w:rsidRPr="009367BD">
              <w:rPr>
                <w:rFonts w:hint="eastAsia"/>
                <w:sz w:val="20"/>
                <w:szCs w:val="11"/>
                <w:lang w:val="en-GB" w:eastAsia="zh-CN"/>
              </w:rPr>
              <w:t>.2</w:t>
            </w:r>
            <w:r w:rsidRPr="009367BD">
              <w:rPr>
                <w:rFonts w:hint="eastAsia"/>
                <w:sz w:val="20"/>
                <w:szCs w:val="11"/>
                <w:lang w:val="en-GB" w:eastAsia="zh-CN"/>
              </w:rPr>
              <w:t>流速范围不窄于</w:t>
            </w:r>
            <w:r w:rsidRPr="009367BD">
              <w:rPr>
                <w:rFonts w:hint="eastAsia"/>
                <w:sz w:val="20"/>
                <w:szCs w:val="11"/>
                <w:lang w:val="en-GB" w:eastAsia="zh-CN"/>
              </w:rPr>
              <w:t>0.001</w:t>
            </w:r>
            <w:r w:rsidRPr="009367BD">
              <w:rPr>
                <w:rFonts w:hint="eastAsia"/>
                <w:sz w:val="20"/>
                <w:szCs w:val="11"/>
                <w:lang w:val="en-GB" w:eastAsia="zh-CN"/>
              </w:rPr>
              <w:t>～</w:t>
            </w:r>
            <w:r w:rsidRPr="009367BD">
              <w:rPr>
                <w:rFonts w:hint="eastAsia"/>
                <w:sz w:val="20"/>
                <w:szCs w:val="11"/>
                <w:lang w:val="en-GB" w:eastAsia="zh-CN"/>
              </w:rPr>
              <w:t>10.000</w:t>
            </w:r>
            <w:r w:rsidRPr="009367BD">
              <w:rPr>
                <w:sz w:val="20"/>
                <w:szCs w:val="11"/>
                <w:lang w:val="en-GB" w:eastAsia="zh-CN"/>
              </w:rPr>
              <w:t xml:space="preserve"> </w:t>
            </w:r>
            <w:r w:rsidRPr="009367BD">
              <w:rPr>
                <w:rFonts w:hint="eastAsia"/>
                <w:sz w:val="20"/>
                <w:szCs w:val="11"/>
                <w:lang w:val="en-GB" w:eastAsia="zh-CN"/>
              </w:rPr>
              <w:t>ml/min</w:t>
            </w:r>
            <w:r w:rsidRPr="009367BD">
              <w:rPr>
                <w:rFonts w:hint="eastAsia"/>
                <w:sz w:val="20"/>
                <w:szCs w:val="11"/>
                <w:lang w:val="en-GB" w:eastAsia="zh-CN"/>
              </w:rPr>
              <w:t>。</w:t>
            </w:r>
          </w:p>
          <w:p w14:paraId="36EDBB90" w14:textId="77777777" w:rsidR="009312EF" w:rsidRPr="009367BD" w:rsidRDefault="009312EF" w:rsidP="00B21075">
            <w:pPr>
              <w:rPr>
                <w:sz w:val="20"/>
                <w:szCs w:val="11"/>
                <w:lang w:val="en-GB" w:eastAsia="zh-CN"/>
              </w:rPr>
            </w:pPr>
            <w:r w:rsidRPr="009367BD">
              <w:rPr>
                <w:sz w:val="20"/>
                <w:szCs w:val="11"/>
                <w:lang w:val="en-GB" w:eastAsia="zh-CN"/>
              </w:rPr>
              <w:t>3</w:t>
            </w:r>
            <w:r w:rsidRPr="009367BD">
              <w:rPr>
                <w:rFonts w:hint="eastAsia"/>
                <w:sz w:val="20"/>
                <w:szCs w:val="11"/>
                <w:lang w:val="en-GB" w:eastAsia="zh-CN"/>
              </w:rPr>
              <w:t>.3</w:t>
            </w:r>
            <w:r w:rsidRPr="009367BD">
              <w:rPr>
                <w:rFonts w:hint="eastAsia"/>
                <w:sz w:val="20"/>
                <w:szCs w:val="11"/>
                <w:lang w:val="en-GB" w:eastAsia="zh-CN"/>
              </w:rPr>
              <w:t>压力范围不窄于</w:t>
            </w:r>
            <w:r w:rsidRPr="009367BD">
              <w:rPr>
                <w:rFonts w:hint="eastAsia"/>
                <w:sz w:val="20"/>
                <w:szCs w:val="11"/>
                <w:lang w:val="en-GB" w:eastAsia="zh-CN"/>
              </w:rPr>
              <w:t>0</w:t>
            </w:r>
            <w:r w:rsidRPr="009367BD">
              <w:rPr>
                <w:rFonts w:hint="eastAsia"/>
                <w:sz w:val="20"/>
                <w:szCs w:val="11"/>
                <w:lang w:val="en-GB" w:eastAsia="zh-CN"/>
              </w:rPr>
              <w:t>～</w:t>
            </w:r>
            <w:r w:rsidRPr="009367BD">
              <w:rPr>
                <w:rFonts w:hint="eastAsia"/>
                <w:sz w:val="20"/>
                <w:szCs w:val="11"/>
                <w:lang w:val="en-GB" w:eastAsia="zh-CN"/>
              </w:rPr>
              <w:t>400 bar</w:t>
            </w:r>
            <w:r w:rsidRPr="009367BD">
              <w:rPr>
                <w:rFonts w:hint="eastAsia"/>
                <w:sz w:val="20"/>
                <w:szCs w:val="11"/>
                <w:lang w:val="en-GB" w:eastAsia="zh-CN"/>
              </w:rPr>
              <w:t>。</w:t>
            </w:r>
          </w:p>
          <w:p w14:paraId="594141F4" w14:textId="77777777" w:rsidR="009312EF" w:rsidRPr="009367BD" w:rsidRDefault="009312EF" w:rsidP="00B21075">
            <w:pPr>
              <w:rPr>
                <w:sz w:val="20"/>
                <w:szCs w:val="11"/>
                <w:lang w:val="en-GB" w:eastAsia="zh-CN"/>
              </w:rPr>
            </w:pPr>
            <w:r w:rsidRPr="009367BD">
              <w:rPr>
                <w:sz w:val="20"/>
                <w:szCs w:val="11"/>
                <w:lang w:val="en-GB" w:eastAsia="zh-CN"/>
              </w:rPr>
              <w:t>3</w:t>
            </w:r>
            <w:r w:rsidRPr="009367BD">
              <w:rPr>
                <w:rFonts w:hint="eastAsia"/>
                <w:sz w:val="20"/>
                <w:szCs w:val="11"/>
                <w:lang w:val="en-GB" w:eastAsia="zh-CN"/>
              </w:rPr>
              <w:t>.4</w:t>
            </w:r>
            <w:r w:rsidRPr="009367BD">
              <w:rPr>
                <w:rFonts w:hint="eastAsia"/>
                <w:sz w:val="20"/>
                <w:szCs w:val="11"/>
                <w:lang w:val="en-GB" w:eastAsia="zh-CN"/>
              </w:rPr>
              <w:t>流量准确度应不超过设置流速±</w:t>
            </w:r>
            <w:r w:rsidRPr="009367BD">
              <w:rPr>
                <w:rFonts w:hint="eastAsia"/>
                <w:sz w:val="20"/>
                <w:szCs w:val="11"/>
                <w:lang w:val="en-GB" w:eastAsia="zh-CN"/>
              </w:rPr>
              <w:t>1%</w:t>
            </w:r>
            <w:r w:rsidRPr="009367BD">
              <w:rPr>
                <w:rFonts w:hint="eastAsia"/>
                <w:sz w:val="20"/>
                <w:szCs w:val="11"/>
                <w:lang w:val="en-GB" w:eastAsia="zh-CN"/>
              </w:rPr>
              <w:t>范围或设置流速±</w:t>
            </w:r>
            <w:r w:rsidRPr="009367BD">
              <w:rPr>
                <w:rFonts w:hint="eastAsia"/>
                <w:sz w:val="20"/>
                <w:szCs w:val="11"/>
                <w:lang w:val="en-GB" w:eastAsia="zh-CN"/>
              </w:rPr>
              <w:t>2</w:t>
            </w:r>
            <w:r w:rsidRPr="009367BD">
              <w:rPr>
                <w:sz w:val="20"/>
                <w:szCs w:val="11"/>
                <w:lang w:val="en-GB" w:eastAsia="zh-CN"/>
              </w:rPr>
              <w:t xml:space="preserve"> </w:t>
            </w:r>
            <w:r w:rsidRPr="009367BD">
              <w:rPr>
                <w:rFonts w:ascii="Symbol" w:hAnsi="Symbol"/>
                <w:sz w:val="20"/>
                <w:szCs w:val="11"/>
                <w:lang w:val="en-GB" w:eastAsia="zh-CN"/>
              </w:rPr>
              <w:t></w:t>
            </w:r>
            <w:r w:rsidRPr="009367BD">
              <w:rPr>
                <w:rFonts w:hint="eastAsia"/>
                <w:sz w:val="20"/>
                <w:szCs w:val="11"/>
                <w:lang w:val="en-GB" w:eastAsia="zh-CN"/>
              </w:rPr>
              <w:t>L/min</w:t>
            </w:r>
            <w:r w:rsidRPr="009367BD">
              <w:rPr>
                <w:rFonts w:hint="eastAsia"/>
                <w:sz w:val="20"/>
                <w:szCs w:val="11"/>
                <w:lang w:val="en-GB" w:eastAsia="zh-CN"/>
              </w:rPr>
              <w:t>范围</w:t>
            </w:r>
            <w:r w:rsidRPr="009367BD">
              <w:rPr>
                <w:rFonts w:hint="eastAsia"/>
                <w:sz w:val="20"/>
                <w:szCs w:val="11"/>
                <w:lang w:val="en-GB" w:eastAsia="zh-CN"/>
              </w:rPr>
              <w:t>,</w:t>
            </w:r>
            <w:r w:rsidRPr="009367BD">
              <w:rPr>
                <w:rFonts w:hint="eastAsia"/>
                <w:sz w:val="20"/>
                <w:szCs w:val="11"/>
                <w:lang w:val="en-GB" w:eastAsia="zh-CN"/>
              </w:rPr>
              <w:t>取较大值。</w:t>
            </w:r>
          </w:p>
          <w:p w14:paraId="378C01C9" w14:textId="77777777" w:rsidR="009312EF" w:rsidRPr="009367BD" w:rsidRDefault="009312EF" w:rsidP="00B21075">
            <w:pPr>
              <w:rPr>
                <w:sz w:val="20"/>
                <w:szCs w:val="11"/>
                <w:lang w:val="en-GB" w:eastAsia="zh-CN"/>
              </w:rPr>
            </w:pPr>
            <w:r w:rsidRPr="009367BD">
              <w:rPr>
                <w:sz w:val="20"/>
                <w:szCs w:val="11"/>
                <w:lang w:val="en-GB" w:eastAsia="zh-CN"/>
              </w:rPr>
              <w:t>3</w:t>
            </w:r>
            <w:r w:rsidRPr="009367BD">
              <w:rPr>
                <w:rFonts w:hint="eastAsia"/>
                <w:sz w:val="20"/>
                <w:szCs w:val="11"/>
                <w:lang w:val="en-GB" w:eastAsia="zh-CN"/>
              </w:rPr>
              <w:t xml:space="preserve">.5 </w:t>
            </w:r>
            <w:r w:rsidRPr="009367BD">
              <w:rPr>
                <w:rFonts w:hint="eastAsia"/>
                <w:sz w:val="20"/>
                <w:szCs w:val="11"/>
                <w:lang w:val="en-GB" w:eastAsia="zh-CN"/>
              </w:rPr>
              <w:t>梯度精度</w:t>
            </w:r>
            <w:r w:rsidRPr="009367BD">
              <w:rPr>
                <w:rFonts w:hint="eastAsia"/>
                <w:sz w:val="20"/>
                <w:szCs w:val="11"/>
                <w:lang w:val="en-GB" w:eastAsia="zh-CN"/>
              </w:rPr>
              <w:t>R</w:t>
            </w:r>
            <w:r w:rsidRPr="009367BD">
              <w:rPr>
                <w:sz w:val="20"/>
                <w:szCs w:val="11"/>
                <w:lang w:val="en-GB" w:eastAsia="zh-CN"/>
              </w:rPr>
              <w:t>SD</w:t>
            </w:r>
            <w:r w:rsidRPr="009367BD">
              <w:rPr>
                <w:rFonts w:hint="eastAsia"/>
                <w:sz w:val="20"/>
                <w:szCs w:val="11"/>
                <w:lang w:val="en-GB" w:eastAsia="zh-CN"/>
              </w:rPr>
              <w:t>应≤</w:t>
            </w:r>
            <w:r w:rsidRPr="009367BD">
              <w:rPr>
                <w:rFonts w:hint="eastAsia"/>
                <w:sz w:val="20"/>
                <w:szCs w:val="11"/>
                <w:lang w:val="en-GB" w:eastAsia="zh-CN"/>
              </w:rPr>
              <w:t>0.15%</w:t>
            </w:r>
            <w:r w:rsidRPr="009367BD">
              <w:rPr>
                <w:rFonts w:hint="eastAsia"/>
                <w:sz w:val="20"/>
                <w:szCs w:val="11"/>
                <w:lang w:val="en-GB" w:eastAsia="zh-CN"/>
              </w:rPr>
              <w:t>。</w:t>
            </w:r>
          </w:p>
          <w:p w14:paraId="112D5530" w14:textId="77777777" w:rsidR="009312EF" w:rsidRPr="009367BD" w:rsidRDefault="009312EF" w:rsidP="00B21075">
            <w:pPr>
              <w:ind w:leftChars="1" w:left="308" w:hangingChars="153" w:hanging="306"/>
              <w:rPr>
                <w:color w:val="FF0000"/>
                <w:sz w:val="20"/>
                <w:szCs w:val="11"/>
                <w:lang w:val="en-GB" w:eastAsia="zh-CN"/>
              </w:rPr>
            </w:pPr>
            <w:r w:rsidRPr="009367BD">
              <w:rPr>
                <w:sz w:val="20"/>
                <w:szCs w:val="11"/>
                <w:lang w:val="en-GB" w:eastAsia="zh-CN"/>
              </w:rPr>
              <w:t>3</w:t>
            </w:r>
            <w:r w:rsidRPr="009367BD">
              <w:rPr>
                <w:rFonts w:hint="eastAsia"/>
                <w:sz w:val="20"/>
                <w:szCs w:val="11"/>
                <w:lang w:val="en-GB" w:eastAsia="zh-CN"/>
              </w:rPr>
              <w:t xml:space="preserve">.6 </w:t>
            </w:r>
            <w:r w:rsidRPr="009367BD">
              <w:rPr>
                <w:rFonts w:hint="eastAsia"/>
                <w:sz w:val="20"/>
                <w:szCs w:val="11"/>
                <w:lang w:val="en-GB" w:eastAsia="zh-CN"/>
              </w:rPr>
              <w:t>梯度曲线应可设置线性梯度，也可作复杂的函数梯度，能够保存至少</w:t>
            </w:r>
            <w:r w:rsidRPr="009367BD">
              <w:rPr>
                <w:rFonts w:hint="eastAsia"/>
                <w:sz w:val="20"/>
                <w:szCs w:val="11"/>
                <w:lang w:val="en-GB" w:eastAsia="zh-CN"/>
              </w:rPr>
              <w:t>2</w:t>
            </w:r>
            <w:r w:rsidRPr="009367BD">
              <w:rPr>
                <w:sz w:val="20"/>
                <w:szCs w:val="11"/>
                <w:lang w:val="en-GB" w:eastAsia="zh-CN"/>
              </w:rPr>
              <w:t>0</w:t>
            </w:r>
            <w:r w:rsidRPr="009367BD">
              <w:rPr>
                <w:rFonts w:hint="eastAsia"/>
                <w:sz w:val="20"/>
                <w:szCs w:val="11"/>
                <w:lang w:val="en-GB" w:eastAsia="zh-CN"/>
              </w:rPr>
              <w:t>个梯度文件，每个梯度文件可设置不超过</w:t>
            </w:r>
            <w:r w:rsidRPr="009367BD">
              <w:rPr>
                <w:rFonts w:hint="eastAsia"/>
                <w:sz w:val="20"/>
                <w:szCs w:val="11"/>
                <w:lang w:val="en-GB" w:eastAsia="zh-CN"/>
              </w:rPr>
              <w:t>2</w:t>
            </w:r>
            <w:r w:rsidRPr="009367BD">
              <w:rPr>
                <w:sz w:val="20"/>
                <w:szCs w:val="11"/>
                <w:lang w:val="en-GB" w:eastAsia="zh-CN"/>
              </w:rPr>
              <w:t>0</w:t>
            </w:r>
            <w:r w:rsidRPr="009367BD">
              <w:rPr>
                <w:rFonts w:hint="eastAsia"/>
                <w:sz w:val="20"/>
                <w:szCs w:val="11"/>
                <w:lang w:val="en-GB" w:eastAsia="zh-CN"/>
              </w:rPr>
              <w:t>个步骤的梯度变化步骤。</w:t>
            </w:r>
          </w:p>
          <w:p w14:paraId="1329CBC3" w14:textId="77777777" w:rsidR="009312EF" w:rsidRPr="009367BD" w:rsidRDefault="009312EF" w:rsidP="00B21075">
            <w:pPr>
              <w:rPr>
                <w:sz w:val="20"/>
                <w:szCs w:val="11"/>
                <w:lang w:val="en-GB" w:eastAsia="zh-CN"/>
              </w:rPr>
            </w:pPr>
            <w:r w:rsidRPr="009367BD">
              <w:rPr>
                <w:sz w:val="20"/>
                <w:szCs w:val="11"/>
                <w:lang w:val="en-GB" w:eastAsia="zh-CN"/>
              </w:rPr>
              <w:t>3</w:t>
            </w:r>
            <w:r w:rsidRPr="009367BD">
              <w:rPr>
                <w:rFonts w:hint="eastAsia"/>
                <w:sz w:val="20"/>
                <w:szCs w:val="11"/>
                <w:lang w:val="en-GB" w:eastAsia="zh-CN"/>
              </w:rPr>
              <w:t>.7</w:t>
            </w:r>
            <w:r w:rsidRPr="009367BD">
              <w:rPr>
                <w:sz w:val="20"/>
                <w:szCs w:val="11"/>
                <w:lang w:val="en-GB" w:eastAsia="zh-CN"/>
              </w:rPr>
              <w:t xml:space="preserve"> </w:t>
            </w:r>
            <w:r w:rsidRPr="009367BD">
              <w:rPr>
                <w:rFonts w:hint="eastAsia"/>
                <w:sz w:val="20"/>
                <w:szCs w:val="11"/>
                <w:lang w:val="en-GB" w:eastAsia="zh-CN"/>
              </w:rPr>
              <w:t>★控制器：泵体应内置独立程序控制面板，液晶显示，按键操作，可设置账号密码。</w:t>
            </w:r>
          </w:p>
          <w:p w14:paraId="457AA998" w14:textId="77777777" w:rsidR="009312EF" w:rsidRPr="009367BD" w:rsidRDefault="009312EF" w:rsidP="00B21075">
            <w:pPr>
              <w:rPr>
                <w:b/>
                <w:sz w:val="20"/>
                <w:szCs w:val="11"/>
                <w:lang w:val="en-GB" w:eastAsia="zh-CN"/>
              </w:rPr>
            </w:pPr>
            <w:r w:rsidRPr="009367BD">
              <w:rPr>
                <w:b/>
                <w:sz w:val="20"/>
                <w:szCs w:val="11"/>
                <w:lang w:val="en-GB" w:eastAsia="zh-CN"/>
              </w:rPr>
              <w:t>4.</w:t>
            </w:r>
            <w:r w:rsidRPr="009367BD">
              <w:rPr>
                <w:rFonts w:hint="eastAsia"/>
                <w:b/>
                <w:sz w:val="20"/>
                <w:szCs w:val="11"/>
                <w:lang w:val="en-GB" w:eastAsia="zh-CN"/>
              </w:rPr>
              <w:t xml:space="preserve"> </w:t>
            </w:r>
            <w:r w:rsidRPr="009367BD">
              <w:rPr>
                <w:rFonts w:hint="eastAsia"/>
                <w:b/>
                <w:sz w:val="20"/>
                <w:szCs w:val="11"/>
                <w:lang w:val="en-GB" w:eastAsia="zh-CN"/>
              </w:rPr>
              <w:t>检测单元</w:t>
            </w:r>
          </w:p>
          <w:p w14:paraId="0DC8F713" w14:textId="77777777" w:rsidR="009312EF" w:rsidRPr="009367BD" w:rsidRDefault="009312EF" w:rsidP="00B21075">
            <w:pPr>
              <w:rPr>
                <w:sz w:val="20"/>
                <w:szCs w:val="11"/>
                <w:lang w:val="en-GB" w:eastAsia="zh-CN"/>
              </w:rPr>
            </w:pPr>
            <w:r w:rsidRPr="009367BD">
              <w:rPr>
                <w:rFonts w:hint="eastAsia"/>
                <w:sz w:val="20"/>
                <w:szCs w:val="11"/>
                <w:lang w:val="en-GB" w:eastAsia="zh-CN"/>
              </w:rPr>
              <w:t>4</w:t>
            </w:r>
            <w:r w:rsidRPr="009367BD">
              <w:rPr>
                <w:sz w:val="20"/>
                <w:szCs w:val="11"/>
                <w:lang w:val="en-GB" w:eastAsia="zh-CN"/>
              </w:rPr>
              <w:t xml:space="preserve">.1 </w:t>
            </w:r>
            <w:r w:rsidRPr="009367BD">
              <w:rPr>
                <w:rFonts w:hint="eastAsia"/>
                <w:sz w:val="20"/>
                <w:szCs w:val="11"/>
                <w:lang w:val="en-GB" w:eastAsia="zh-CN"/>
              </w:rPr>
              <w:t>★检测器应为与检测要求相适应的高灵敏度二极管阵列检测器。</w:t>
            </w:r>
          </w:p>
          <w:p w14:paraId="71BB58FC" w14:textId="77777777" w:rsidR="009312EF" w:rsidRPr="009367BD" w:rsidRDefault="009312EF" w:rsidP="00B21075">
            <w:pPr>
              <w:rPr>
                <w:sz w:val="20"/>
                <w:szCs w:val="11"/>
                <w:lang w:val="en-GB" w:eastAsia="zh-CN"/>
              </w:rPr>
            </w:pPr>
            <w:r w:rsidRPr="009367BD">
              <w:rPr>
                <w:sz w:val="20"/>
                <w:szCs w:val="11"/>
                <w:lang w:val="en-GB" w:eastAsia="zh-CN"/>
              </w:rPr>
              <w:t>4</w:t>
            </w:r>
            <w:r w:rsidRPr="009367BD">
              <w:rPr>
                <w:rFonts w:hint="eastAsia"/>
                <w:sz w:val="20"/>
                <w:szCs w:val="11"/>
                <w:lang w:val="en-GB" w:eastAsia="zh-CN"/>
              </w:rPr>
              <w:t>.</w:t>
            </w:r>
            <w:r w:rsidRPr="009367BD">
              <w:rPr>
                <w:sz w:val="20"/>
                <w:szCs w:val="11"/>
                <w:lang w:val="en-GB" w:eastAsia="zh-CN"/>
              </w:rPr>
              <w:t>2</w:t>
            </w:r>
            <w:r w:rsidRPr="009367BD">
              <w:rPr>
                <w:rFonts w:hint="eastAsia"/>
                <w:sz w:val="20"/>
                <w:szCs w:val="11"/>
                <w:lang w:val="en-GB" w:eastAsia="zh-CN"/>
              </w:rPr>
              <w:t xml:space="preserve"> </w:t>
            </w:r>
            <w:r w:rsidRPr="009367BD">
              <w:rPr>
                <w:rFonts w:hint="eastAsia"/>
                <w:sz w:val="20"/>
                <w:szCs w:val="11"/>
                <w:lang w:val="en-GB" w:eastAsia="zh-CN"/>
              </w:rPr>
              <w:t>二极管对数应不低于</w:t>
            </w:r>
            <w:r w:rsidRPr="009367BD">
              <w:rPr>
                <w:rFonts w:hint="eastAsia"/>
                <w:sz w:val="20"/>
                <w:szCs w:val="11"/>
                <w:lang w:val="en-GB" w:eastAsia="zh-CN"/>
              </w:rPr>
              <w:t>1024</w:t>
            </w:r>
            <w:r w:rsidRPr="009367BD">
              <w:rPr>
                <w:rFonts w:hint="eastAsia"/>
                <w:sz w:val="20"/>
                <w:szCs w:val="11"/>
                <w:lang w:val="en-GB" w:eastAsia="zh-CN"/>
              </w:rPr>
              <w:t>对。</w:t>
            </w:r>
          </w:p>
          <w:p w14:paraId="3B51A785" w14:textId="77777777" w:rsidR="009312EF" w:rsidRPr="009367BD" w:rsidRDefault="009312EF" w:rsidP="00B21075">
            <w:pPr>
              <w:rPr>
                <w:sz w:val="20"/>
                <w:szCs w:val="11"/>
                <w:lang w:val="en-GB" w:eastAsia="zh-CN"/>
              </w:rPr>
            </w:pPr>
            <w:r w:rsidRPr="009367BD">
              <w:rPr>
                <w:sz w:val="20"/>
                <w:szCs w:val="11"/>
                <w:lang w:val="en-GB" w:eastAsia="zh-CN"/>
              </w:rPr>
              <w:t>4</w:t>
            </w:r>
            <w:r w:rsidRPr="009367BD">
              <w:rPr>
                <w:rFonts w:hint="eastAsia"/>
                <w:sz w:val="20"/>
                <w:szCs w:val="11"/>
                <w:lang w:val="en-GB" w:eastAsia="zh-CN"/>
              </w:rPr>
              <w:t>.</w:t>
            </w:r>
            <w:r w:rsidRPr="009367BD">
              <w:rPr>
                <w:sz w:val="20"/>
                <w:szCs w:val="11"/>
                <w:lang w:val="en-GB" w:eastAsia="zh-CN"/>
              </w:rPr>
              <w:t>3</w:t>
            </w:r>
            <w:r w:rsidRPr="009367BD">
              <w:rPr>
                <w:rFonts w:hint="eastAsia"/>
                <w:sz w:val="20"/>
                <w:szCs w:val="11"/>
                <w:lang w:val="en-GB" w:eastAsia="zh-CN"/>
              </w:rPr>
              <w:t xml:space="preserve"> </w:t>
            </w:r>
            <w:r w:rsidRPr="009367BD">
              <w:rPr>
                <w:rFonts w:hint="eastAsia"/>
                <w:sz w:val="20"/>
                <w:szCs w:val="11"/>
                <w:lang w:val="en-GB" w:eastAsia="zh-CN"/>
              </w:rPr>
              <w:t>检测器波长范围应不窄于</w:t>
            </w:r>
            <w:r w:rsidRPr="009367BD">
              <w:rPr>
                <w:rFonts w:hint="eastAsia"/>
                <w:sz w:val="20"/>
                <w:szCs w:val="11"/>
                <w:lang w:val="en-GB" w:eastAsia="zh-CN"/>
              </w:rPr>
              <w:t>190</w:t>
            </w:r>
            <w:r w:rsidRPr="009367BD">
              <w:rPr>
                <w:rFonts w:hint="eastAsia"/>
                <w:sz w:val="20"/>
                <w:szCs w:val="11"/>
                <w:lang w:val="en-GB" w:eastAsia="zh-CN"/>
              </w:rPr>
              <w:t>～</w:t>
            </w:r>
            <w:r w:rsidRPr="009367BD">
              <w:rPr>
                <w:rFonts w:hint="eastAsia"/>
                <w:sz w:val="20"/>
                <w:szCs w:val="11"/>
                <w:lang w:val="en-GB" w:eastAsia="zh-CN"/>
              </w:rPr>
              <w:t>750 nm</w:t>
            </w:r>
            <w:r w:rsidRPr="009367BD">
              <w:rPr>
                <w:rFonts w:hint="eastAsia"/>
                <w:sz w:val="20"/>
                <w:szCs w:val="11"/>
                <w:lang w:val="en-GB" w:eastAsia="zh-CN"/>
              </w:rPr>
              <w:t>。</w:t>
            </w:r>
          </w:p>
          <w:p w14:paraId="4694696A" w14:textId="77777777" w:rsidR="009312EF" w:rsidRPr="009367BD" w:rsidRDefault="009312EF" w:rsidP="00B21075">
            <w:pPr>
              <w:rPr>
                <w:sz w:val="20"/>
                <w:szCs w:val="11"/>
                <w:lang w:val="en-GB" w:eastAsia="zh-CN"/>
              </w:rPr>
            </w:pPr>
            <w:r w:rsidRPr="009367BD">
              <w:rPr>
                <w:sz w:val="20"/>
                <w:szCs w:val="11"/>
                <w:lang w:val="en-GB" w:eastAsia="zh-CN"/>
              </w:rPr>
              <w:t>4</w:t>
            </w:r>
            <w:r w:rsidRPr="009367BD">
              <w:rPr>
                <w:rFonts w:hint="eastAsia"/>
                <w:sz w:val="20"/>
                <w:szCs w:val="11"/>
                <w:lang w:val="en-GB" w:eastAsia="zh-CN"/>
              </w:rPr>
              <w:t>.</w:t>
            </w:r>
            <w:r w:rsidRPr="009367BD">
              <w:rPr>
                <w:sz w:val="20"/>
                <w:szCs w:val="11"/>
                <w:lang w:val="en-GB" w:eastAsia="zh-CN"/>
              </w:rPr>
              <w:t>4</w:t>
            </w:r>
            <w:r w:rsidRPr="009367BD">
              <w:rPr>
                <w:rFonts w:hint="eastAsia"/>
                <w:sz w:val="20"/>
                <w:szCs w:val="11"/>
                <w:lang w:val="en-GB" w:eastAsia="zh-CN"/>
              </w:rPr>
              <w:t xml:space="preserve"> </w:t>
            </w:r>
            <w:r w:rsidRPr="009367BD">
              <w:rPr>
                <w:rFonts w:hint="eastAsia"/>
                <w:sz w:val="20"/>
                <w:szCs w:val="11"/>
                <w:lang w:val="en-GB" w:eastAsia="zh-CN"/>
              </w:rPr>
              <w:t>★基线噪音应不高于±</w:t>
            </w:r>
            <w:r w:rsidRPr="009367BD">
              <w:rPr>
                <w:rFonts w:hint="eastAsia"/>
                <w:sz w:val="20"/>
                <w:szCs w:val="11"/>
                <w:lang w:val="en-GB" w:eastAsia="zh-CN"/>
              </w:rPr>
              <w:t>0.6</w:t>
            </w:r>
            <w:r w:rsidRPr="009367BD">
              <w:rPr>
                <w:rFonts w:hint="eastAsia"/>
                <w:sz w:val="20"/>
                <w:szCs w:val="11"/>
                <w:lang w:val="en-GB" w:eastAsia="zh-CN"/>
              </w:rPr>
              <w:t>×</w:t>
            </w:r>
            <w:r w:rsidRPr="009367BD">
              <w:rPr>
                <w:rFonts w:hint="eastAsia"/>
                <w:sz w:val="20"/>
                <w:szCs w:val="11"/>
                <w:lang w:val="en-GB" w:eastAsia="zh-CN"/>
              </w:rPr>
              <w:t>10</w:t>
            </w:r>
            <w:r w:rsidRPr="009367BD">
              <w:rPr>
                <w:rFonts w:hint="eastAsia"/>
                <w:sz w:val="20"/>
                <w:szCs w:val="11"/>
                <w:vertAlign w:val="superscript"/>
                <w:lang w:val="en-GB" w:eastAsia="zh-CN"/>
              </w:rPr>
              <w:t>-6</w:t>
            </w:r>
            <w:r w:rsidRPr="009367BD">
              <w:rPr>
                <w:rFonts w:hint="eastAsia"/>
                <w:sz w:val="20"/>
                <w:szCs w:val="11"/>
                <w:lang w:val="en-GB" w:eastAsia="zh-CN"/>
              </w:rPr>
              <w:t xml:space="preserve"> AU</w:t>
            </w:r>
            <w:r w:rsidRPr="009367BD">
              <w:rPr>
                <w:rFonts w:hint="eastAsia"/>
                <w:sz w:val="20"/>
                <w:szCs w:val="11"/>
                <w:lang w:val="en-GB" w:eastAsia="zh-CN"/>
              </w:rPr>
              <w:t>。</w:t>
            </w:r>
          </w:p>
          <w:p w14:paraId="469CE804" w14:textId="77777777" w:rsidR="009312EF" w:rsidRPr="009367BD" w:rsidRDefault="009312EF" w:rsidP="00B21075">
            <w:pPr>
              <w:rPr>
                <w:sz w:val="20"/>
                <w:szCs w:val="11"/>
                <w:lang w:val="en-GB" w:eastAsia="zh-CN"/>
              </w:rPr>
            </w:pPr>
            <w:r w:rsidRPr="009367BD">
              <w:rPr>
                <w:sz w:val="20"/>
                <w:szCs w:val="11"/>
                <w:lang w:val="en-GB" w:eastAsia="zh-CN"/>
              </w:rPr>
              <w:t>4</w:t>
            </w:r>
            <w:r w:rsidRPr="009367BD">
              <w:rPr>
                <w:rFonts w:hint="eastAsia"/>
                <w:sz w:val="20"/>
                <w:szCs w:val="11"/>
                <w:lang w:val="en-GB" w:eastAsia="zh-CN"/>
              </w:rPr>
              <w:t>.</w:t>
            </w:r>
            <w:r w:rsidRPr="009367BD">
              <w:rPr>
                <w:sz w:val="20"/>
                <w:szCs w:val="11"/>
                <w:lang w:val="en-GB" w:eastAsia="zh-CN"/>
              </w:rPr>
              <w:t>5</w:t>
            </w:r>
            <w:r w:rsidRPr="009367BD">
              <w:rPr>
                <w:rFonts w:hint="eastAsia"/>
                <w:sz w:val="20"/>
                <w:szCs w:val="11"/>
                <w:lang w:val="en-GB" w:eastAsia="zh-CN"/>
              </w:rPr>
              <w:t xml:space="preserve"> </w:t>
            </w:r>
            <w:r w:rsidRPr="009367BD">
              <w:rPr>
                <w:rFonts w:hint="eastAsia"/>
                <w:sz w:val="20"/>
                <w:szCs w:val="11"/>
                <w:lang w:val="en-GB" w:eastAsia="zh-CN"/>
              </w:rPr>
              <w:t>基线漂移应不高于</w:t>
            </w:r>
            <w:r w:rsidRPr="009367BD">
              <w:rPr>
                <w:rFonts w:hint="eastAsia"/>
                <w:sz w:val="20"/>
                <w:szCs w:val="11"/>
                <w:lang w:val="en-GB" w:eastAsia="zh-CN"/>
              </w:rPr>
              <w:t>0.5</w:t>
            </w:r>
            <w:r w:rsidRPr="009367BD">
              <w:rPr>
                <w:rFonts w:hint="eastAsia"/>
                <w:sz w:val="20"/>
                <w:szCs w:val="11"/>
                <w:lang w:val="en-GB" w:eastAsia="zh-CN"/>
              </w:rPr>
              <w:t>×</w:t>
            </w:r>
            <w:r w:rsidRPr="009367BD">
              <w:rPr>
                <w:rFonts w:hint="eastAsia"/>
                <w:sz w:val="20"/>
                <w:szCs w:val="11"/>
                <w:lang w:val="en-GB" w:eastAsia="zh-CN"/>
              </w:rPr>
              <w:t>10</w:t>
            </w:r>
            <w:r w:rsidRPr="009367BD">
              <w:rPr>
                <w:rFonts w:hint="eastAsia"/>
                <w:sz w:val="20"/>
                <w:szCs w:val="11"/>
                <w:vertAlign w:val="superscript"/>
                <w:lang w:val="en-GB" w:eastAsia="zh-CN"/>
              </w:rPr>
              <w:t>-3</w:t>
            </w:r>
            <w:r w:rsidRPr="009367BD">
              <w:rPr>
                <w:rFonts w:hint="eastAsia"/>
                <w:sz w:val="20"/>
                <w:szCs w:val="11"/>
                <w:lang w:val="en-GB" w:eastAsia="zh-CN"/>
              </w:rPr>
              <w:t xml:space="preserve"> AU/hr</w:t>
            </w:r>
            <w:r w:rsidRPr="009367BD">
              <w:rPr>
                <w:rFonts w:hint="eastAsia"/>
                <w:sz w:val="20"/>
                <w:szCs w:val="11"/>
                <w:lang w:val="en-GB" w:eastAsia="zh-CN"/>
              </w:rPr>
              <w:t>。</w:t>
            </w:r>
          </w:p>
          <w:p w14:paraId="0C7DB97F" w14:textId="77777777" w:rsidR="009312EF" w:rsidRPr="009367BD" w:rsidRDefault="009312EF" w:rsidP="00B21075">
            <w:pPr>
              <w:rPr>
                <w:sz w:val="20"/>
                <w:szCs w:val="11"/>
                <w:lang w:val="en-GB" w:eastAsia="zh-CN"/>
              </w:rPr>
            </w:pPr>
            <w:r w:rsidRPr="009367BD">
              <w:rPr>
                <w:sz w:val="20"/>
                <w:szCs w:val="11"/>
                <w:lang w:val="en-GB" w:eastAsia="zh-CN"/>
              </w:rPr>
              <w:t>4</w:t>
            </w:r>
            <w:r w:rsidRPr="009367BD">
              <w:rPr>
                <w:rFonts w:hint="eastAsia"/>
                <w:sz w:val="20"/>
                <w:szCs w:val="11"/>
                <w:lang w:val="en-GB" w:eastAsia="zh-CN"/>
              </w:rPr>
              <w:t>.</w:t>
            </w:r>
            <w:r w:rsidRPr="009367BD">
              <w:rPr>
                <w:sz w:val="20"/>
                <w:szCs w:val="11"/>
                <w:lang w:val="en-GB" w:eastAsia="zh-CN"/>
              </w:rPr>
              <w:t>6</w:t>
            </w:r>
            <w:r w:rsidRPr="009367BD">
              <w:rPr>
                <w:rFonts w:hint="eastAsia"/>
                <w:sz w:val="20"/>
                <w:szCs w:val="11"/>
                <w:lang w:val="en-GB" w:eastAsia="zh-CN"/>
              </w:rPr>
              <w:t xml:space="preserve"> </w:t>
            </w:r>
            <w:r w:rsidRPr="009367BD">
              <w:rPr>
                <w:rFonts w:hint="eastAsia"/>
                <w:sz w:val="20"/>
                <w:szCs w:val="11"/>
                <w:lang w:val="en-GB" w:eastAsia="zh-CN"/>
              </w:rPr>
              <w:t>测试带宽应至少再</w:t>
            </w:r>
            <w:r w:rsidRPr="009367BD">
              <w:rPr>
                <w:rFonts w:hint="eastAsia"/>
                <w:sz w:val="20"/>
                <w:szCs w:val="11"/>
                <w:lang w:val="en-GB" w:eastAsia="zh-CN"/>
              </w:rPr>
              <w:t>1</w:t>
            </w:r>
            <w:r w:rsidRPr="009367BD">
              <w:rPr>
                <w:rFonts w:hint="eastAsia"/>
                <w:sz w:val="20"/>
                <w:szCs w:val="11"/>
                <w:lang w:val="en-GB" w:eastAsia="zh-CN"/>
              </w:rPr>
              <w:t>～</w:t>
            </w:r>
            <w:r w:rsidRPr="009367BD">
              <w:rPr>
                <w:rFonts w:hint="eastAsia"/>
                <w:sz w:val="20"/>
                <w:szCs w:val="11"/>
                <w:lang w:val="en-GB" w:eastAsia="zh-CN"/>
              </w:rPr>
              <w:t>8</w:t>
            </w:r>
            <w:r w:rsidRPr="009367BD">
              <w:rPr>
                <w:sz w:val="20"/>
                <w:szCs w:val="11"/>
                <w:lang w:val="en-GB" w:eastAsia="zh-CN"/>
              </w:rPr>
              <w:t xml:space="preserve"> </w:t>
            </w:r>
            <w:r w:rsidRPr="009367BD">
              <w:rPr>
                <w:rFonts w:hint="eastAsia"/>
                <w:sz w:val="20"/>
                <w:szCs w:val="11"/>
                <w:lang w:val="en-GB" w:eastAsia="zh-CN"/>
              </w:rPr>
              <w:t>nm</w:t>
            </w:r>
            <w:r w:rsidRPr="009367BD">
              <w:rPr>
                <w:rFonts w:hint="eastAsia"/>
                <w:sz w:val="20"/>
                <w:szCs w:val="11"/>
                <w:lang w:val="en-GB" w:eastAsia="zh-CN"/>
              </w:rPr>
              <w:t>范围可调。</w:t>
            </w:r>
          </w:p>
          <w:p w14:paraId="4E420105" w14:textId="77777777" w:rsidR="009312EF" w:rsidRPr="009367BD" w:rsidRDefault="009312EF" w:rsidP="00B21075">
            <w:pPr>
              <w:rPr>
                <w:sz w:val="20"/>
                <w:szCs w:val="11"/>
                <w:lang w:val="en-GB" w:eastAsia="zh-CN"/>
              </w:rPr>
            </w:pPr>
            <w:r w:rsidRPr="009367BD">
              <w:rPr>
                <w:sz w:val="20"/>
                <w:szCs w:val="11"/>
                <w:lang w:val="en-GB" w:eastAsia="zh-CN"/>
              </w:rPr>
              <w:t>4</w:t>
            </w:r>
            <w:r w:rsidRPr="009367BD">
              <w:rPr>
                <w:rFonts w:hint="eastAsia"/>
                <w:sz w:val="20"/>
                <w:szCs w:val="11"/>
                <w:lang w:val="en-GB" w:eastAsia="zh-CN"/>
              </w:rPr>
              <w:t>.</w:t>
            </w:r>
            <w:r w:rsidRPr="009367BD">
              <w:rPr>
                <w:sz w:val="20"/>
                <w:szCs w:val="11"/>
                <w:lang w:val="en-GB" w:eastAsia="zh-CN"/>
              </w:rPr>
              <w:t>7</w:t>
            </w:r>
            <w:r w:rsidRPr="009367BD">
              <w:rPr>
                <w:rFonts w:hint="eastAsia"/>
                <w:sz w:val="20"/>
                <w:szCs w:val="11"/>
                <w:lang w:val="en-GB" w:eastAsia="zh-CN"/>
              </w:rPr>
              <w:t xml:space="preserve"> </w:t>
            </w:r>
            <w:r w:rsidRPr="009367BD">
              <w:rPr>
                <w:rFonts w:hint="eastAsia"/>
                <w:sz w:val="20"/>
                <w:szCs w:val="11"/>
                <w:lang w:val="en-GB" w:eastAsia="zh-CN"/>
              </w:rPr>
              <w:t>二极管狭缝应包含</w:t>
            </w:r>
            <w:r w:rsidRPr="009367BD">
              <w:rPr>
                <w:rFonts w:hint="eastAsia"/>
                <w:sz w:val="20"/>
                <w:szCs w:val="11"/>
                <w:lang w:val="en-GB" w:eastAsia="zh-CN"/>
              </w:rPr>
              <w:t>0.5</w:t>
            </w:r>
            <w:r w:rsidRPr="009367BD">
              <w:rPr>
                <w:sz w:val="20"/>
                <w:szCs w:val="11"/>
                <w:lang w:val="en-GB" w:eastAsia="zh-CN"/>
              </w:rPr>
              <w:t xml:space="preserve"> </w:t>
            </w:r>
            <w:r w:rsidRPr="009367BD">
              <w:rPr>
                <w:rFonts w:hint="eastAsia"/>
                <w:sz w:val="20"/>
                <w:szCs w:val="11"/>
                <w:lang w:val="en-GB" w:eastAsia="zh-CN"/>
              </w:rPr>
              <w:t>nm</w:t>
            </w:r>
            <w:r w:rsidRPr="009367BD">
              <w:rPr>
                <w:rFonts w:hint="eastAsia"/>
                <w:sz w:val="20"/>
                <w:szCs w:val="11"/>
                <w:lang w:val="en-GB" w:eastAsia="zh-CN"/>
              </w:rPr>
              <w:t>。</w:t>
            </w:r>
          </w:p>
          <w:p w14:paraId="552E0C62" w14:textId="77777777" w:rsidR="009312EF" w:rsidRPr="009367BD" w:rsidRDefault="009312EF" w:rsidP="00B21075">
            <w:pPr>
              <w:rPr>
                <w:sz w:val="20"/>
                <w:szCs w:val="11"/>
                <w:lang w:val="en-GB" w:eastAsia="zh-CN"/>
              </w:rPr>
            </w:pPr>
            <w:r w:rsidRPr="009367BD">
              <w:rPr>
                <w:sz w:val="20"/>
                <w:szCs w:val="11"/>
                <w:lang w:val="en-GB" w:eastAsia="zh-CN"/>
              </w:rPr>
              <w:t>4</w:t>
            </w:r>
            <w:r w:rsidRPr="009367BD">
              <w:rPr>
                <w:rFonts w:hint="eastAsia"/>
                <w:sz w:val="20"/>
                <w:szCs w:val="11"/>
                <w:lang w:val="en-GB" w:eastAsia="zh-CN"/>
              </w:rPr>
              <w:t>.</w:t>
            </w:r>
            <w:r w:rsidRPr="009367BD">
              <w:rPr>
                <w:sz w:val="20"/>
                <w:szCs w:val="11"/>
                <w:lang w:val="en-GB" w:eastAsia="zh-CN"/>
              </w:rPr>
              <w:t>8</w:t>
            </w:r>
            <w:r w:rsidRPr="009367BD">
              <w:rPr>
                <w:rFonts w:hint="eastAsia"/>
                <w:sz w:val="20"/>
                <w:szCs w:val="11"/>
                <w:lang w:val="en-GB" w:eastAsia="zh-CN"/>
              </w:rPr>
              <w:t xml:space="preserve"> </w:t>
            </w:r>
            <w:r w:rsidRPr="009367BD">
              <w:rPr>
                <w:rFonts w:hint="eastAsia"/>
                <w:sz w:val="20"/>
                <w:szCs w:val="11"/>
                <w:lang w:val="en-GB" w:eastAsia="zh-CN"/>
              </w:rPr>
              <w:t>信号采集速率应不低于</w:t>
            </w:r>
            <w:r w:rsidRPr="009367BD">
              <w:rPr>
                <w:rFonts w:hint="eastAsia"/>
                <w:sz w:val="20"/>
                <w:szCs w:val="11"/>
                <w:lang w:val="en-GB" w:eastAsia="zh-CN"/>
              </w:rPr>
              <w:t>100Hz</w:t>
            </w:r>
            <w:r w:rsidRPr="009367BD">
              <w:rPr>
                <w:rFonts w:hint="eastAsia"/>
                <w:sz w:val="20"/>
                <w:szCs w:val="11"/>
                <w:lang w:val="en-GB" w:eastAsia="zh-CN"/>
              </w:rPr>
              <w:t>。</w:t>
            </w:r>
          </w:p>
          <w:p w14:paraId="629DF732" w14:textId="77777777" w:rsidR="009312EF" w:rsidRPr="009367BD" w:rsidRDefault="009312EF" w:rsidP="00B21075">
            <w:pPr>
              <w:ind w:leftChars="1" w:left="308" w:hangingChars="153" w:hanging="306"/>
              <w:rPr>
                <w:sz w:val="20"/>
                <w:szCs w:val="11"/>
                <w:lang w:val="en-GB" w:eastAsia="zh-CN"/>
              </w:rPr>
            </w:pPr>
            <w:r w:rsidRPr="009367BD">
              <w:rPr>
                <w:sz w:val="20"/>
                <w:szCs w:val="11"/>
                <w:lang w:val="en-GB" w:eastAsia="zh-CN"/>
              </w:rPr>
              <w:t>4</w:t>
            </w:r>
            <w:r w:rsidRPr="009367BD">
              <w:rPr>
                <w:rFonts w:hint="eastAsia"/>
                <w:sz w:val="20"/>
                <w:szCs w:val="11"/>
                <w:lang w:val="en-GB" w:eastAsia="zh-CN"/>
              </w:rPr>
              <w:t>.</w:t>
            </w:r>
            <w:r w:rsidRPr="009367BD">
              <w:rPr>
                <w:sz w:val="20"/>
                <w:szCs w:val="11"/>
                <w:lang w:val="en-GB" w:eastAsia="zh-CN"/>
              </w:rPr>
              <w:t>9</w:t>
            </w:r>
            <w:r w:rsidRPr="009367BD">
              <w:rPr>
                <w:rFonts w:hint="eastAsia"/>
                <w:sz w:val="20"/>
                <w:szCs w:val="11"/>
                <w:lang w:val="en-GB" w:eastAsia="zh-CN"/>
              </w:rPr>
              <w:t xml:space="preserve"> </w:t>
            </w:r>
            <w:r w:rsidRPr="009367BD">
              <w:rPr>
                <w:rFonts w:hint="eastAsia"/>
                <w:sz w:val="20"/>
                <w:szCs w:val="11"/>
                <w:lang w:val="en-GB" w:eastAsia="zh-CN"/>
              </w:rPr>
              <w:t>★检测池温控应不窄于</w:t>
            </w:r>
            <w:r w:rsidRPr="009367BD">
              <w:rPr>
                <w:rFonts w:hint="eastAsia"/>
                <w:sz w:val="20"/>
                <w:szCs w:val="11"/>
                <w:lang w:val="en-GB" w:eastAsia="zh-CN"/>
              </w:rPr>
              <w:t>9</w:t>
            </w:r>
            <w:r w:rsidRPr="009367BD">
              <w:rPr>
                <w:rFonts w:hint="eastAsia"/>
                <w:sz w:val="20"/>
                <w:szCs w:val="11"/>
                <w:lang w:val="en-GB" w:eastAsia="zh-CN"/>
              </w:rPr>
              <w:t>～</w:t>
            </w:r>
            <w:r w:rsidRPr="009367BD">
              <w:rPr>
                <w:rFonts w:hint="eastAsia"/>
                <w:sz w:val="20"/>
                <w:szCs w:val="11"/>
                <w:lang w:val="en-GB" w:eastAsia="zh-CN"/>
              </w:rPr>
              <w:t>50</w:t>
            </w:r>
            <w:r w:rsidRPr="009367BD">
              <w:rPr>
                <w:rFonts w:hint="eastAsia"/>
                <w:sz w:val="20"/>
                <w:szCs w:val="11"/>
                <w:lang w:val="en-GB" w:eastAsia="zh-CN"/>
              </w:rPr>
              <w:t>℃，针对部分特殊样品测试，要求在软件上可设置。（提供软件设置界面完整截图，体现设置窗口，并加盖厂家公章）。</w:t>
            </w:r>
          </w:p>
          <w:p w14:paraId="61213312" w14:textId="77777777" w:rsidR="009312EF" w:rsidRPr="009367BD" w:rsidRDefault="009312EF" w:rsidP="00B21075">
            <w:pPr>
              <w:rPr>
                <w:sz w:val="20"/>
                <w:szCs w:val="11"/>
                <w:lang w:val="en-GB" w:eastAsia="zh-CN"/>
              </w:rPr>
            </w:pPr>
            <w:r w:rsidRPr="009367BD">
              <w:rPr>
                <w:sz w:val="20"/>
                <w:szCs w:val="11"/>
                <w:lang w:val="en-GB" w:eastAsia="zh-CN"/>
              </w:rPr>
              <w:t>4</w:t>
            </w:r>
            <w:r w:rsidRPr="009367BD">
              <w:rPr>
                <w:rFonts w:hint="eastAsia"/>
                <w:sz w:val="20"/>
                <w:szCs w:val="11"/>
                <w:lang w:val="en-GB" w:eastAsia="zh-CN"/>
              </w:rPr>
              <w:t>.</w:t>
            </w:r>
            <w:r w:rsidRPr="009367BD">
              <w:rPr>
                <w:sz w:val="20"/>
                <w:szCs w:val="11"/>
                <w:lang w:val="en-GB" w:eastAsia="zh-CN"/>
              </w:rPr>
              <w:t>10</w:t>
            </w:r>
            <w:r w:rsidRPr="009367BD">
              <w:rPr>
                <w:rFonts w:hint="eastAsia"/>
                <w:sz w:val="20"/>
                <w:szCs w:val="11"/>
                <w:lang w:val="en-GB" w:eastAsia="zh-CN"/>
              </w:rPr>
              <w:t xml:space="preserve"> </w:t>
            </w:r>
            <w:r w:rsidRPr="009367BD">
              <w:rPr>
                <w:rFonts w:hint="eastAsia"/>
                <w:sz w:val="20"/>
                <w:szCs w:val="11"/>
                <w:lang w:val="en-GB" w:eastAsia="zh-CN"/>
              </w:rPr>
              <w:t>可同时输出不低于</w:t>
            </w:r>
            <w:r w:rsidRPr="009367BD">
              <w:rPr>
                <w:rFonts w:hint="eastAsia"/>
                <w:sz w:val="20"/>
                <w:szCs w:val="11"/>
                <w:lang w:val="en-GB" w:eastAsia="zh-CN"/>
              </w:rPr>
              <w:t>5</w:t>
            </w:r>
            <w:r w:rsidRPr="009367BD">
              <w:rPr>
                <w:rFonts w:hint="eastAsia"/>
                <w:sz w:val="20"/>
                <w:szCs w:val="11"/>
                <w:lang w:val="en-GB" w:eastAsia="zh-CN"/>
              </w:rPr>
              <w:t>个实时信号。</w:t>
            </w:r>
          </w:p>
          <w:p w14:paraId="51B127AF" w14:textId="77777777" w:rsidR="009312EF" w:rsidRPr="009367BD" w:rsidRDefault="009312EF" w:rsidP="00B21075">
            <w:pPr>
              <w:rPr>
                <w:sz w:val="20"/>
                <w:szCs w:val="11"/>
                <w:lang w:val="en-GB" w:eastAsia="zh-CN"/>
              </w:rPr>
            </w:pPr>
            <w:r w:rsidRPr="009367BD">
              <w:rPr>
                <w:sz w:val="20"/>
                <w:szCs w:val="11"/>
                <w:lang w:val="en-GB" w:eastAsia="zh-CN"/>
              </w:rPr>
              <w:t>4</w:t>
            </w:r>
            <w:r w:rsidRPr="009367BD">
              <w:rPr>
                <w:rFonts w:hint="eastAsia"/>
                <w:sz w:val="20"/>
                <w:szCs w:val="11"/>
                <w:lang w:val="en-GB" w:eastAsia="zh-CN"/>
              </w:rPr>
              <w:t>.1</w:t>
            </w:r>
            <w:r w:rsidRPr="009367BD">
              <w:rPr>
                <w:sz w:val="20"/>
                <w:szCs w:val="11"/>
                <w:lang w:val="en-GB" w:eastAsia="zh-CN"/>
              </w:rPr>
              <w:t>1</w:t>
            </w:r>
            <w:r w:rsidRPr="009367BD">
              <w:rPr>
                <w:rFonts w:hint="eastAsia"/>
                <w:sz w:val="20"/>
                <w:szCs w:val="11"/>
                <w:lang w:val="en-GB" w:eastAsia="zh-CN"/>
              </w:rPr>
              <w:t xml:space="preserve"> </w:t>
            </w:r>
            <w:r w:rsidRPr="009367BD">
              <w:rPr>
                <w:rFonts w:hint="eastAsia"/>
                <w:sz w:val="20"/>
                <w:szCs w:val="11"/>
                <w:lang w:val="en-GB" w:eastAsia="zh-CN"/>
              </w:rPr>
              <w:t>★对目标分析物检测灵敏度应达到或优于</w:t>
            </w:r>
            <w:r w:rsidRPr="009367BD">
              <w:rPr>
                <w:rFonts w:hint="eastAsia"/>
                <w:sz w:val="20"/>
                <w:szCs w:val="11"/>
                <w:lang w:val="en-GB" w:eastAsia="zh-CN"/>
              </w:rPr>
              <w:t>0.1</w:t>
            </w:r>
            <w:r w:rsidRPr="009367BD">
              <w:rPr>
                <w:sz w:val="20"/>
                <w:szCs w:val="11"/>
                <w:lang w:val="en-GB" w:eastAsia="zh-CN"/>
              </w:rPr>
              <w:t xml:space="preserve"> </w:t>
            </w:r>
            <w:proofErr w:type="spellStart"/>
            <w:r w:rsidRPr="009367BD">
              <w:rPr>
                <w:rFonts w:hint="eastAsia"/>
                <w:sz w:val="20"/>
                <w:szCs w:val="11"/>
                <w:lang w:val="en-GB" w:eastAsia="zh-CN"/>
              </w:rPr>
              <w:t>fmol</w:t>
            </w:r>
            <w:proofErr w:type="spellEnd"/>
            <w:r w:rsidRPr="009367BD">
              <w:rPr>
                <w:rFonts w:hint="eastAsia"/>
                <w:sz w:val="20"/>
                <w:szCs w:val="11"/>
                <w:lang w:val="en-GB" w:eastAsia="zh-CN"/>
              </w:rPr>
              <w:t>。</w:t>
            </w:r>
          </w:p>
          <w:p w14:paraId="144C3EDE" w14:textId="77777777" w:rsidR="009312EF" w:rsidRPr="009367BD" w:rsidRDefault="009312EF" w:rsidP="00B21075">
            <w:pPr>
              <w:rPr>
                <w:b/>
                <w:sz w:val="20"/>
                <w:szCs w:val="11"/>
                <w:lang w:val="en-GB" w:eastAsia="zh-CN"/>
              </w:rPr>
            </w:pPr>
            <w:r w:rsidRPr="009367BD">
              <w:rPr>
                <w:b/>
                <w:sz w:val="20"/>
                <w:szCs w:val="11"/>
                <w:lang w:val="en-GB" w:eastAsia="zh-CN"/>
              </w:rPr>
              <w:t xml:space="preserve">5. </w:t>
            </w:r>
            <w:r w:rsidRPr="009367BD">
              <w:rPr>
                <w:rFonts w:hint="eastAsia"/>
                <w:b/>
                <w:sz w:val="20"/>
                <w:szCs w:val="11"/>
                <w:lang w:val="en-GB" w:eastAsia="zh-CN"/>
              </w:rPr>
              <w:t>电脑及控制软件</w:t>
            </w:r>
          </w:p>
          <w:p w14:paraId="4C147967" w14:textId="77777777" w:rsidR="009312EF" w:rsidRPr="009367BD" w:rsidRDefault="009312EF" w:rsidP="00B21075">
            <w:pPr>
              <w:ind w:left="308" w:hangingChars="154" w:hanging="308"/>
              <w:rPr>
                <w:sz w:val="20"/>
                <w:szCs w:val="11"/>
                <w:lang w:val="en-GB" w:eastAsia="zh-CN"/>
              </w:rPr>
            </w:pPr>
            <w:r w:rsidRPr="009367BD">
              <w:rPr>
                <w:sz w:val="20"/>
                <w:szCs w:val="11"/>
                <w:lang w:val="en-GB" w:eastAsia="zh-CN"/>
              </w:rPr>
              <w:t>5</w:t>
            </w:r>
            <w:r w:rsidRPr="009367BD">
              <w:rPr>
                <w:rFonts w:hint="eastAsia"/>
                <w:sz w:val="20"/>
                <w:szCs w:val="11"/>
                <w:lang w:val="en-GB" w:eastAsia="zh-CN"/>
              </w:rPr>
              <w:t xml:space="preserve">.1 </w:t>
            </w:r>
            <w:r w:rsidRPr="009367BD">
              <w:rPr>
                <w:rFonts w:hint="eastAsia"/>
                <w:sz w:val="20"/>
                <w:szCs w:val="11"/>
                <w:lang w:val="en-GB" w:eastAsia="zh-CN"/>
              </w:rPr>
              <w:t>★控制反应单元、溶液输送单元和检测单元由同一操作软件控制。图形化操作界面，引导式工作流程，样本信息、设备工作状态、实时数据信息统一在一个窗口界面。</w:t>
            </w:r>
          </w:p>
          <w:p w14:paraId="48824B72" w14:textId="77777777" w:rsidR="009312EF" w:rsidRPr="009367BD" w:rsidRDefault="009312EF" w:rsidP="00B21075">
            <w:pPr>
              <w:ind w:left="308" w:hangingChars="154" w:hanging="308"/>
              <w:rPr>
                <w:sz w:val="20"/>
                <w:szCs w:val="11"/>
                <w:lang w:val="en-GB" w:eastAsia="zh-CN"/>
              </w:rPr>
            </w:pPr>
            <w:r w:rsidRPr="009367BD">
              <w:rPr>
                <w:sz w:val="20"/>
                <w:szCs w:val="11"/>
                <w:lang w:val="en-GB" w:eastAsia="zh-CN"/>
              </w:rPr>
              <w:t>5</w:t>
            </w:r>
            <w:r w:rsidRPr="009367BD">
              <w:rPr>
                <w:rFonts w:hint="eastAsia"/>
                <w:sz w:val="20"/>
                <w:szCs w:val="11"/>
                <w:lang w:val="en-GB" w:eastAsia="zh-CN"/>
              </w:rPr>
              <w:t xml:space="preserve">.2 </w:t>
            </w:r>
            <w:r w:rsidRPr="009367BD">
              <w:rPr>
                <w:rFonts w:hint="eastAsia"/>
                <w:sz w:val="20"/>
                <w:szCs w:val="11"/>
                <w:lang w:val="en-GB" w:eastAsia="zh-CN"/>
              </w:rPr>
              <w:t>★软件能够实现根据检测结果对氨基酸序列自动排序，自动计算回收率。允许色谱结果的后处理、多重色谱的叠加、色谱减法和氨基酸序列的自动估计。</w:t>
            </w:r>
          </w:p>
          <w:p w14:paraId="499524E3" w14:textId="77777777" w:rsidR="009312EF" w:rsidRPr="009367BD" w:rsidRDefault="009312EF" w:rsidP="00B21075">
            <w:pPr>
              <w:rPr>
                <w:sz w:val="20"/>
                <w:szCs w:val="11"/>
                <w:lang w:val="en-GB" w:eastAsia="zh-CN"/>
              </w:rPr>
            </w:pPr>
            <w:r w:rsidRPr="009367BD">
              <w:rPr>
                <w:sz w:val="20"/>
                <w:szCs w:val="11"/>
                <w:lang w:val="en-GB" w:eastAsia="zh-CN"/>
              </w:rPr>
              <w:t>5</w:t>
            </w:r>
            <w:r w:rsidRPr="009367BD">
              <w:rPr>
                <w:rFonts w:hint="eastAsia"/>
                <w:sz w:val="20"/>
                <w:szCs w:val="11"/>
                <w:lang w:val="en-GB" w:eastAsia="zh-CN"/>
              </w:rPr>
              <w:t xml:space="preserve">.3 </w:t>
            </w:r>
            <w:r w:rsidRPr="009367BD">
              <w:rPr>
                <w:rFonts w:hint="eastAsia"/>
                <w:sz w:val="20"/>
                <w:szCs w:val="11"/>
                <w:lang w:val="en-GB" w:eastAsia="zh-CN"/>
              </w:rPr>
              <w:t>软件具备自动报告模板或客户自定义报告模板功能。</w:t>
            </w:r>
          </w:p>
          <w:p w14:paraId="79B4F573" w14:textId="77777777" w:rsidR="009312EF" w:rsidRPr="009367BD" w:rsidRDefault="009312EF" w:rsidP="00B21075">
            <w:pPr>
              <w:rPr>
                <w:sz w:val="20"/>
                <w:szCs w:val="11"/>
                <w:lang w:val="en-GB" w:eastAsia="zh-CN"/>
              </w:rPr>
            </w:pPr>
            <w:r w:rsidRPr="009367BD">
              <w:rPr>
                <w:sz w:val="20"/>
                <w:szCs w:val="11"/>
                <w:lang w:val="en-GB" w:eastAsia="zh-CN"/>
              </w:rPr>
              <w:t>5</w:t>
            </w:r>
            <w:r w:rsidRPr="009367BD">
              <w:rPr>
                <w:rFonts w:hint="eastAsia"/>
                <w:sz w:val="20"/>
                <w:szCs w:val="11"/>
                <w:lang w:val="en-GB" w:eastAsia="zh-CN"/>
              </w:rPr>
              <w:t xml:space="preserve">.4 </w:t>
            </w:r>
            <w:r w:rsidRPr="009367BD">
              <w:rPr>
                <w:rFonts w:hint="eastAsia"/>
                <w:sz w:val="20"/>
                <w:szCs w:val="11"/>
                <w:lang w:val="en-GB" w:eastAsia="zh-CN"/>
              </w:rPr>
              <w:t>具备开机自检功能，如有故障能够自动提示。</w:t>
            </w:r>
          </w:p>
          <w:p w14:paraId="2E392694" w14:textId="77777777" w:rsidR="009312EF" w:rsidRPr="009367BD" w:rsidRDefault="009312EF" w:rsidP="00B21075">
            <w:pPr>
              <w:ind w:leftChars="1" w:left="308" w:hangingChars="153" w:hanging="306"/>
              <w:rPr>
                <w:sz w:val="20"/>
                <w:szCs w:val="11"/>
                <w:lang w:val="en-GB" w:eastAsia="zh-CN"/>
              </w:rPr>
            </w:pPr>
            <w:r w:rsidRPr="009367BD">
              <w:rPr>
                <w:sz w:val="20"/>
                <w:szCs w:val="11"/>
                <w:lang w:val="en-GB" w:eastAsia="zh-CN"/>
              </w:rPr>
              <w:t>5</w:t>
            </w:r>
            <w:r w:rsidRPr="009367BD">
              <w:rPr>
                <w:rFonts w:hint="eastAsia"/>
                <w:sz w:val="20"/>
                <w:szCs w:val="11"/>
                <w:lang w:val="en-GB" w:eastAsia="zh-CN"/>
              </w:rPr>
              <w:t>.5</w:t>
            </w:r>
            <w:r w:rsidRPr="009367BD">
              <w:rPr>
                <w:rFonts w:hint="eastAsia"/>
                <w:sz w:val="20"/>
                <w:szCs w:val="11"/>
                <w:lang w:val="en-GB" w:eastAsia="zh-CN"/>
              </w:rPr>
              <w:t>★设备控制</w:t>
            </w:r>
            <w:proofErr w:type="gramStart"/>
            <w:r w:rsidRPr="009367BD">
              <w:rPr>
                <w:rFonts w:hint="eastAsia"/>
                <w:sz w:val="20"/>
                <w:szCs w:val="11"/>
                <w:lang w:val="en-GB" w:eastAsia="zh-CN"/>
              </w:rPr>
              <w:t>软件软件</w:t>
            </w:r>
            <w:proofErr w:type="gramEnd"/>
            <w:r w:rsidRPr="009367BD">
              <w:rPr>
                <w:rFonts w:hint="eastAsia"/>
                <w:sz w:val="20"/>
                <w:szCs w:val="11"/>
                <w:lang w:val="en-GB" w:eastAsia="zh-CN"/>
              </w:rPr>
              <w:t>全面符合电子签名管理的</w:t>
            </w:r>
            <w:r w:rsidRPr="009367BD">
              <w:rPr>
                <w:rFonts w:hint="eastAsia"/>
                <w:sz w:val="20"/>
                <w:szCs w:val="11"/>
                <w:lang w:val="en-GB" w:eastAsia="zh-CN"/>
              </w:rPr>
              <w:t>FDA 21 CFR Part 11</w:t>
            </w:r>
            <w:r w:rsidRPr="009367BD">
              <w:rPr>
                <w:rFonts w:hint="eastAsia"/>
                <w:sz w:val="20"/>
                <w:szCs w:val="11"/>
                <w:lang w:val="en-GB" w:eastAsia="zh-CN"/>
              </w:rPr>
              <w:t>管理法规；具备审计追踪功能，可以设置多级权限，支持设置多用户，支持各种</w:t>
            </w:r>
            <w:r w:rsidRPr="009367BD">
              <w:rPr>
                <w:rFonts w:hint="eastAsia"/>
                <w:sz w:val="20"/>
                <w:szCs w:val="11"/>
                <w:lang w:val="en-GB" w:eastAsia="zh-CN"/>
              </w:rPr>
              <w:t>LIMS</w:t>
            </w:r>
            <w:r w:rsidRPr="009367BD">
              <w:rPr>
                <w:rFonts w:hint="eastAsia"/>
                <w:sz w:val="20"/>
                <w:szCs w:val="11"/>
                <w:lang w:val="en-GB" w:eastAsia="zh-CN"/>
              </w:rPr>
              <w:t>系统要求。</w:t>
            </w:r>
          </w:p>
          <w:p w14:paraId="6189C186" w14:textId="77777777" w:rsidR="009312EF" w:rsidRPr="009367BD" w:rsidRDefault="009312EF" w:rsidP="00B21075">
            <w:pPr>
              <w:rPr>
                <w:rFonts w:ascii="Arial" w:hAnsi="Arial" w:cs="Arial"/>
                <w:b/>
                <w:sz w:val="20"/>
                <w:szCs w:val="11"/>
                <w:lang w:val="en-GB" w:eastAsia="zh-CN"/>
              </w:rPr>
            </w:pPr>
            <w:r w:rsidRPr="009367BD">
              <w:rPr>
                <w:sz w:val="20"/>
                <w:szCs w:val="11"/>
                <w:lang w:val="en-GB" w:eastAsia="zh-CN"/>
              </w:rPr>
              <w:t>5</w:t>
            </w:r>
            <w:r w:rsidRPr="009367BD">
              <w:rPr>
                <w:rFonts w:hint="eastAsia"/>
                <w:sz w:val="20"/>
                <w:szCs w:val="11"/>
                <w:lang w:val="en-GB" w:eastAsia="zh-CN"/>
              </w:rPr>
              <w:t xml:space="preserve">.6 </w:t>
            </w:r>
            <w:r w:rsidRPr="009367BD">
              <w:rPr>
                <w:rFonts w:hint="eastAsia"/>
                <w:sz w:val="20"/>
                <w:szCs w:val="11"/>
                <w:lang w:val="en-GB" w:eastAsia="zh-CN"/>
              </w:rPr>
              <w:t>电脑配置：</w:t>
            </w:r>
            <w:r w:rsidRPr="009367BD">
              <w:rPr>
                <w:rFonts w:hint="eastAsia"/>
                <w:sz w:val="20"/>
                <w:szCs w:val="11"/>
                <w:lang w:val="en-GB" w:eastAsia="zh-CN"/>
              </w:rPr>
              <w:t>C</w:t>
            </w:r>
            <w:r w:rsidRPr="009367BD">
              <w:rPr>
                <w:sz w:val="20"/>
                <w:szCs w:val="11"/>
                <w:lang w:val="en-GB" w:eastAsia="zh-CN"/>
              </w:rPr>
              <w:t>PU</w:t>
            </w:r>
            <w:r w:rsidRPr="009367BD">
              <w:rPr>
                <w:rFonts w:hint="eastAsia"/>
                <w:sz w:val="20"/>
                <w:szCs w:val="11"/>
                <w:lang w:val="en-GB" w:eastAsia="zh-CN"/>
              </w:rPr>
              <w:t>为</w:t>
            </w:r>
            <w:r w:rsidRPr="009367BD">
              <w:rPr>
                <w:rFonts w:hint="eastAsia"/>
                <w:sz w:val="20"/>
                <w:szCs w:val="11"/>
                <w:lang w:val="en-GB" w:eastAsia="zh-CN"/>
              </w:rPr>
              <w:t>Inter</w:t>
            </w:r>
            <w:r w:rsidRPr="009367BD">
              <w:rPr>
                <w:sz w:val="20"/>
                <w:szCs w:val="11"/>
                <w:lang w:val="en-GB" w:eastAsia="zh-CN"/>
              </w:rPr>
              <w:t xml:space="preserve"> </w:t>
            </w:r>
            <w:r w:rsidRPr="009367BD">
              <w:rPr>
                <w:rFonts w:hint="eastAsia"/>
                <w:sz w:val="20"/>
                <w:szCs w:val="11"/>
                <w:lang w:val="en-GB" w:eastAsia="zh-CN"/>
              </w:rPr>
              <w:t>i7</w:t>
            </w:r>
            <w:r w:rsidRPr="009367BD">
              <w:rPr>
                <w:rFonts w:hint="eastAsia"/>
                <w:sz w:val="20"/>
                <w:szCs w:val="11"/>
                <w:lang w:val="en-GB" w:eastAsia="zh-CN"/>
              </w:rPr>
              <w:t>及以上，内存不低于</w:t>
            </w:r>
            <w:r w:rsidRPr="009367BD">
              <w:rPr>
                <w:rFonts w:hint="eastAsia"/>
                <w:sz w:val="20"/>
                <w:szCs w:val="11"/>
                <w:lang w:val="en-GB" w:eastAsia="zh-CN"/>
              </w:rPr>
              <w:t>8</w:t>
            </w:r>
            <w:r w:rsidRPr="009367BD">
              <w:rPr>
                <w:sz w:val="20"/>
                <w:szCs w:val="11"/>
                <w:lang w:val="en-GB" w:eastAsia="zh-CN"/>
              </w:rPr>
              <w:t>GB</w:t>
            </w:r>
            <w:r w:rsidRPr="009367BD">
              <w:rPr>
                <w:rFonts w:hint="eastAsia"/>
                <w:sz w:val="20"/>
                <w:szCs w:val="11"/>
                <w:lang w:val="en-GB" w:eastAsia="zh-CN"/>
              </w:rPr>
              <w:t>，硬盘容量不低于</w:t>
            </w:r>
            <w:r w:rsidRPr="009367BD">
              <w:rPr>
                <w:rFonts w:hint="eastAsia"/>
                <w:sz w:val="20"/>
                <w:szCs w:val="11"/>
                <w:lang w:val="en-GB" w:eastAsia="zh-CN"/>
              </w:rPr>
              <w:t>1</w:t>
            </w:r>
            <w:r w:rsidRPr="009367BD">
              <w:rPr>
                <w:sz w:val="20"/>
                <w:szCs w:val="11"/>
                <w:lang w:val="en-GB" w:eastAsia="zh-CN"/>
              </w:rPr>
              <w:t>T</w:t>
            </w:r>
            <w:r w:rsidRPr="009367BD">
              <w:rPr>
                <w:rFonts w:hint="eastAsia"/>
                <w:sz w:val="20"/>
                <w:szCs w:val="11"/>
                <w:lang w:val="en-GB" w:eastAsia="zh-CN"/>
              </w:rPr>
              <w:t>，标准串行接口，</w:t>
            </w:r>
            <w:r w:rsidRPr="009367BD">
              <w:rPr>
                <w:rFonts w:hint="eastAsia"/>
                <w:sz w:val="20"/>
                <w:szCs w:val="11"/>
                <w:lang w:val="en-GB" w:eastAsia="zh-CN"/>
              </w:rPr>
              <w:t>1000M</w:t>
            </w:r>
            <w:r w:rsidRPr="009367BD">
              <w:rPr>
                <w:rFonts w:hint="eastAsia"/>
                <w:sz w:val="20"/>
                <w:szCs w:val="11"/>
                <w:lang w:val="en-GB" w:eastAsia="zh-CN"/>
              </w:rPr>
              <w:t>网卡，</w:t>
            </w:r>
            <w:r w:rsidRPr="009367BD">
              <w:rPr>
                <w:rFonts w:hint="eastAsia"/>
                <w:sz w:val="20"/>
                <w:szCs w:val="11"/>
                <w:lang w:val="en-GB" w:eastAsia="zh-CN"/>
              </w:rPr>
              <w:t>23"</w:t>
            </w:r>
            <w:r w:rsidRPr="009367BD">
              <w:rPr>
                <w:rFonts w:hint="eastAsia"/>
                <w:sz w:val="20"/>
                <w:szCs w:val="11"/>
                <w:lang w:val="en-GB" w:eastAsia="zh-CN"/>
              </w:rPr>
              <w:t>或以上液晶显示器，</w:t>
            </w:r>
            <w:r w:rsidRPr="009367BD">
              <w:rPr>
                <w:rFonts w:hint="eastAsia"/>
                <w:sz w:val="20"/>
                <w:szCs w:val="11"/>
                <w:lang w:val="en-GB" w:eastAsia="zh-CN"/>
              </w:rPr>
              <w:t>Windows</w:t>
            </w:r>
            <w:r w:rsidRPr="009367BD">
              <w:rPr>
                <w:rFonts w:hint="eastAsia"/>
                <w:sz w:val="20"/>
                <w:szCs w:val="11"/>
                <w:lang w:val="en-GB" w:eastAsia="zh-CN"/>
              </w:rPr>
              <w:t>正版操作系统及</w:t>
            </w:r>
            <w:r w:rsidRPr="009367BD">
              <w:rPr>
                <w:rFonts w:hint="eastAsia"/>
                <w:sz w:val="20"/>
                <w:szCs w:val="11"/>
                <w:lang w:val="en-GB" w:eastAsia="zh-CN"/>
              </w:rPr>
              <w:t>Office</w:t>
            </w:r>
            <w:r w:rsidRPr="009367BD">
              <w:rPr>
                <w:rFonts w:hint="eastAsia"/>
                <w:sz w:val="20"/>
                <w:szCs w:val="11"/>
                <w:lang w:val="en-GB" w:eastAsia="zh-CN"/>
              </w:rPr>
              <w:t>正版软件，</w:t>
            </w:r>
            <w:r w:rsidRPr="009367BD">
              <w:rPr>
                <w:rFonts w:hint="eastAsia"/>
                <w:sz w:val="20"/>
                <w:szCs w:val="11"/>
                <w:lang w:val="en-GB" w:eastAsia="zh-CN"/>
              </w:rPr>
              <w:t>W</w:t>
            </w:r>
            <w:r w:rsidRPr="009367BD">
              <w:rPr>
                <w:sz w:val="20"/>
                <w:szCs w:val="11"/>
                <w:lang w:val="en-GB" w:eastAsia="zh-CN"/>
              </w:rPr>
              <w:t>indows</w:t>
            </w:r>
            <w:r w:rsidRPr="009367BD">
              <w:rPr>
                <w:rFonts w:hint="eastAsia"/>
                <w:sz w:val="20"/>
                <w:szCs w:val="11"/>
                <w:lang w:val="en-GB" w:eastAsia="zh-CN"/>
              </w:rPr>
              <w:t>系统版本应符合设备配套控制软件的要求。</w:t>
            </w:r>
          </w:p>
          <w:p w14:paraId="7CD20FA3" w14:textId="77777777" w:rsidR="009312EF" w:rsidRDefault="009312EF" w:rsidP="00B21075">
            <w:pPr>
              <w:rPr>
                <w:rFonts w:ascii="Arial" w:hAnsi="Arial" w:cs="Arial"/>
                <w:sz w:val="22"/>
                <w:u w:val="single"/>
                <w:lang w:val="en-GB" w:eastAsia="zh-CN"/>
              </w:rPr>
            </w:pPr>
          </w:p>
          <w:p w14:paraId="21AED7E1" w14:textId="77777777" w:rsidR="009312EF" w:rsidRDefault="009312EF" w:rsidP="00B21075">
            <w:pPr>
              <w:rPr>
                <w:rFonts w:ascii="Arial" w:hAnsi="Arial" w:cs="Arial"/>
                <w:sz w:val="22"/>
                <w:u w:val="single"/>
                <w:lang w:val="en-GB" w:eastAsia="zh-CN"/>
              </w:rPr>
            </w:pPr>
          </w:p>
          <w:p w14:paraId="4B9C895C" w14:textId="77777777" w:rsidR="009312EF" w:rsidRDefault="009312EF" w:rsidP="00B21075">
            <w:pPr>
              <w:rPr>
                <w:rFonts w:ascii="Arial" w:hAnsi="Arial" w:cs="Arial"/>
                <w:sz w:val="22"/>
                <w:u w:val="single"/>
                <w:lang w:val="en-GB" w:eastAsia="zh-CN"/>
              </w:rPr>
            </w:pPr>
          </w:p>
          <w:p w14:paraId="4F4E7838" w14:textId="77777777" w:rsidR="009312EF" w:rsidRDefault="009312EF" w:rsidP="00B21075">
            <w:pPr>
              <w:rPr>
                <w:rFonts w:ascii="Arial" w:hAnsi="Arial" w:cs="Arial"/>
                <w:sz w:val="22"/>
                <w:u w:val="single"/>
                <w:lang w:val="en-GB" w:eastAsia="zh-CN"/>
              </w:rPr>
            </w:pPr>
          </w:p>
          <w:p w14:paraId="1066E878" w14:textId="77777777" w:rsidR="009312EF" w:rsidRPr="003E3911" w:rsidRDefault="009312EF" w:rsidP="00B21075">
            <w:pPr>
              <w:rPr>
                <w:rFonts w:ascii="Arial" w:hAnsi="Arial" w:cs="Arial"/>
                <w:b/>
                <w:sz w:val="22"/>
                <w:lang w:val="en-GB" w:eastAsia="zh-CN"/>
              </w:rPr>
            </w:pPr>
          </w:p>
        </w:tc>
      </w:tr>
      <w:tr w:rsidR="009312EF" w14:paraId="7B235A1A" w14:textId="77777777" w:rsidTr="00B21075">
        <w:trPr>
          <w:cantSplit/>
          <w:trHeight w:val="1605"/>
          <w:jc w:val="center"/>
        </w:trPr>
        <w:tc>
          <w:tcPr>
            <w:tcW w:w="9953" w:type="dxa"/>
          </w:tcPr>
          <w:p w14:paraId="75E15818" w14:textId="77777777" w:rsidR="009312EF" w:rsidRDefault="009312EF" w:rsidP="00B21075">
            <w:pPr>
              <w:rPr>
                <w:rFonts w:ascii="Arial" w:hAnsi="Arial" w:cs="Arial"/>
                <w:b/>
                <w:sz w:val="22"/>
                <w:lang w:val="en-GB" w:eastAsia="zh-CN"/>
              </w:rPr>
            </w:pPr>
            <w:r>
              <w:rPr>
                <w:rFonts w:ascii="Arial" w:hAnsi="Arial" w:cs="Arial" w:hint="eastAsia"/>
                <w:b/>
                <w:sz w:val="22"/>
                <w:lang w:val="en-GB" w:eastAsia="zh-CN"/>
              </w:rPr>
              <w:lastRenderedPageBreak/>
              <w:t>制造要求：</w:t>
            </w:r>
            <w:r w:rsidRPr="00161C6B">
              <w:rPr>
                <w:rFonts w:ascii="宋体" w:hAnsi="宋体" w:cs="Arial" w:hint="eastAsia"/>
                <w:sz w:val="21"/>
                <w:szCs w:val="21"/>
                <w:lang w:val="en-GB" w:eastAsia="zh-CN"/>
              </w:rPr>
              <w:t>N/A</w:t>
            </w:r>
          </w:p>
          <w:p w14:paraId="60FD93FE" w14:textId="77777777" w:rsidR="009312EF" w:rsidRPr="003E3911" w:rsidRDefault="009312EF" w:rsidP="00B21075">
            <w:pPr>
              <w:rPr>
                <w:rFonts w:ascii="Arial" w:hAnsi="Arial" w:cs="Arial"/>
                <w:b/>
                <w:sz w:val="22"/>
                <w:lang w:val="en-GB" w:eastAsia="zh-CN"/>
              </w:rPr>
            </w:pPr>
          </w:p>
        </w:tc>
      </w:tr>
      <w:tr w:rsidR="009312EF" w14:paraId="17EED13E" w14:textId="77777777" w:rsidTr="00B21075">
        <w:trPr>
          <w:cantSplit/>
          <w:trHeight w:val="1586"/>
          <w:jc w:val="center"/>
        </w:trPr>
        <w:tc>
          <w:tcPr>
            <w:tcW w:w="9953" w:type="dxa"/>
          </w:tcPr>
          <w:p w14:paraId="164487B1" w14:textId="77777777" w:rsidR="009312EF" w:rsidRPr="00161C6B" w:rsidRDefault="009312EF" w:rsidP="00B21075">
            <w:pPr>
              <w:rPr>
                <w:rFonts w:ascii="Arial" w:hAnsi="Arial" w:cs="Arial"/>
                <w:b/>
                <w:sz w:val="22"/>
                <w:lang w:val="en-GB" w:eastAsia="zh-CN"/>
              </w:rPr>
            </w:pPr>
            <w:r>
              <w:rPr>
                <w:rFonts w:ascii="Arial" w:hAnsi="Arial" w:cs="Arial" w:hint="eastAsia"/>
                <w:b/>
                <w:sz w:val="22"/>
                <w:lang w:val="en-GB" w:eastAsia="zh-CN"/>
              </w:rPr>
              <w:t>自控要求：</w:t>
            </w:r>
            <w:r w:rsidRPr="00161C6B">
              <w:rPr>
                <w:rFonts w:ascii="宋体" w:hAnsi="宋体" w:cs="Arial" w:hint="eastAsia"/>
                <w:sz w:val="21"/>
                <w:szCs w:val="21"/>
                <w:lang w:val="en-GB" w:eastAsia="zh-CN"/>
              </w:rPr>
              <w:t>N/A</w:t>
            </w:r>
          </w:p>
          <w:p w14:paraId="5E1648AC" w14:textId="77777777" w:rsidR="009312EF" w:rsidRPr="009545CF" w:rsidRDefault="009312EF" w:rsidP="00B21075">
            <w:pPr>
              <w:rPr>
                <w:rFonts w:ascii="Arial" w:hAnsi="Arial" w:cs="Arial"/>
                <w:sz w:val="22"/>
                <w:lang w:val="en-GB" w:eastAsia="zh-CN"/>
              </w:rPr>
            </w:pPr>
          </w:p>
        </w:tc>
      </w:tr>
      <w:tr w:rsidR="009312EF" w14:paraId="633A4559" w14:textId="77777777" w:rsidTr="00B21075">
        <w:trPr>
          <w:cantSplit/>
          <w:trHeight w:val="1285"/>
          <w:jc w:val="center"/>
        </w:trPr>
        <w:tc>
          <w:tcPr>
            <w:tcW w:w="9953" w:type="dxa"/>
          </w:tcPr>
          <w:p w14:paraId="3FDDFA6F" w14:textId="77777777" w:rsidR="009312EF" w:rsidRDefault="009312EF" w:rsidP="00B21075">
            <w:pPr>
              <w:rPr>
                <w:rFonts w:ascii="Arial" w:hAnsi="Arial" w:cs="Arial"/>
                <w:b/>
                <w:sz w:val="22"/>
                <w:lang w:val="en-GB" w:eastAsia="zh-CN"/>
              </w:rPr>
            </w:pPr>
            <w:r>
              <w:rPr>
                <w:rFonts w:ascii="Arial" w:hAnsi="Arial" w:cs="Arial" w:hint="eastAsia"/>
                <w:b/>
                <w:sz w:val="22"/>
                <w:lang w:val="en-GB" w:eastAsia="zh-CN"/>
              </w:rPr>
              <w:t>计量要求：</w:t>
            </w:r>
            <w:r w:rsidRPr="00161C6B">
              <w:rPr>
                <w:sz w:val="21"/>
                <w:szCs w:val="21"/>
                <w:lang w:val="en-GB" w:eastAsia="zh-CN"/>
              </w:rPr>
              <w:t>对于设备自带仪器仪表，需提供具有国家承认资质的机构出具的校验证书。交货时，校准证书有效期不少于</w:t>
            </w:r>
            <w:r w:rsidRPr="00161C6B">
              <w:rPr>
                <w:sz w:val="21"/>
                <w:szCs w:val="21"/>
                <w:lang w:val="en-GB" w:eastAsia="zh-CN"/>
              </w:rPr>
              <w:t>9</w:t>
            </w:r>
            <w:r w:rsidRPr="00161C6B">
              <w:rPr>
                <w:sz w:val="21"/>
                <w:szCs w:val="21"/>
                <w:lang w:val="en-GB" w:eastAsia="zh-CN"/>
              </w:rPr>
              <w:t>个月。</w:t>
            </w:r>
          </w:p>
          <w:p w14:paraId="41DD5608" w14:textId="77777777" w:rsidR="009312EF" w:rsidRDefault="009312EF" w:rsidP="00B21075">
            <w:pPr>
              <w:rPr>
                <w:rFonts w:ascii="Arial" w:hAnsi="Arial" w:cs="Arial"/>
                <w:b/>
                <w:sz w:val="22"/>
                <w:lang w:val="en-GB" w:eastAsia="zh-CN"/>
              </w:rPr>
            </w:pPr>
          </w:p>
        </w:tc>
      </w:tr>
      <w:tr w:rsidR="009312EF" w14:paraId="59219B10" w14:textId="77777777" w:rsidTr="00B21075">
        <w:trPr>
          <w:cantSplit/>
          <w:trHeight w:val="1403"/>
          <w:jc w:val="center"/>
        </w:trPr>
        <w:tc>
          <w:tcPr>
            <w:tcW w:w="9953" w:type="dxa"/>
          </w:tcPr>
          <w:p w14:paraId="4D835C5F" w14:textId="77777777" w:rsidR="009312EF" w:rsidRDefault="009312EF" w:rsidP="00B21075">
            <w:pPr>
              <w:rPr>
                <w:rFonts w:ascii="Arial" w:hAnsi="Arial" w:cs="Arial"/>
                <w:b/>
                <w:sz w:val="22"/>
                <w:lang w:val="en-GB" w:eastAsia="zh-CN"/>
              </w:rPr>
            </w:pPr>
            <w:r>
              <w:rPr>
                <w:rFonts w:ascii="Arial" w:hAnsi="Arial" w:cs="Arial" w:hint="eastAsia"/>
                <w:b/>
                <w:sz w:val="22"/>
                <w:lang w:val="en-GB" w:eastAsia="zh-CN"/>
              </w:rPr>
              <w:t>安全要求：</w:t>
            </w:r>
          </w:p>
          <w:p w14:paraId="437B77B6" w14:textId="77777777" w:rsidR="009312EF" w:rsidRDefault="009312EF" w:rsidP="00B21075">
            <w:pPr>
              <w:ind w:firstLineChars="200" w:firstLine="440"/>
              <w:rPr>
                <w:rFonts w:ascii="Arial" w:hAnsi="Arial" w:cs="Arial"/>
                <w:b/>
                <w:sz w:val="22"/>
                <w:lang w:val="en-GB" w:eastAsia="zh-CN"/>
              </w:rPr>
            </w:pPr>
            <w:r w:rsidRPr="007C1752">
              <w:rPr>
                <w:rFonts w:ascii="Arial" w:hAnsi="Arial" w:cs="Arial" w:hint="eastAsia"/>
                <w:sz w:val="22"/>
                <w:lang w:val="en-GB" w:eastAsia="zh-CN"/>
              </w:rPr>
              <w:t>应符合国家有关安全法规</w:t>
            </w:r>
            <w:r w:rsidRPr="007C1752">
              <w:rPr>
                <w:rFonts w:ascii="Arial" w:hAnsi="Arial" w:cs="Arial" w:hint="eastAsia"/>
                <w:sz w:val="22"/>
                <w:lang w:val="en-GB" w:eastAsia="zh-CN"/>
              </w:rPr>
              <w:t>,</w:t>
            </w:r>
            <w:r w:rsidRPr="007C1752">
              <w:rPr>
                <w:rFonts w:ascii="Arial" w:hAnsi="Arial" w:cs="Arial" w:hint="eastAsia"/>
                <w:sz w:val="22"/>
                <w:lang w:val="en-GB" w:eastAsia="zh-CN"/>
              </w:rPr>
              <w:t>技术标准和规范要求</w:t>
            </w:r>
            <w:r w:rsidRPr="007C1752">
              <w:rPr>
                <w:rFonts w:ascii="Arial" w:hAnsi="Arial" w:cs="Arial" w:hint="eastAsia"/>
                <w:sz w:val="22"/>
                <w:lang w:val="en-GB" w:eastAsia="zh-CN"/>
              </w:rPr>
              <w:t>;</w:t>
            </w:r>
            <w:r w:rsidRPr="007C1752">
              <w:rPr>
                <w:rFonts w:ascii="Arial" w:hAnsi="Arial" w:cs="Arial" w:hint="eastAsia"/>
                <w:sz w:val="22"/>
                <w:lang w:val="en-GB" w:eastAsia="zh-CN"/>
              </w:rPr>
              <w:t>应从合格厂家购买合格产品</w:t>
            </w:r>
            <w:r w:rsidRPr="007C1752">
              <w:rPr>
                <w:rFonts w:ascii="Arial" w:hAnsi="Arial" w:cs="Arial" w:hint="eastAsia"/>
                <w:sz w:val="22"/>
                <w:lang w:val="en-GB" w:eastAsia="zh-CN"/>
              </w:rPr>
              <w:t>;</w:t>
            </w:r>
            <w:r w:rsidRPr="007C1752">
              <w:rPr>
                <w:rFonts w:ascii="Arial" w:hAnsi="Arial" w:cs="Arial" w:hint="eastAsia"/>
                <w:sz w:val="22"/>
                <w:lang w:val="en-GB" w:eastAsia="zh-CN"/>
              </w:rPr>
              <w:t>应有国家规定的技术资料和证明文件</w:t>
            </w:r>
            <w:r>
              <w:rPr>
                <w:rFonts w:ascii="Arial" w:hAnsi="Arial" w:cs="Arial" w:hint="eastAsia"/>
                <w:sz w:val="22"/>
                <w:lang w:val="en-GB" w:eastAsia="zh-CN"/>
              </w:rPr>
              <w:t>。</w:t>
            </w:r>
          </w:p>
          <w:p w14:paraId="72AC5ABB" w14:textId="77777777" w:rsidR="009312EF" w:rsidRDefault="009312EF" w:rsidP="00B21075">
            <w:pPr>
              <w:rPr>
                <w:rFonts w:ascii="Arial" w:hAnsi="Arial" w:cs="Arial"/>
                <w:b/>
                <w:sz w:val="22"/>
                <w:lang w:val="en-GB" w:eastAsia="zh-CN"/>
              </w:rPr>
            </w:pPr>
          </w:p>
        </w:tc>
      </w:tr>
      <w:tr w:rsidR="009312EF" w14:paraId="432707A7" w14:textId="77777777" w:rsidTr="00B21075">
        <w:trPr>
          <w:cantSplit/>
          <w:trHeight w:val="1467"/>
          <w:jc w:val="center"/>
        </w:trPr>
        <w:tc>
          <w:tcPr>
            <w:tcW w:w="9953" w:type="dxa"/>
          </w:tcPr>
          <w:p w14:paraId="79469AA3" w14:textId="77777777" w:rsidR="009312EF" w:rsidRDefault="009312EF" w:rsidP="00B21075">
            <w:pPr>
              <w:rPr>
                <w:rFonts w:ascii="Arial" w:hAnsi="Arial" w:cs="Arial"/>
                <w:b/>
                <w:sz w:val="22"/>
                <w:lang w:val="en-GB" w:eastAsia="zh-CN"/>
              </w:rPr>
            </w:pPr>
            <w:r>
              <w:rPr>
                <w:rFonts w:ascii="Arial" w:hAnsi="Arial" w:cs="Arial" w:hint="eastAsia"/>
                <w:b/>
                <w:sz w:val="22"/>
                <w:lang w:val="en-GB" w:eastAsia="zh-CN"/>
              </w:rPr>
              <w:t>法律法规要求：</w:t>
            </w:r>
            <w:r w:rsidRPr="00161C6B">
              <w:rPr>
                <w:rFonts w:ascii="宋体" w:hAnsi="宋体" w:cs="Arial" w:hint="eastAsia"/>
                <w:sz w:val="21"/>
                <w:szCs w:val="21"/>
                <w:lang w:val="en-GB" w:eastAsia="zh-CN"/>
              </w:rPr>
              <w:t>N/A</w:t>
            </w:r>
          </w:p>
          <w:p w14:paraId="24A759A6" w14:textId="77777777" w:rsidR="009312EF" w:rsidRDefault="009312EF" w:rsidP="00B21075">
            <w:pPr>
              <w:rPr>
                <w:rFonts w:ascii="Arial" w:hAnsi="Arial" w:cs="Arial"/>
                <w:b/>
                <w:sz w:val="22"/>
                <w:lang w:val="en-GB" w:eastAsia="zh-CN"/>
              </w:rPr>
            </w:pPr>
          </w:p>
        </w:tc>
      </w:tr>
      <w:tr w:rsidR="009312EF" w14:paraId="1FD8039E" w14:textId="77777777" w:rsidTr="00B21075">
        <w:trPr>
          <w:cantSplit/>
          <w:trHeight w:val="900"/>
          <w:jc w:val="center"/>
        </w:trPr>
        <w:tc>
          <w:tcPr>
            <w:tcW w:w="9953" w:type="dxa"/>
          </w:tcPr>
          <w:p w14:paraId="4B5D5D0C" w14:textId="77777777" w:rsidR="009312EF" w:rsidRDefault="009312EF" w:rsidP="00B21075">
            <w:pPr>
              <w:rPr>
                <w:rFonts w:ascii="Arial" w:hAnsi="Arial" w:cs="Arial"/>
                <w:b/>
                <w:sz w:val="22"/>
                <w:lang w:val="en-GB" w:eastAsia="zh-CN"/>
              </w:rPr>
            </w:pPr>
            <w:r>
              <w:rPr>
                <w:rFonts w:ascii="Arial" w:hAnsi="Arial" w:cs="Arial" w:hint="eastAsia"/>
                <w:b/>
                <w:sz w:val="22"/>
                <w:lang w:val="en-GB" w:eastAsia="zh-CN"/>
              </w:rPr>
              <w:t>文件要求：</w:t>
            </w:r>
          </w:p>
          <w:p w14:paraId="57C764DB" w14:textId="77777777" w:rsidR="009312EF" w:rsidRPr="00161C6B" w:rsidRDefault="009312EF" w:rsidP="00B21075">
            <w:pPr>
              <w:ind w:firstLineChars="200" w:firstLine="420"/>
              <w:rPr>
                <w:sz w:val="21"/>
                <w:szCs w:val="21"/>
                <w:lang w:val="en-GB" w:eastAsia="zh-CN"/>
              </w:rPr>
            </w:pPr>
            <w:r w:rsidRPr="00161C6B">
              <w:rPr>
                <w:sz w:val="21"/>
                <w:szCs w:val="21"/>
                <w:lang w:val="en-GB" w:eastAsia="zh-CN"/>
              </w:rPr>
              <w:t>应提供装箱清单，设备使用及维护说明书（</w:t>
            </w:r>
            <w:proofErr w:type="gramStart"/>
            <w:r w:rsidRPr="00161C6B">
              <w:rPr>
                <w:sz w:val="21"/>
                <w:szCs w:val="21"/>
                <w:lang w:val="en-GB" w:eastAsia="zh-CN"/>
              </w:rPr>
              <w:t>包括纸件和</w:t>
            </w:r>
            <w:proofErr w:type="gramEnd"/>
            <w:r w:rsidRPr="00161C6B">
              <w:rPr>
                <w:sz w:val="21"/>
                <w:szCs w:val="21"/>
                <w:lang w:val="en-GB" w:eastAsia="zh-CN"/>
              </w:rPr>
              <w:t>电子版），产品合格证，设备</w:t>
            </w:r>
            <w:r w:rsidRPr="00161C6B">
              <w:rPr>
                <w:sz w:val="21"/>
                <w:szCs w:val="21"/>
                <w:lang w:val="en-GB" w:eastAsia="zh-CN"/>
              </w:rPr>
              <w:t>IQ/OQ</w:t>
            </w:r>
            <w:r w:rsidRPr="00161C6B">
              <w:rPr>
                <w:sz w:val="21"/>
                <w:szCs w:val="21"/>
                <w:lang w:val="en-GB" w:eastAsia="zh-CN"/>
              </w:rPr>
              <w:t>文件等说明或证明性文件。</w:t>
            </w:r>
          </w:p>
          <w:p w14:paraId="17751B0D" w14:textId="77777777" w:rsidR="009312EF" w:rsidRPr="00161C6B" w:rsidRDefault="009312EF" w:rsidP="00B21075">
            <w:pPr>
              <w:ind w:firstLineChars="200" w:firstLine="420"/>
              <w:rPr>
                <w:sz w:val="21"/>
                <w:szCs w:val="21"/>
                <w:lang w:val="en-GB" w:eastAsia="zh-CN"/>
              </w:rPr>
            </w:pPr>
            <w:r w:rsidRPr="00161C6B">
              <w:rPr>
                <w:rFonts w:hint="eastAsia"/>
                <w:sz w:val="21"/>
                <w:szCs w:val="21"/>
                <w:lang w:val="en-GB" w:eastAsia="zh-CN"/>
              </w:rPr>
              <w:t>设备供应商应负责该设备</w:t>
            </w:r>
            <w:r w:rsidRPr="00161C6B">
              <w:rPr>
                <w:rFonts w:hint="eastAsia"/>
                <w:sz w:val="21"/>
                <w:szCs w:val="21"/>
                <w:lang w:val="en-GB" w:eastAsia="zh-CN"/>
              </w:rPr>
              <w:t>I</w:t>
            </w:r>
            <w:r w:rsidRPr="00161C6B">
              <w:rPr>
                <w:sz w:val="21"/>
                <w:szCs w:val="21"/>
                <w:lang w:val="en-GB" w:eastAsia="zh-CN"/>
              </w:rPr>
              <w:t>Q/OQ</w:t>
            </w:r>
            <w:r w:rsidRPr="00161C6B">
              <w:rPr>
                <w:rFonts w:hint="eastAsia"/>
                <w:sz w:val="21"/>
                <w:szCs w:val="21"/>
                <w:lang w:val="en-GB" w:eastAsia="zh-CN"/>
              </w:rPr>
              <w:t>的执行，在</w:t>
            </w:r>
            <w:r w:rsidRPr="00161C6B">
              <w:rPr>
                <w:sz w:val="21"/>
                <w:szCs w:val="21"/>
                <w:lang w:val="en-GB" w:eastAsia="zh-CN"/>
              </w:rPr>
              <w:t>IQ/OQ</w:t>
            </w:r>
            <w:r w:rsidRPr="00161C6B">
              <w:rPr>
                <w:rFonts w:hint="eastAsia"/>
                <w:sz w:val="21"/>
                <w:szCs w:val="21"/>
                <w:lang w:val="en-GB" w:eastAsia="zh-CN"/>
              </w:rPr>
              <w:t>实施前应提前将方案提交公司</w:t>
            </w:r>
            <w:r w:rsidRPr="00161C6B">
              <w:rPr>
                <w:rFonts w:hint="eastAsia"/>
                <w:sz w:val="21"/>
                <w:szCs w:val="21"/>
                <w:lang w:val="en-GB" w:eastAsia="zh-CN"/>
              </w:rPr>
              <w:t>Q</w:t>
            </w:r>
            <w:r w:rsidRPr="00161C6B">
              <w:rPr>
                <w:sz w:val="21"/>
                <w:szCs w:val="21"/>
                <w:lang w:val="en-GB" w:eastAsia="zh-CN"/>
              </w:rPr>
              <w:t>A</w:t>
            </w:r>
            <w:r w:rsidRPr="00161C6B">
              <w:rPr>
                <w:rFonts w:hint="eastAsia"/>
                <w:sz w:val="21"/>
                <w:szCs w:val="21"/>
                <w:lang w:val="en-GB" w:eastAsia="zh-CN"/>
              </w:rPr>
              <w:t>审核，</w:t>
            </w:r>
            <w:r w:rsidRPr="00161C6B">
              <w:rPr>
                <w:sz w:val="21"/>
                <w:szCs w:val="21"/>
                <w:lang w:val="en-GB" w:eastAsia="zh-CN"/>
              </w:rPr>
              <w:t>QA</w:t>
            </w:r>
            <w:r w:rsidRPr="00161C6B">
              <w:rPr>
                <w:rFonts w:hint="eastAsia"/>
                <w:sz w:val="21"/>
                <w:szCs w:val="21"/>
                <w:lang w:val="en-GB" w:eastAsia="zh-CN"/>
              </w:rPr>
              <w:t>批准后方可实施</w:t>
            </w:r>
            <w:r w:rsidRPr="00161C6B">
              <w:rPr>
                <w:rFonts w:hint="eastAsia"/>
                <w:sz w:val="21"/>
                <w:szCs w:val="21"/>
                <w:lang w:val="en-GB" w:eastAsia="zh-CN"/>
              </w:rPr>
              <w:t>I</w:t>
            </w:r>
            <w:r w:rsidRPr="00161C6B">
              <w:rPr>
                <w:sz w:val="21"/>
                <w:szCs w:val="21"/>
                <w:lang w:val="en-GB" w:eastAsia="zh-CN"/>
              </w:rPr>
              <w:t>Q/OQ</w:t>
            </w:r>
            <w:r w:rsidRPr="00161C6B">
              <w:rPr>
                <w:rFonts w:hint="eastAsia"/>
                <w:sz w:val="21"/>
                <w:szCs w:val="21"/>
                <w:lang w:val="en-GB" w:eastAsia="zh-CN"/>
              </w:rPr>
              <w:t>相关工作。在</w:t>
            </w:r>
            <w:r w:rsidRPr="00161C6B">
              <w:rPr>
                <w:rFonts w:hint="eastAsia"/>
                <w:sz w:val="21"/>
                <w:szCs w:val="21"/>
                <w:lang w:val="en-GB" w:eastAsia="zh-CN"/>
              </w:rPr>
              <w:t>I</w:t>
            </w:r>
            <w:r w:rsidRPr="00161C6B">
              <w:rPr>
                <w:sz w:val="21"/>
                <w:szCs w:val="21"/>
                <w:lang w:val="en-GB" w:eastAsia="zh-CN"/>
              </w:rPr>
              <w:t>Q/OQ</w:t>
            </w:r>
            <w:r w:rsidRPr="00161C6B">
              <w:rPr>
                <w:rFonts w:hint="eastAsia"/>
                <w:sz w:val="21"/>
                <w:szCs w:val="21"/>
                <w:lang w:val="en-GB" w:eastAsia="zh-CN"/>
              </w:rPr>
              <w:t>实施过程中应确保执行的有效性和数据完整性。</w:t>
            </w:r>
          </w:p>
          <w:p w14:paraId="029B6E02" w14:textId="77777777" w:rsidR="009312EF" w:rsidRDefault="009312EF" w:rsidP="00B21075">
            <w:pPr>
              <w:rPr>
                <w:rFonts w:ascii="Arial" w:hAnsi="Arial" w:cs="Arial"/>
                <w:b/>
                <w:sz w:val="22"/>
                <w:lang w:val="en-GB" w:eastAsia="zh-CN"/>
              </w:rPr>
            </w:pPr>
          </w:p>
        </w:tc>
      </w:tr>
      <w:tr w:rsidR="009312EF" w14:paraId="251ACEA3" w14:textId="77777777" w:rsidTr="00B21075">
        <w:trPr>
          <w:cantSplit/>
          <w:trHeight w:val="1987"/>
          <w:jc w:val="center"/>
        </w:trPr>
        <w:tc>
          <w:tcPr>
            <w:tcW w:w="9953" w:type="dxa"/>
          </w:tcPr>
          <w:p w14:paraId="3D0F836A" w14:textId="77777777" w:rsidR="009312EF" w:rsidRDefault="009312EF" w:rsidP="00B21075">
            <w:pPr>
              <w:rPr>
                <w:rFonts w:ascii="Arial" w:hAnsi="Arial" w:cs="Arial"/>
                <w:b/>
                <w:sz w:val="22"/>
                <w:lang w:val="en-GB" w:eastAsia="zh-CN"/>
              </w:rPr>
            </w:pPr>
            <w:r>
              <w:rPr>
                <w:rFonts w:ascii="Arial" w:hAnsi="Arial" w:cs="Arial" w:hint="eastAsia"/>
                <w:b/>
                <w:sz w:val="22"/>
                <w:lang w:val="en-GB" w:eastAsia="zh-CN"/>
              </w:rPr>
              <w:t>维护保养要求：</w:t>
            </w:r>
          </w:p>
          <w:p w14:paraId="17316123" w14:textId="77777777" w:rsidR="009312EF" w:rsidRPr="00161C6B" w:rsidRDefault="009312EF" w:rsidP="00B21075">
            <w:pPr>
              <w:autoSpaceDE w:val="0"/>
              <w:autoSpaceDN w:val="0"/>
              <w:adjustRightInd w:val="0"/>
              <w:ind w:firstLineChars="200" w:firstLine="440"/>
              <w:rPr>
                <w:bCs/>
                <w:sz w:val="22"/>
                <w:lang w:val="en-GB" w:eastAsia="zh-CN"/>
              </w:rPr>
            </w:pPr>
            <w:r w:rsidRPr="0051663C">
              <w:rPr>
                <w:bCs/>
                <w:sz w:val="22"/>
                <w:lang w:val="en-GB" w:eastAsia="zh-CN"/>
              </w:rPr>
              <w:t>设备安装调试后经用户确认合格次日起，质量保证期至少</w:t>
            </w:r>
            <w:r w:rsidRPr="0051663C">
              <w:rPr>
                <w:bCs/>
                <w:sz w:val="22"/>
                <w:lang w:val="en-GB" w:eastAsia="zh-CN"/>
              </w:rPr>
              <w:t>1</w:t>
            </w:r>
            <w:r w:rsidRPr="0051663C">
              <w:rPr>
                <w:bCs/>
                <w:sz w:val="22"/>
                <w:lang w:val="en-GB" w:eastAsia="zh-CN"/>
              </w:rPr>
              <w:t>年；维修响应时间一般情况下</w:t>
            </w:r>
            <w:r w:rsidRPr="0051663C">
              <w:rPr>
                <w:bCs/>
                <w:sz w:val="22"/>
                <w:lang w:val="en-GB" w:eastAsia="zh-CN"/>
              </w:rPr>
              <w:t>8</w:t>
            </w:r>
            <w:r w:rsidRPr="0051663C">
              <w:rPr>
                <w:bCs/>
                <w:sz w:val="22"/>
                <w:lang w:val="en-GB" w:eastAsia="zh-CN"/>
              </w:rPr>
              <w:t>小时；终身负责设备维修和技术支持</w:t>
            </w:r>
            <w:r>
              <w:rPr>
                <w:rFonts w:hint="eastAsia"/>
                <w:bCs/>
                <w:sz w:val="22"/>
                <w:lang w:val="en-GB" w:eastAsia="zh-CN"/>
              </w:rPr>
              <w:t>。</w:t>
            </w:r>
          </w:p>
          <w:p w14:paraId="5C683735" w14:textId="77777777" w:rsidR="009312EF" w:rsidRDefault="009312EF" w:rsidP="00B21075">
            <w:pPr>
              <w:rPr>
                <w:rFonts w:ascii="Arial" w:hAnsi="Arial" w:cs="Arial"/>
                <w:b/>
                <w:sz w:val="22"/>
                <w:lang w:val="en-GB" w:eastAsia="zh-CN"/>
              </w:rPr>
            </w:pPr>
          </w:p>
        </w:tc>
      </w:tr>
      <w:tr w:rsidR="009312EF" w14:paraId="3383985C" w14:textId="77777777" w:rsidTr="00B21075">
        <w:trPr>
          <w:cantSplit/>
          <w:trHeight w:val="1537"/>
          <w:jc w:val="center"/>
        </w:trPr>
        <w:tc>
          <w:tcPr>
            <w:tcW w:w="9953" w:type="dxa"/>
          </w:tcPr>
          <w:p w14:paraId="107609A7" w14:textId="77777777" w:rsidR="009312EF" w:rsidRDefault="009312EF" w:rsidP="00B21075">
            <w:pPr>
              <w:rPr>
                <w:rFonts w:ascii="Arial" w:hAnsi="Arial" w:cs="Arial"/>
                <w:b/>
                <w:sz w:val="22"/>
                <w:lang w:val="en-GB" w:eastAsia="zh-CN"/>
              </w:rPr>
            </w:pPr>
            <w:r>
              <w:rPr>
                <w:rFonts w:ascii="Arial" w:hAnsi="Arial" w:cs="Arial" w:hint="eastAsia"/>
                <w:b/>
                <w:sz w:val="22"/>
                <w:lang w:val="en-GB" w:eastAsia="zh-CN"/>
              </w:rPr>
              <w:t>能源效率要求：</w:t>
            </w:r>
          </w:p>
          <w:p w14:paraId="1B5CF541" w14:textId="77777777" w:rsidR="009312EF" w:rsidRPr="00161C6B" w:rsidRDefault="009312EF" w:rsidP="00B21075">
            <w:pPr>
              <w:ind w:firstLineChars="200" w:firstLine="440"/>
              <w:rPr>
                <w:rFonts w:ascii="Arial" w:hAnsi="Arial" w:cs="Arial"/>
                <w:b/>
                <w:sz w:val="22"/>
                <w:lang w:val="en-GB" w:eastAsia="zh-CN"/>
              </w:rPr>
            </w:pPr>
            <w:r w:rsidRPr="004B0760">
              <w:rPr>
                <w:rFonts w:ascii="Arial" w:hAnsi="Arial" w:cs="Arial"/>
                <w:sz w:val="22"/>
                <w:lang w:val="en-GB" w:eastAsia="zh-CN"/>
              </w:rPr>
              <w:t>不得选用淘汰机电目中的机电设备；优先选用高能效设施、设备；不得选用国家禁止、建议不使用的其它低能效设施、设备。</w:t>
            </w:r>
          </w:p>
          <w:p w14:paraId="5839912F" w14:textId="77777777" w:rsidR="009312EF" w:rsidRDefault="009312EF" w:rsidP="00B21075">
            <w:pPr>
              <w:rPr>
                <w:rFonts w:ascii="Arial" w:hAnsi="Arial" w:cs="Arial"/>
                <w:b/>
                <w:sz w:val="22"/>
                <w:lang w:val="en-GB" w:eastAsia="zh-CN"/>
              </w:rPr>
            </w:pPr>
          </w:p>
        </w:tc>
      </w:tr>
      <w:tr w:rsidR="009312EF" w14:paraId="7ABBEE78" w14:textId="77777777" w:rsidTr="00B21075">
        <w:trPr>
          <w:cantSplit/>
          <w:trHeight w:val="1531"/>
          <w:jc w:val="center"/>
        </w:trPr>
        <w:tc>
          <w:tcPr>
            <w:tcW w:w="9953" w:type="dxa"/>
          </w:tcPr>
          <w:p w14:paraId="5A78C48E" w14:textId="77777777" w:rsidR="009312EF" w:rsidRDefault="009312EF" w:rsidP="00B21075">
            <w:pPr>
              <w:rPr>
                <w:rFonts w:ascii="Arial" w:hAnsi="Arial" w:cs="Arial"/>
                <w:b/>
                <w:sz w:val="22"/>
                <w:lang w:val="en-GB" w:eastAsia="zh-CN"/>
              </w:rPr>
            </w:pPr>
            <w:r>
              <w:rPr>
                <w:rFonts w:ascii="Arial" w:hAnsi="Arial" w:cs="Arial" w:hint="eastAsia"/>
                <w:b/>
                <w:sz w:val="22"/>
                <w:lang w:val="en-GB" w:eastAsia="zh-CN"/>
              </w:rPr>
              <w:lastRenderedPageBreak/>
              <w:t>培训要求</w:t>
            </w:r>
            <w:r>
              <w:rPr>
                <w:rFonts w:ascii="Arial" w:hAnsi="Arial" w:cs="Arial" w:hint="eastAsia"/>
                <w:b/>
                <w:sz w:val="22"/>
                <w:lang w:val="en-GB" w:eastAsia="zh-CN"/>
              </w:rPr>
              <w:t>:</w:t>
            </w:r>
          </w:p>
          <w:p w14:paraId="66197232" w14:textId="77777777" w:rsidR="009312EF" w:rsidRDefault="009312EF" w:rsidP="00B21075">
            <w:pPr>
              <w:ind w:firstLineChars="200" w:firstLine="440"/>
              <w:rPr>
                <w:rFonts w:ascii="Arial" w:hAnsi="Arial" w:cs="Arial"/>
                <w:sz w:val="22"/>
                <w:lang w:val="en-GB" w:eastAsia="zh-CN"/>
              </w:rPr>
            </w:pPr>
            <w:r>
              <w:rPr>
                <w:rFonts w:ascii="Arial" w:hAnsi="Arial" w:cs="Arial" w:hint="eastAsia"/>
                <w:sz w:val="22"/>
                <w:lang w:val="en-GB" w:eastAsia="zh-CN"/>
              </w:rPr>
              <w:t>设备到货安装完成后，提供现场使用培训直至能够完全独立操作，参训人数不限。后续可根据使用需要安排</w:t>
            </w:r>
            <w:r w:rsidRPr="0022201C">
              <w:rPr>
                <w:sz w:val="22"/>
                <w:lang w:val="en-GB" w:eastAsia="zh-CN"/>
              </w:rPr>
              <w:t>至少</w:t>
            </w:r>
            <w:r w:rsidRPr="0022201C">
              <w:rPr>
                <w:sz w:val="22"/>
                <w:lang w:val="en-GB" w:eastAsia="zh-CN"/>
              </w:rPr>
              <w:t>1</w:t>
            </w:r>
            <w:r w:rsidRPr="0022201C">
              <w:rPr>
                <w:sz w:val="22"/>
                <w:lang w:val="en-GB" w:eastAsia="zh-CN"/>
              </w:rPr>
              <w:t>次</w:t>
            </w:r>
            <w:r>
              <w:rPr>
                <w:rFonts w:ascii="Arial" w:hAnsi="Arial" w:hint="eastAsia"/>
                <w:sz w:val="22"/>
                <w:lang w:val="en-GB" w:eastAsia="zh-CN"/>
              </w:rPr>
              <w:t>应用工程师到现场进行应用培训。</w:t>
            </w:r>
          </w:p>
          <w:p w14:paraId="793ED69B" w14:textId="77777777" w:rsidR="009312EF" w:rsidRPr="00E86B9D" w:rsidRDefault="009312EF" w:rsidP="00B21075">
            <w:pPr>
              <w:rPr>
                <w:rFonts w:ascii="Arial" w:hAnsi="Arial" w:cs="Arial"/>
                <w:sz w:val="22"/>
                <w:lang w:val="en-GB" w:eastAsia="zh-CN"/>
              </w:rPr>
            </w:pPr>
          </w:p>
        </w:tc>
      </w:tr>
      <w:tr w:rsidR="009312EF" w14:paraId="0808E54C" w14:textId="77777777" w:rsidTr="00B21075">
        <w:trPr>
          <w:cantSplit/>
          <w:trHeight w:val="1987"/>
          <w:jc w:val="center"/>
        </w:trPr>
        <w:tc>
          <w:tcPr>
            <w:tcW w:w="9953" w:type="dxa"/>
          </w:tcPr>
          <w:p w14:paraId="16B85CAB" w14:textId="77777777" w:rsidR="009312EF" w:rsidRDefault="009312EF" w:rsidP="00B21075">
            <w:pPr>
              <w:rPr>
                <w:rFonts w:ascii="Arial" w:hAnsi="Arial" w:cs="Arial"/>
                <w:b/>
                <w:sz w:val="22"/>
                <w:lang w:val="en-GB" w:eastAsia="zh-CN"/>
              </w:rPr>
            </w:pPr>
            <w:r>
              <w:rPr>
                <w:rFonts w:ascii="Arial" w:hAnsi="Arial" w:cs="Arial" w:hint="eastAsia"/>
                <w:b/>
                <w:sz w:val="22"/>
                <w:lang w:val="en-GB" w:eastAsia="zh-CN"/>
              </w:rPr>
              <w:t>其他特殊要求：</w:t>
            </w:r>
          </w:p>
          <w:p w14:paraId="39C7D554" w14:textId="77777777" w:rsidR="009312EF" w:rsidRDefault="009312EF" w:rsidP="00B21075">
            <w:pPr>
              <w:ind w:firstLineChars="200" w:firstLine="440"/>
              <w:rPr>
                <w:rFonts w:ascii="Arial" w:hAnsi="Arial" w:cs="Arial"/>
                <w:b/>
                <w:sz w:val="22"/>
                <w:lang w:val="en-GB" w:eastAsia="zh-CN"/>
              </w:rPr>
            </w:pPr>
            <w:r>
              <w:rPr>
                <w:rFonts w:ascii="Arial" w:hAnsi="Arial" w:cs="Arial" w:hint="eastAsia"/>
                <w:sz w:val="22"/>
                <w:lang w:val="en-GB" w:eastAsia="zh-CN"/>
              </w:rPr>
              <w:t>到货周期应不超过合同签订后</w:t>
            </w:r>
            <w:r w:rsidRPr="0022201C">
              <w:rPr>
                <w:sz w:val="22"/>
                <w:lang w:val="en-GB" w:eastAsia="zh-CN"/>
              </w:rPr>
              <w:t>2</w:t>
            </w:r>
            <w:r>
              <w:rPr>
                <w:rFonts w:ascii="Arial" w:hAnsi="Arial" w:cs="Arial" w:hint="eastAsia"/>
                <w:sz w:val="22"/>
                <w:lang w:val="en-GB" w:eastAsia="zh-CN"/>
              </w:rPr>
              <w:t>个月。</w:t>
            </w:r>
          </w:p>
          <w:p w14:paraId="424FBCC0" w14:textId="77777777" w:rsidR="009312EF" w:rsidRDefault="009312EF" w:rsidP="00B21075">
            <w:pPr>
              <w:rPr>
                <w:rFonts w:ascii="Arial" w:hAnsi="Arial" w:cs="Arial"/>
                <w:b/>
                <w:sz w:val="22"/>
                <w:lang w:val="en-GB" w:eastAsia="zh-CN"/>
              </w:rPr>
            </w:pPr>
          </w:p>
        </w:tc>
      </w:tr>
    </w:tbl>
    <w:p w14:paraId="58515C64" w14:textId="77777777" w:rsidR="009312EF" w:rsidRDefault="009312EF" w:rsidP="009312EF">
      <w:pPr>
        <w:tabs>
          <w:tab w:val="left" w:pos="3300"/>
        </w:tabs>
        <w:rPr>
          <w:rFonts w:ascii="Arial" w:hAnsi="Arial" w:cs="Arial"/>
          <w:sz w:val="20"/>
          <w:lang w:eastAsia="zh-CN"/>
        </w:rPr>
      </w:pPr>
    </w:p>
    <w:p w14:paraId="4452429E" w14:textId="77777777" w:rsidR="009312EF" w:rsidRDefault="009312EF" w:rsidP="009312EF">
      <w:pPr>
        <w:tabs>
          <w:tab w:val="left" w:pos="3300"/>
        </w:tabs>
        <w:rPr>
          <w:rFonts w:ascii="Arial" w:hAnsi="Arial" w:cs="Arial"/>
          <w:sz w:val="16"/>
          <w:szCs w:val="16"/>
          <w:lang w:eastAsia="zh-CN"/>
        </w:rPr>
      </w:pPr>
      <w:bookmarkStart w:id="0" w:name="_Hlk176507170"/>
      <w:r w:rsidRPr="0056597E">
        <w:rPr>
          <w:rFonts w:ascii="Arial" w:hAnsi="Arial" w:cs="Arial" w:hint="eastAsia"/>
          <w:sz w:val="20"/>
          <w:lang w:eastAsia="zh-CN"/>
        </w:rPr>
        <w:t>填写说明：表格需以宋体</w:t>
      </w:r>
      <w:r w:rsidRPr="0056597E">
        <w:rPr>
          <w:rFonts w:ascii="Arial" w:hAnsi="Arial" w:cs="Arial" w:hint="eastAsia"/>
          <w:sz w:val="20"/>
          <w:lang w:eastAsia="zh-CN"/>
        </w:rPr>
        <w:t>5</w:t>
      </w:r>
      <w:r w:rsidRPr="0056597E">
        <w:rPr>
          <w:rFonts w:ascii="Arial" w:hAnsi="Arial" w:cs="Arial" w:hint="eastAsia"/>
          <w:sz w:val="20"/>
          <w:lang w:eastAsia="zh-CN"/>
        </w:rPr>
        <w:t>号</w:t>
      </w:r>
      <w:r w:rsidRPr="0056597E">
        <w:rPr>
          <w:rFonts w:ascii="Arial" w:hAnsi="Arial" w:cs="Arial"/>
          <w:sz w:val="21"/>
          <w:szCs w:val="21"/>
          <w:lang w:eastAsia="zh-CN"/>
        </w:rPr>
        <w:t>1.0</w:t>
      </w:r>
      <w:r w:rsidRPr="0056597E">
        <w:rPr>
          <w:rFonts w:ascii="Arial" w:hAnsi="Arial" w:cs="Arial" w:hint="eastAsia"/>
          <w:sz w:val="21"/>
          <w:szCs w:val="21"/>
          <w:lang w:eastAsia="zh-CN"/>
        </w:rPr>
        <w:t>倍行距进行填写</w:t>
      </w:r>
      <w:r w:rsidRPr="0056597E">
        <w:rPr>
          <w:rFonts w:ascii="Arial" w:hAnsi="Arial" w:cs="Arial" w:hint="eastAsia"/>
          <w:sz w:val="20"/>
          <w:lang w:eastAsia="zh-CN"/>
        </w:rPr>
        <w:t>。若填写栏中没有足够的空间容纳需要填入的文件</w:t>
      </w:r>
      <w:r w:rsidRPr="0056597E">
        <w:rPr>
          <w:rFonts w:ascii="Arial" w:hAnsi="Arial" w:cs="Arial" w:hint="eastAsia"/>
          <w:sz w:val="20"/>
          <w:lang w:eastAsia="zh-CN"/>
        </w:rPr>
        <w:t>(</w:t>
      </w:r>
      <w:r w:rsidRPr="0056597E">
        <w:rPr>
          <w:rFonts w:ascii="Arial" w:hAnsi="Arial" w:cs="Arial" w:hint="eastAsia"/>
          <w:sz w:val="20"/>
          <w:lang w:eastAsia="zh-CN"/>
        </w:rPr>
        <w:t>如图表，流程图，平面图等</w:t>
      </w:r>
      <w:r w:rsidRPr="0056597E">
        <w:rPr>
          <w:rFonts w:ascii="Arial" w:hAnsi="Arial" w:cs="Arial" w:hint="eastAsia"/>
          <w:sz w:val="20"/>
          <w:lang w:eastAsia="zh-CN"/>
        </w:rPr>
        <w:t>)</w:t>
      </w:r>
      <w:r w:rsidRPr="0056597E">
        <w:rPr>
          <w:rFonts w:ascii="Arial" w:hAnsi="Arial" w:cs="Arial" w:hint="eastAsia"/>
          <w:sz w:val="20"/>
          <w:lang w:eastAsia="zh-CN"/>
        </w:rPr>
        <w:t>，可将其作为文件附件，但应在相应栏中加以说明。</w:t>
      </w:r>
      <w:bookmarkEnd w:id="0"/>
    </w:p>
    <w:p w14:paraId="22D27C85" w14:textId="77777777" w:rsidR="003E1DBA" w:rsidRDefault="003E1DBA">
      <w:pPr>
        <w:rPr>
          <w:lang w:eastAsia="zh-CN"/>
        </w:rPr>
      </w:pPr>
    </w:p>
    <w:sectPr w:rsidR="003E1DBA" w:rsidSect="00D16810">
      <w:headerReference w:type="even" r:id="rId7"/>
      <w:headerReference w:type="default" r:id="rId8"/>
      <w:footerReference w:type="default" r:id="rId9"/>
      <w:headerReference w:type="first" r:id="rId10"/>
      <w:footerReference w:type="first" r:id="rId11"/>
      <w:pgSz w:w="11907" w:h="16840" w:code="9"/>
      <w:pgMar w:top="1304" w:right="851" w:bottom="1021" w:left="1134" w:header="113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C328" w14:textId="77777777" w:rsidR="00000000" w:rsidRDefault="00C27CFE">
      <w:r>
        <w:separator/>
      </w:r>
    </w:p>
  </w:endnote>
  <w:endnote w:type="continuationSeparator" w:id="0">
    <w:p w14:paraId="22FCBAFF" w14:textId="77777777" w:rsidR="00000000" w:rsidRDefault="00C2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1434" w14:textId="77777777" w:rsidR="00983645" w:rsidRDefault="009312EF" w:rsidP="00983645">
    <w:pPr>
      <w:pStyle w:val="a5"/>
      <w:jc w:val="right"/>
    </w:pPr>
    <w:r>
      <w:rPr>
        <w:rFonts w:ascii="新宋体" w:eastAsia="新宋体" w:hAnsi="新宋体" w:cs="Arial" w:hint="eastAsia"/>
        <w:sz w:val="22"/>
        <w:lang w:eastAsia="zh-CN"/>
      </w:rPr>
      <w:t>打印时间:</w:t>
    </w:r>
    <w:r>
      <w:rPr>
        <w:rFonts w:ascii="新宋体" w:eastAsia="新宋体" w:hAnsi="新宋体" w:cs="Arial" w:hint="eastAsia"/>
        <w:sz w:val="22"/>
        <w:lang w:eastAsia="zh-CN"/>
      </w:rPr>
      <w:fldChar w:fldCharType="begin"/>
    </w:r>
    <w:r>
      <w:rPr>
        <w:rFonts w:ascii="新宋体" w:eastAsia="新宋体" w:hAnsi="新宋体" w:cs="Arial" w:hint="eastAsia"/>
        <w:sz w:val="22"/>
        <w:lang w:eastAsia="zh-CN"/>
      </w:rPr>
      <w:instrText xml:space="preserve"> DATE \@ "M/d/yyyy h:mm:ss am/pm" </w:instrText>
    </w:r>
    <w:r>
      <w:rPr>
        <w:rFonts w:ascii="新宋体" w:eastAsia="新宋体" w:hAnsi="新宋体" w:cs="Arial" w:hint="eastAsia"/>
        <w:sz w:val="22"/>
        <w:lang w:eastAsia="zh-CN"/>
      </w:rPr>
      <w:fldChar w:fldCharType="separate"/>
    </w:r>
    <w:r w:rsidR="00C27CFE">
      <w:rPr>
        <w:rFonts w:ascii="新宋体" w:eastAsia="新宋体" w:hAnsi="新宋体" w:cs="Arial"/>
        <w:noProof/>
        <w:sz w:val="22"/>
        <w:lang w:eastAsia="zh-CN"/>
      </w:rPr>
      <w:t>11/20/2025 11:43:37 AM</w:t>
    </w:r>
    <w:r>
      <w:rPr>
        <w:rFonts w:ascii="新宋体" w:eastAsia="新宋体" w:hAnsi="新宋体" w:cs="Arial" w:hint="eastAsia"/>
        <w:sz w:val="22"/>
        <w:lang w:eastAsia="zh-CN"/>
      </w:rPr>
      <w:fldChar w:fldCharType="end"/>
    </w:r>
  </w:p>
  <w:p w14:paraId="1C0FC238" w14:textId="77777777" w:rsidR="00983645" w:rsidRDefault="00C27C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CC88" w14:textId="77777777" w:rsidR="00983645" w:rsidRDefault="009312EF" w:rsidP="00983645">
    <w:pPr>
      <w:pStyle w:val="a5"/>
      <w:jc w:val="right"/>
    </w:pPr>
    <w:r>
      <w:rPr>
        <w:rFonts w:ascii="新宋体" w:eastAsia="新宋体" w:hAnsi="新宋体" w:cs="Arial" w:hint="eastAsia"/>
        <w:sz w:val="22"/>
        <w:lang w:eastAsia="zh-CN"/>
      </w:rPr>
      <w:t>打印时间:</w:t>
    </w:r>
    <w:r>
      <w:rPr>
        <w:rFonts w:ascii="新宋体" w:eastAsia="新宋体" w:hAnsi="新宋体" w:cs="Arial" w:hint="eastAsia"/>
        <w:sz w:val="22"/>
        <w:lang w:eastAsia="zh-CN"/>
      </w:rPr>
      <w:fldChar w:fldCharType="begin"/>
    </w:r>
    <w:r>
      <w:rPr>
        <w:rFonts w:ascii="新宋体" w:eastAsia="新宋体" w:hAnsi="新宋体" w:cs="Arial" w:hint="eastAsia"/>
        <w:sz w:val="22"/>
        <w:lang w:eastAsia="zh-CN"/>
      </w:rPr>
      <w:instrText xml:space="preserve"> DATE \@ "M/d/yyyy h:mm:ss am/pm" </w:instrText>
    </w:r>
    <w:r>
      <w:rPr>
        <w:rFonts w:ascii="新宋体" w:eastAsia="新宋体" w:hAnsi="新宋体" w:cs="Arial" w:hint="eastAsia"/>
        <w:sz w:val="22"/>
        <w:lang w:eastAsia="zh-CN"/>
      </w:rPr>
      <w:fldChar w:fldCharType="separate"/>
    </w:r>
    <w:r w:rsidR="00C27CFE">
      <w:rPr>
        <w:rFonts w:ascii="新宋体" w:eastAsia="新宋体" w:hAnsi="新宋体" w:cs="Arial"/>
        <w:noProof/>
        <w:sz w:val="22"/>
        <w:lang w:eastAsia="zh-CN"/>
      </w:rPr>
      <w:t>11/20/2025 11:43:37 AM</w:t>
    </w:r>
    <w:r>
      <w:rPr>
        <w:rFonts w:ascii="新宋体" w:eastAsia="新宋体" w:hAnsi="新宋体" w:cs="Arial" w:hint="eastAsia"/>
        <w:sz w:val="22"/>
        <w:lang w:eastAsia="zh-CN"/>
      </w:rPr>
      <w:fldChar w:fldCharType="end"/>
    </w:r>
  </w:p>
  <w:p w14:paraId="50DB59A4" w14:textId="77777777" w:rsidR="00A40D7C" w:rsidRPr="00A40D7C" w:rsidRDefault="00C27CFE" w:rsidP="00A40D7C">
    <w:pPr>
      <w:pStyle w:val="a3"/>
      <w:spacing w:before="60" w:after="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BAFA" w14:textId="77777777" w:rsidR="00000000" w:rsidRDefault="00C27CFE">
      <w:r>
        <w:separator/>
      </w:r>
    </w:p>
  </w:footnote>
  <w:footnote w:type="continuationSeparator" w:id="0">
    <w:p w14:paraId="0AC0AD2C" w14:textId="77777777" w:rsidR="00000000" w:rsidRDefault="00C2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D5D1" w14:textId="77777777" w:rsidR="00502950" w:rsidRDefault="00C27CFE">
    <w:pPr>
      <w:pStyle w:val="a3"/>
    </w:pPr>
    <w:r>
      <w:rPr>
        <w:noProof/>
      </w:rPr>
      <w:pict w14:anchorId="0D162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72.25pt;height:127.15pt;rotation:315;z-index:-251657216;mso-position-horizontal:center;mso-position-horizontal-relative:margin;mso-position-vertical:center;mso-position-vertical-relative:margin" o:allowincell="f" fillcolor="#999" stroked="f">
          <v:fill opacity=".5"/>
          <v:textpath style="font-family:&quot;宋体&quot;;font-size:1pt" string="草稿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7"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57" w:type="dxa"/>
      </w:tblCellMar>
      <w:tblLook w:val="00A0" w:firstRow="1" w:lastRow="0" w:firstColumn="1" w:lastColumn="0" w:noHBand="0" w:noVBand="0"/>
    </w:tblPr>
    <w:tblGrid>
      <w:gridCol w:w="2119"/>
      <w:gridCol w:w="4900"/>
      <w:gridCol w:w="2901"/>
    </w:tblGrid>
    <w:tr w:rsidR="00C04600" w14:paraId="49F77E04" w14:textId="77777777">
      <w:trPr>
        <w:cantSplit/>
        <w:trHeight w:val="510"/>
        <w:jc w:val="center"/>
      </w:trPr>
      <w:tc>
        <w:tcPr>
          <w:tcW w:w="1068" w:type="pct"/>
          <w:vMerge w:val="restart"/>
          <w:tcBorders>
            <w:right w:val="single" w:sz="4" w:space="0" w:color="auto"/>
          </w:tcBorders>
        </w:tcPr>
        <w:p w14:paraId="000840C7" w14:textId="77777777" w:rsidR="00C04600" w:rsidRPr="008B55F5" w:rsidRDefault="009312EF" w:rsidP="00C04600">
          <w:pPr>
            <w:pStyle w:val="a3"/>
            <w:spacing w:beforeLines="100" w:before="240"/>
            <w:jc w:val="center"/>
            <w:rPr>
              <w:lang w:eastAsia="zh-CN"/>
            </w:rPr>
          </w:pPr>
          <w:r>
            <w:object w:dxaOrig="1315" w:dyaOrig="1002" w14:anchorId="26FBC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50.25pt">
                <v:imagedata r:id="rId1" o:title=""/>
              </v:shape>
              <o:OLEObject Type="Embed" ProgID="WordPro.Document" ShapeID="_x0000_i1025" DrawAspect="Content" ObjectID="_1825144266" r:id="rId2">
                <o:FieldCodes>\s</o:FieldCodes>
              </o:OLEObject>
            </w:object>
          </w:r>
        </w:p>
      </w:tc>
      <w:tc>
        <w:tcPr>
          <w:tcW w:w="2470" w:type="pct"/>
          <w:tcBorders>
            <w:left w:val="single" w:sz="4" w:space="0" w:color="auto"/>
          </w:tcBorders>
          <w:vAlign w:val="center"/>
        </w:tcPr>
        <w:p w14:paraId="57A9D37B" w14:textId="77777777" w:rsidR="00C04600" w:rsidRPr="00B54C3B" w:rsidRDefault="009312EF" w:rsidP="00C04600">
          <w:pPr>
            <w:pStyle w:val="3"/>
            <w:numPr>
              <w:ilvl w:val="0"/>
              <w:numId w:val="0"/>
            </w:numPr>
            <w:spacing w:before="0" w:after="0"/>
            <w:rPr>
              <w:bCs w:val="0"/>
              <w:sz w:val="20"/>
              <w:lang w:eastAsia="zh-CN"/>
            </w:rPr>
          </w:pPr>
          <w:r w:rsidRPr="00B54C3B">
            <w:rPr>
              <w:rFonts w:hAnsi="宋体"/>
              <w:b w:val="0"/>
              <w:sz w:val="16"/>
              <w:szCs w:val="16"/>
              <w:lang w:eastAsia="zh-CN"/>
            </w:rPr>
            <w:t>记录编号</w:t>
          </w:r>
          <w:r w:rsidRPr="00B54C3B">
            <w:rPr>
              <w:b w:val="0"/>
              <w:bCs w:val="0"/>
              <w:sz w:val="16"/>
              <w:szCs w:val="16"/>
              <w:lang w:eastAsia="zh-CN"/>
            </w:rPr>
            <w:t>Rec No</w:t>
          </w:r>
          <w:r w:rsidRPr="00F92FE1">
            <w:rPr>
              <w:sz w:val="16"/>
              <w:lang w:eastAsia="zh-CN"/>
            </w:rPr>
            <w:t>:</w:t>
          </w:r>
          <w:r w:rsidRPr="00F92FE1">
            <w:rPr>
              <w:rFonts w:hint="eastAsia"/>
              <w:b w:val="0"/>
              <w:sz w:val="16"/>
              <w:lang w:eastAsia="zh-CN"/>
            </w:rPr>
            <w:t xml:space="preserve"> </w:t>
          </w:r>
          <w:r w:rsidRPr="00F15420">
            <w:rPr>
              <w:rFonts w:ascii="Times New Roman" w:hAnsi="Times New Roman" w:cs="Times New Roman"/>
              <w:bCs w:val="0"/>
              <w:sz w:val="21"/>
              <w:szCs w:val="24"/>
            </w:rPr>
            <w:t xml:space="preserve">EQMS.RM6.3.1-E009-11           </w:t>
          </w:r>
        </w:p>
      </w:tc>
      <w:tc>
        <w:tcPr>
          <w:tcW w:w="1462" w:type="pct"/>
          <w:tcBorders>
            <w:top w:val="double" w:sz="4" w:space="0" w:color="auto"/>
            <w:bottom w:val="nil"/>
          </w:tcBorders>
        </w:tcPr>
        <w:p w14:paraId="2922F093" w14:textId="77777777" w:rsidR="00C04600" w:rsidRPr="009176E9" w:rsidRDefault="009312EF" w:rsidP="00C04600">
          <w:pPr>
            <w:snapToGrid w:val="0"/>
            <w:spacing w:before="40"/>
            <w:ind w:hanging="79"/>
            <w:rPr>
              <w:rFonts w:ascii="Arial" w:hAnsi="Arial"/>
              <w:sz w:val="16"/>
            </w:rPr>
          </w:pPr>
          <w:proofErr w:type="spellStart"/>
          <w:r w:rsidRPr="00E82FA9">
            <w:rPr>
              <w:rFonts w:ascii="Arial" w:hAnsi="Arial" w:hint="eastAsia"/>
              <w:sz w:val="16"/>
            </w:rPr>
            <w:t>生效日期</w:t>
          </w:r>
          <w:r w:rsidRPr="00E82FA9">
            <w:rPr>
              <w:rFonts w:ascii="Arial" w:hAnsi="Arial"/>
              <w:sz w:val="16"/>
            </w:rPr>
            <w:t>Effective</w:t>
          </w:r>
          <w:proofErr w:type="spellEnd"/>
          <w:r w:rsidRPr="00E82FA9">
            <w:rPr>
              <w:rFonts w:ascii="Arial" w:hAnsi="Arial" w:hint="eastAsia"/>
              <w:sz w:val="16"/>
            </w:rPr>
            <w:t xml:space="preserve"> Date</w:t>
          </w:r>
          <w:r>
            <w:rPr>
              <w:rFonts w:ascii="Arial" w:hAnsi="Arial" w:hint="eastAsia"/>
              <w:sz w:val="16"/>
            </w:rPr>
            <w:t>：</w:t>
          </w:r>
        </w:p>
        <w:p w14:paraId="3C74052E" w14:textId="77777777" w:rsidR="00C04600" w:rsidRPr="009176E9" w:rsidRDefault="009312EF" w:rsidP="00C04600">
          <w:pPr>
            <w:spacing w:before="40"/>
            <w:ind w:hanging="77"/>
            <w:rPr>
              <w:bCs/>
              <w:sz w:val="20"/>
            </w:rPr>
          </w:pPr>
          <w:r w:rsidRPr="003D27A4">
            <w:rPr>
              <w:rFonts w:hint="eastAsia"/>
              <w:b/>
              <w:bCs/>
              <w:sz w:val="21"/>
              <w:szCs w:val="21"/>
            </w:rPr>
            <w:t xml:space="preserve">2024-10-19     </w:t>
          </w:r>
        </w:p>
      </w:tc>
    </w:tr>
    <w:tr w:rsidR="00C04600" w14:paraId="78EBF8DE" w14:textId="77777777">
      <w:trPr>
        <w:cantSplit/>
        <w:trHeight w:val="537"/>
        <w:jc w:val="center"/>
      </w:trPr>
      <w:tc>
        <w:tcPr>
          <w:tcW w:w="1068" w:type="pct"/>
          <w:vMerge/>
          <w:tcBorders>
            <w:right w:val="single" w:sz="4" w:space="0" w:color="auto"/>
          </w:tcBorders>
        </w:tcPr>
        <w:p w14:paraId="36AA4428" w14:textId="77777777" w:rsidR="00C04600" w:rsidRDefault="00C27CFE" w:rsidP="00C04600">
          <w:pPr>
            <w:pStyle w:val="a3"/>
            <w:spacing w:before="120" w:after="120"/>
            <w:jc w:val="center"/>
            <w:rPr>
              <w:rFonts w:ascii="Arial" w:hAnsi="Arial" w:cs="Arial"/>
              <w:i/>
            </w:rPr>
          </w:pPr>
        </w:p>
      </w:tc>
      <w:tc>
        <w:tcPr>
          <w:tcW w:w="2470" w:type="pct"/>
          <w:vMerge w:val="restart"/>
          <w:tcBorders>
            <w:left w:val="single" w:sz="4" w:space="0" w:color="auto"/>
          </w:tcBorders>
          <w:vAlign w:val="center"/>
        </w:tcPr>
        <w:p w14:paraId="3D05912B" w14:textId="77777777" w:rsidR="00C04600" w:rsidRPr="001130E3" w:rsidRDefault="009312EF" w:rsidP="00C04600">
          <w:pPr>
            <w:pStyle w:val="a3"/>
            <w:spacing w:before="40"/>
            <w:rPr>
              <w:rFonts w:ascii="黑体" w:eastAsia="黑体" w:hAnsi="Arial" w:cs="Arial"/>
              <w:b/>
              <w:sz w:val="21"/>
              <w:szCs w:val="21"/>
              <w:lang w:eastAsia="zh-CN"/>
            </w:rPr>
          </w:pPr>
          <w:r w:rsidRPr="001130E3">
            <w:rPr>
              <w:rFonts w:ascii="黑体" w:eastAsia="黑体" w:hAnsi="Arial" w:cs="Arial" w:hint="eastAsia"/>
              <w:spacing w:val="-2"/>
              <w:sz w:val="21"/>
              <w:szCs w:val="21"/>
              <w:lang w:eastAsia="zh-CN"/>
            </w:rPr>
            <w:t>名称</w:t>
          </w:r>
          <w:r w:rsidRPr="001130E3">
            <w:rPr>
              <w:rFonts w:ascii="黑体" w:eastAsia="黑体" w:hAnsi="Arial" w:cs="Arial" w:hint="eastAsia"/>
              <w:spacing w:val="-2"/>
              <w:sz w:val="21"/>
              <w:szCs w:val="21"/>
            </w:rPr>
            <w:t>Title:</w:t>
          </w:r>
        </w:p>
        <w:p w14:paraId="199EE1E9" w14:textId="77777777" w:rsidR="00C04600" w:rsidRPr="0099455B" w:rsidRDefault="009312EF" w:rsidP="00C04600">
          <w:pPr>
            <w:pStyle w:val="a3"/>
            <w:ind w:firstLineChars="588" w:firstLine="1417"/>
            <w:rPr>
              <w:rFonts w:ascii="宋体" w:hAnsi="宋体" w:cs="Arial"/>
            </w:rPr>
          </w:pPr>
          <w:proofErr w:type="spellStart"/>
          <w:r w:rsidRPr="0099455B">
            <w:rPr>
              <w:rFonts w:ascii="宋体" w:hAnsi="宋体" w:hint="eastAsia"/>
              <w:b/>
              <w:szCs w:val="24"/>
            </w:rPr>
            <w:t>系统用户需求表</w:t>
          </w:r>
          <w:proofErr w:type="spellEnd"/>
          <w:r w:rsidRPr="0099455B">
            <w:rPr>
              <w:rFonts w:ascii="宋体" w:hAnsi="宋体" w:hint="eastAsia"/>
              <w:b/>
              <w:szCs w:val="24"/>
            </w:rPr>
            <w:t xml:space="preserve">   </w:t>
          </w:r>
        </w:p>
      </w:tc>
      <w:tc>
        <w:tcPr>
          <w:tcW w:w="1462" w:type="pct"/>
          <w:tcBorders>
            <w:top w:val="single" w:sz="2" w:space="0" w:color="auto"/>
            <w:bottom w:val="single" w:sz="2" w:space="0" w:color="auto"/>
          </w:tcBorders>
        </w:tcPr>
        <w:p w14:paraId="7F4D5F76" w14:textId="77777777" w:rsidR="00C04600" w:rsidRDefault="009312EF" w:rsidP="00C04600">
          <w:pPr>
            <w:spacing w:before="40"/>
            <w:ind w:hanging="77"/>
            <w:rPr>
              <w:rFonts w:ascii="Arial" w:hAnsi="Arial"/>
              <w:sz w:val="16"/>
            </w:rPr>
          </w:pPr>
          <w:proofErr w:type="spellStart"/>
          <w:r w:rsidRPr="00E82FA9">
            <w:rPr>
              <w:rFonts w:ascii="Arial" w:hAnsi="Arial" w:hint="eastAsia"/>
              <w:sz w:val="16"/>
            </w:rPr>
            <w:t>有效期</w:t>
          </w:r>
          <w:r>
            <w:rPr>
              <w:rFonts w:ascii="Arial" w:hAnsi="Arial" w:hint="eastAsia"/>
              <w:sz w:val="16"/>
            </w:rPr>
            <w:t>至</w:t>
          </w:r>
          <w:r>
            <w:rPr>
              <w:rFonts w:ascii="Arial" w:hAnsi="Arial" w:hint="eastAsia"/>
              <w:sz w:val="16"/>
            </w:rPr>
            <w:t>Next</w:t>
          </w:r>
          <w:proofErr w:type="spellEnd"/>
          <w:r>
            <w:rPr>
              <w:rFonts w:ascii="Arial" w:hAnsi="Arial" w:hint="eastAsia"/>
              <w:sz w:val="16"/>
            </w:rPr>
            <w:t xml:space="preserve"> Revision</w:t>
          </w:r>
          <w:r w:rsidRPr="00E82FA9">
            <w:rPr>
              <w:rFonts w:ascii="Arial" w:hAnsi="Arial" w:hint="eastAsia"/>
              <w:sz w:val="16"/>
            </w:rPr>
            <w:t xml:space="preserve"> Date</w:t>
          </w:r>
        </w:p>
        <w:p w14:paraId="56543E6E" w14:textId="77777777" w:rsidR="00C04600" w:rsidRPr="003D27A4" w:rsidRDefault="009312EF" w:rsidP="00C04600">
          <w:pPr>
            <w:spacing w:before="40"/>
            <w:ind w:hanging="77"/>
            <w:rPr>
              <w:b/>
              <w:bCs/>
              <w:sz w:val="21"/>
              <w:szCs w:val="21"/>
            </w:rPr>
          </w:pPr>
          <w:r w:rsidRPr="003D27A4">
            <w:rPr>
              <w:rFonts w:hint="eastAsia"/>
              <w:b/>
              <w:bCs/>
              <w:sz w:val="21"/>
              <w:szCs w:val="21"/>
            </w:rPr>
            <w:t xml:space="preserve">2027-10-19    </w:t>
          </w:r>
        </w:p>
      </w:tc>
    </w:tr>
    <w:tr w:rsidR="0066057F" w14:paraId="3EC57B03" w14:textId="77777777">
      <w:trPr>
        <w:cantSplit/>
        <w:trHeight w:val="354"/>
        <w:jc w:val="center"/>
      </w:trPr>
      <w:tc>
        <w:tcPr>
          <w:tcW w:w="1068" w:type="pct"/>
          <w:vMerge/>
          <w:tcBorders>
            <w:right w:val="single" w:sz="4" w:space="0" w:color="auto"/>
          </w:tcBorders>
        </w:tcPr>
        <w:p w14:paraId="0FB766F8" w14:textId="77777777" w:rsidR="0066057F" w:rsidRDefault="00C27CFE" w:rsidP="006552B7">
          <w:pPr>
            <w:pStyle w:val="a3"/>
            <w:spacing w:before="120" w:after="120"/>
            <w:jc w:val="center"/>
            <w:rPr>
              <w:rFonts w:ascii="Arial" w:hAnsi="Arial" w:cs="Arial"/>
              <w:i/>
            </w:rPr>
          </w:pPr>
        </w:p>
      </w:tc>
      <w:tc>
        <w:tcPr>
          <w:tcW w:w="2470" w:type="pct"/>
          <w:vMerge/>
          <w:tcBorders>
            <w:left w:val="single" w:sz="4" w:space="0" w:color="auto"/>
            <w:right w:val="single" w:sz="2" w:space="0" w:color="auto"/>
          </w:tcBorders>
          <w:vAlign w:val="center"/>
        </w:tcPr>
        <w:p w14:paraId="09F5F790" w14:textId="77777777" w:rsidR="0066057F" w:rsidRDefault="00C27CFE" w:rsidP="006552B7">
          <w:pPr>
            <w:pStyle w:val="a3"/>
            <w:rPr>
              <w:rFonts w:ascii="Arial" w:hAnsi="Arial" w:cs="Arial"/>
            </w:rPr>
          </w:pPr>
        </w:p>
      </w:tc>
      <w:tc>
        <w:tcPr>
          <w:tcW w:w="1462" w:type="pct"/>
          <w:tcBorders>
            <w:top w:val="single" w:sz="2" w:space="0" w:color="auto"/>
            <w:left w:val="single" w:sz="2" w:space="0" w:color="auto"/>
            <w:bottom w:val="double" w:sz="4" w:space="0" w:color="auto"/>
            <w:right w:val="double" w:sz="4" w:space="0" w:color="auto"/>
          </w:tcBorders>
          <w:vAlign w:val="center"/>
        </w:tcPr>
        <w:p w14:paraId="3C26FD05" w14:textId="77777777" w:rsidR="0066057F" w:rsidRPr="001130E3" w:rsidRDefault="009312EF" w:rsidP="006552B7">
          <w:pPr>
            <w:pStyle w:val="3"/>
            <w:numPr>
              <w:ilvl w:val="0"/>
              <w:numId w:val="0"/>
            </w:numPr>
            <w:spacing w:before="0" w:after="0"/>
            <w:jc w:val="center"/>
            <w:rPr>
              <w:b w:val="0"/>
              <w:bCs w:val="0"/>
              <w:sz w:val="21"/>
              <w:szCs w:val="21"/>
            </w:rPr>
          </w:pPr>
          <w:r w:rsidRPr="001130E3">
            <w:rPr>
              <w:rStyle w:val="a7"/>
              <w:rFonts w:hint="eastAsia"/>
              <w:b w:val="0"/>
              <w:bCs w:val="0"/>
              <w:sz w:val="21"/>
              <w:szCs w:val="21"/>
              <w:lang w:eastAsia="zh-CN"/>
            </w:rPr>
            <w:t>页数</w:t>
          </w:r>
          <w:r w:rsidRPr="008801FB">
            <w:rPr>
              <w:rStyle w:val="a7"/>
              <w:b w:val="0"/>
              <w:bCs w:val="0"/>
              <w:sz w:val="21"/>
              <w:szCs w:val="21"/>
            </w:rPr>
            <w:t>Page</w:t>
          </w:r>
          <w:r>
            <w:rPr>
              <w:rStyle w:val="a7"/>
              <w:rFonts w:hint="eastAsia"/>
              <w:b w:val="0"/>
              <w:bCs w:val="0"/>
              <w:sz w:val="21"/>
              <w:szCs w:val="21"/>
              <w:lang w:eastAsia="zh-CN"/>
            </w:rPr>
            <w:t>：</w:t>
          </w:r>
          <w:r w:rsidRPr="00667B60">
            <w:rPr>
              <w:rStyle w:val="a7"/>
              <w:bCs w:val="0"/>
              <w:sz w:val="21"/>
              <w:szCs w:val="21"/>
            </w:rPr>
            <w:t xml:space="preserve"> </w:t>
          </w:r>
          <w:r w:rsidRPr="00667B60">
            <w:rPr>
              <w:rStyle w:val="a7"/>
              <w:bCs w:val="0"/>
              <w:sz w:val="21"/>
              <w:szCs w:val="21"/>
            </w:rPr>
            <w:fldChar w:fldCharType="begin"/>
          </w:r>
          <w:r w:rsidRPr="00667B60">
            <w:rPr>
              <w:rStyle w:val="a7"/>
              <w:bCs w:val="0"/>
              <w:sz w:val="21"/>
              <w:szCs w:val="21"/>
            </w:rPr>
            <w:instrText xml:space="preserve"> PAGE </w:instrText>
          </w:r>
          <w:r w:rsidRPr="00667B60">
            <w:rPr>
              <w:rStyle w:val="a7"/>
              <w:bCs w:val="0"/>
              <w:sz w:val="21"/>
              <w:szCs w:val="21"/>
            </w:rPr>
            <w:fldChar w:fldCharType="separate"/>
          </w:r>
          <w:r>
            <w:rPr>
              <w:rStyle w:val="a7"/>
              <w:bCs w:val="0"/>
              <w:noProof/>
              <w:sz w:val="21"/>
              <w:szCs w:val="21"/>
            </w:rPr>
            <w:t>2</w:t>
          </w:r>
          <w:r w:rsidRPr="00667B60">
            <w:rPr>
              <w:rStyle w:val="a7"/>
              <w:bCs w:val="0"/>
              <w:sz w:val="21"/>
              <w:szCs w:val="21"/>
            </w:rPr>
            <w:fldChar w:fldCharType="end"/>
          </w:r>
          <w:r w:rsidRPr="00667B60">
            <w:rPr>
              <w:rStyle w:val="a7"/>
              <w:bCs w:val="0"/>
              <w:sz w:val="21"/>
              <w:szCs w:val="21"/>
            </w:rPr>
            <w:t xml:space="preserve"> of </w:t>
          </w:r>
          <w:r w:rsidRPr="00667B60">
            <w:rPr>
              <w:rStyle w:val="a7"/>
              <w:bCs w:val="0"/>
              <w:sz w:val="21"/>
              <w:szCs w:val="21"/>
            </w:rPr>
            <w:fldChar w:fldCharType="begin"/>
          </w:r>
          <w:r w:rsidRPr="00667B60">
            <w:rPr>
              <w:rStyle w:val="a7"/>
              <w:bCs w:val="0"/>
              <w:sz w:val="21"/>
              <w:szCs w:val="21"/>
            </w:rPr>
            <w:instrText xml:space="preserve"> NUMPAGES </w:instrText>
          </w:r>
          <w:r w:rsidRPr="00667B60">
            <w:rPr>
              <w:rStyle w:val="a7"/>
              <w:bCs w:val="0"/>
              <w:sz w:val="21"/>
              <w:szCs w:val="21"/>
            </w:rPr>
            <w:fldChar w:fldCharType="separate"/>
          </w:r>
          <w:r>
            <w:rPr>
              <w:rStyle w:val="a7"/>
              <w:bCs w:val="0"/>
              <w:noProof/>
              <w:sz w:val="21"/>
              <w:szCs w:val="21"/>
            </w:rPr>
            <w:t>5</w:t>
          </w:r>
          <w:r w:rsidRPr="00667B60">
            <w:rPr>
              <w:rStyle w:val="a7"/>
              <w:bCs w:val="0"/>
              <w:sz w:val="21"/>
              <w:szCs w:val="21"/>
            </w:rPr>
            <w:fldChar w:fldCharType="end"/>
          </w:r>
        </w:p>
      </w:tc>
    </w:tr>
  </w:tbl>
  <w:p w14:paraId="390D05E5" w14:textId="77777777" w:rsidR="00CF7978" w:rsidRDefault="00C27CFE">
    <w:pPr>
      <w:pStyle w:val="a3"/>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7" w:type="pct"/>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left w:w="57" w:type="dxa"/>
      </w:tblCellMar>
      <w:tblLook w:val="00A0" w:firstRow="1" w:lastRow="0" w:firstColumn="1" w:lastColumn="0" w:noHBand="0" w:noVBand="0"/>
    </w:tblPr>
    <w:tblGrid>
      <w:gridCol w:w="1984"/>
      <w:gridCol w:w="5035"/>
      <w:gridCol w:w="2901"/>
    </w:tblGrid>
    <w:tr w:rsidR="00C04600" w14:paraId="5201BA5D" w14:textId="77777777" w:rsidTr="001D1DB7">
      <w:trPr>
        <w:cantSplit/>
        <w:trHeight w:val="454"/>
        <w:jc w:val="center"/>
      </w:trPr>
      <w:tc>
        <w:tcPr>
          <w:tcW w:w="1000" w:type="pct"/>
          <w:vMerge w:val="restart"/>
          <w:tcBorders>
            <w:right w:val="single" w:sz="4" w:space="0" w:color="auto"/>
          </w:tcBorders>
        </w:tcPr>
        <w:p w14:paraId="7E48BAE5" w14:textId="77777777" w:rsidR="00C04600" w:rsidRDefault="00C27CFE" w:rsidP="00C04600">
          <w:pPr>
            <w:pStyle w:val="a3"/>
            <w:spacing w:beforeLines="100" w:before="240"/>
            <w:jc w:val="center"/>
            <w:rPr>
              <w:lang w:eastAsia="zh-CN"/>
            </w:rPr>
          </w:pPr>
          <w:r>
            <w:rPr>
              <w:noProof/>
              <w:lang w:eastAsia="zh-CN"/>
            </w:rPr>
            <w:object w:dxaOrig="1440" w:dyaOrig="1440" w14:anchorId="25185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55pt;margin-top:7pt;width:59pt;height:40.4pt;z-index:251660288;mso-position-horizontal-relative:page" fillcolor="window">
                <v:imagedata r:id="rId1" o:title=""/>
                <w10:wrap anchorx="page"/>
              </v:shape>
              <o:OLEObject Type="Embed" ProgID="Word.Picture.8" ShapeID="_x0000_s2050" DrawAspect="Content" ObjectID="_1825144267" r:id="rId2"/>
            </w:object>
          </w:r>
        </w:p>
        <w:p w14:paraId="4736D708" w14:textId="77777777" w:rsidR="00C04600" w:rsidRDefault="00C27CFE" w:rsidP="00C04600">
          <w:pPr>
            <w:pStyle w:val="a3"/>
            <w:jc w:val="center"/>
            <w:rPr>
              <w:b/>
              <w:sz w:val="21"/>
              <w:szCs w:val="21"/>
              <w:lang w:eastAsia="zh-CN"/>
            </w:rPr>
          </w:pPr>
        </w:p>
        <w:p w14:paraId="1DE420DB" w14:textId="77777777" w:rsidR="00C04600" w:rsidRDefault="00C27CFE" w:rsidP="00C04600">
          <w:pPr>
            <w:pStyle w:val="a3"/>
            <w:jc w:val="center"/>
            <w:rPr>
              <w:b/>
              <w:sz w:val="18"/>
              <w:szCs w:val="18"/>
              <w:lang w:eastAsia="zh-CN"/>
            </w:rPr>
          </w:pPr>
        </w:p>
        <w:p w14:paraId="53CD27F5" w14:textId="77777777" w:rsidR="00C04600" w:rsidRPr="00AF6E6C" w:rsidRDefault="009312EF" w:rsidP="00C04600">
          <w:pPr>
            <w:pStyle w:val="a3"/>
            <w:jc w:val="center"/>
            <w:rPr>
              <w:b/>
              <w:sz w:val="18"/>
              <w:szCs w:val="18"/>
              <w:lang w:eastAsia="zh-CN"/>
            </w:rPr>
          </w:pPr>
          <w:r w:rsidRPr="00EC4BD0">
            <w:rPr>
              <w:rFonts w:hint="eastAsia"/>
              <w:b/>
              <w:sz w:val="18"/>
              <w:szCs w:val="18"/>
              <w:lang w:eastAsia="zh-CN"/>
            </w:rPr>
            <w:t>成都生</w:t>
          </w:r>
          <w:r w:rsidRPr="00AF6E6C">
            <w:rPr>
              <w:rFonts w:hint="eastAsia"/>
              <w:b/>
              <w:sz w:val="18"/>
              <w:szCs w:val="18"/>
              <w:lang w:eastAsia="zh-CN"/>
            </w:rPr>
            <w:t>物制品研究所</w:t>
          </w:r>
        </w:p>
        <w:p w14:paraId="0082B6E7" w14:textId="77777777" w:rsidR="00C04600" w:rsidRPr="00AF6E6C" w:rsidRDefault="009312EF" w:rsidP="00C04600">
          <w:pPr>
            <w:pStyle w:val="a3"/>
            <w:jc w:val="center"/>
            <w:rPr>
              <w:b/>
              <w:sz w:val="18"/>
              <w:szCs w:val="18"/>
              <w:lang w:eastAsia="zh-CN"/>
            </w:rPr>
          </w:pPr>
          <w:r w:rsidRPr="00AF6E6C">
            <w:rPr>
              <w:rFonts w:hint="eastAsia"/>
              <w:b/>
              <w:sz w:val="18"/>
              <w:szCs w:val="18"/>
              <w:lang w:eastAsia="zh-CN"/>
            </w:rPr>
            <w:t>有限责任公司</w:t>
          </w:r>
        </w:p>
        <w:p w14:paraId="31AF67AD" w14:textId="77777777" w:rsidR="00C04600" w:rsidRDefault="009312EF" w:rsidP="00C04600">
          <w:pPr>
            <w:pStyle w:val="a3"/>
            <w:jc w:val="center"/>
            <w:rPr>
              <w:rFonts w:ascii="Arial" w:hAnsi="Arial" w:cs="Arial"/>
              <w:b/>
              <w:sz w:val="20"/>
              <w:lang w:eastAsia="zh-CN"/>
            </w:rPr>
          </w:pPr>
          <w:r w:rsidRPr="00AF6E6C">
            <w:rPr>
              <w:rFonts w:hint="eastAsia"/>
              <w:b/>
              <w:sz w:val="18"/>
              <w:szCs w:val="18"/>
            </w:rPr>
            <w:t>Chengdu Institute of Biological Products Co., Ltd</w:t>
          </w:r>
        </w:p>
      </w:tc>
      <w:tc>
        <w:tcPr>
          <w:tcW w:w="2538" w:type="pct"/>
          <w:tcBorders>
            <w:left w:val="single" w:sz="4" w:space="0" w:color="auto"/>
          </w:tcBorders>
          <w:vAlign w:val="center"/>
        </w:tcPr>
        <w:p w14:paraId="312934B0" w14:textId="77777777" w:rsidR="00C04600" w:rsidRPr="00811DAF" w:rsidRDefault="009312EF" w:rsidP="00C04600">
          <w:pPr>
            <w:pStyle w:val="3"/>
            <w:numPr>
              <w:ilvl w:val="0"/>
              <w:numId w:val="0"/>
            </w:numPr>
            <w:spacing w:before="0" w:after="0"/>
            <w:rPr>
              <w:bCs w:val="0"/>
              <w:sz w:val="20"/>
              <w:lang w:eastAsia="zh-CN"/>
            </w:rPr>
          </w:pPr>
          <w:r w:rsidRPr="00811DAF">
            <w:rPr>
              <w:b w:val="0"/>
              <w:sz w:val="16"/>
              <w:szCs w:val="16"/>
              <w:lang w:eastAsia="zh-CN"/>
            </w:rPr>
            <w:t>记录编号</w:t>
          </w:r>
          <w:r w:rsidRPr="00811DAF">
            <w:rPr>
              <w:b w:val="0"/>
              <w:bCs w:val="0"/>
              <w:sz w:val="16"/>
              <w:szCs w:val="16"/>
              <w:lang w:eastAsia="zh-CN"/>
            </w:rPr>
            <w:t>Rec No</w:t>
          </w:r>
          <w:r w:rsidRPr="00F92FE1">
            <w:rPr>
              <w:sz w:val="16"/>
              <w:lang w:eastAsia="zh-CN"/>
            </w:rPr>
            <w:t>:</w:t>
          </w:r>
          <w:r w:rsidRPr="00F92FE1">
            <w:rPr>
              <w:rFonts w:hint="eastAsia"/>
              <w:b w:val="0"/>
              <w:sz w:val="16"/>
              <w:lang w:eastAsia="zh-CN"/>
            </w:rPr>
            <w:t xml:space="preserve"> </w:t>
          </w:r>
          <w:r w:rsidRPr="00F15420">
            <w:rPr>
              <w:rFonts w:ascii="Times New Roman" w:hAnsi="Times New Roman" w:cs="Times New Roman"/>
              <w:bCs w:val="0"/>
              <w:sz w:val="21"/>
              <w:szCs w:val="21"/>
            </w:rPr>
            <w:t xml:space="preserve">EQMS.RM6.3.1-E009-11           </w:t>
          </w:r>
        </w:p>
      </w:tc>
      <w:tc>
        <w:tcPr>
          <w:tcW w:w="1462" w:type="pct"/>
          <w:tcBorders>
            <w:top w:val="double" w:sz="4" w:space="0" w:color="auto"/>
            <w:bottom w:val="nil"/>
          </w:tcBorders>
        </w:tcPr>
        <w:p w14:paraId="14D704F1" w14:textId="77777777" w:rsidR="00C04600" w:rsidRPr="009176E9" w:rsidRDefault="009312EF" w:rsidP="00C04600">
          <w:pPr>
            <w:snapToGrid w:val="0"/>
            <w:spacing w:before="40"/>
            <w:ind w:hanging="79"/>
            <w:rPr>
              <w:rFonts w:ascii="Arial" w:hAnsi="Arial"/>
              <w:sz w:val="16"/>
            </w:rPr>
          </w:pPr>
          <w:proofErr w:type="spellStart"/>
          <w:r w:rsidRPr="00E82FA9">
            <w:rPr>
              <w:rFonts w:ascii="Arial" w:hAnsi="Arial" w:hint="eastAsia"/>
              <w:sz w:val="16"/>
            </w:rPr>
            <w:t>生效日期</w:t>
          </w:r>
          <w:r w:rsidRPr="00E82FA9">
            <w:rPr>
              <w:rFonts w:ascii="Arial" w:hAnsi="Arial"/>
              <w:sz w:val="16"/>
            </w:rPr>
            <w:t>Effective</w:t>
          </w:r>
          <w:proofErr w:type="spellEnd"/>
          <w:r w:rsidRPr="00E82FA9">
            <w:rPr>
              <w:rFonts w:ascii="Arial" w:hAnsi="Arial" w:hint="eastAsia"/>
              <w:sz w:val="16"/>
            </w:rPr>
            <w:t xml:space="preserve"> Date</w:t>
          </w:r>
          <w:r>
            <w:rPr>
              <w:rFonts w:ascii="Arial" w:hAnsi="Arial" w:hint="eastAsia"/>
              <w:sz w:val="16"/>
            </w:rPr>
            <w:t>：</w:t>
          </w:r>
        </w:p>
        <w:p w14:paraId="17E547D7" w14:textId="77777777" w:rsidR="00C04600" w:rsidRPr="009176E9" w:rsidRDefault="009312EF" w:rsidP="00C04600">
          <w:pPr>
            <w:spacing w:before="40"/>
            <w:ind w:hanging="77"/>
            <w:rPr>
              <w:bCs/>
              <w:sz w:val="20"/>
            </w:rPr>
          </w:pPr>
          <w:r w:rsidRPr="003D27A4">
            <w:rPr>
              <w:rFonts w:hint="eastAsia"/>
              <w:b/>
              <w:bCs/>
              <w:sz w:val="21"/>
              <w:szCs w:val="21"/>
            </w:rPr>
            <w:t xml:space="preserve">2024-10-19     </w:t>
          </w:r>
        </w:p>
      </w:tc>
    </w:tr>
    <w:tr w:rsidR="00C04600" w14:paraId="031FC3D4" w14:textId="77777777" w:rsidTr="001D1DB7">
      <w:trPr>
        <w:cantSplit/>
        <w:trHeight w:val="454"/>
        <w:jc w:val="center"/>
      </w:trPr>
      <w:tc>
        <w:tcPr>
          <w:tcW w:w="1000" w:type="pct"/>
          <w:vMerge/>
          <w:tcBorders>
            <w:right w:val="single" w:sz="4" w:space="0" w:color="auto"/>
          </w:tcBorders>
        </w:tcPr>
        <w:p w14:paraId="27576D46" w14:textId="77777777" w:rsidR="00C04600" w:rsidRDefault="00C27CFE" w:rsidP="00C04600">
          <w:pPr>
            <w:pStyle w:val="a3"/>
            <w:spacing w:before="120" w:after="120"/>
            <w:jc w:val="center"/>
            <w:rPr>
              <w:rFonts w:ascii="Arial" w:hAnsi="Arial" w:cs="Arial"/>
              <w:i/>
            </w:rPr>
          </w:pPr>
        </w:p>
      </w:tc>
      <w:tc>
        <w:tcPr>
          <w:tcW w:w="2538" w:type="pct"/>
          <w:tcBorders>
            <w:left w:val="single" w:sz="4" w:space="0" w:color="auto"/>
            <w:bottom w:val="single" w:sz="4" w:space="0" w:color="auto"/>
          </w:tcBorders>
          <w:vAlign w:val="center"/>
        </w:tcPr>
        <w:p w14:paraId="6007CC60" w14:textId="77777777" w:rsidR="00C04600" w:rsidRPr="00F92FE1" w:rsidRDefault="009312EF" w:rsidP="00C04600">
          <w:pPr>
            <w:pStyle w:val="a3"/>
            <w:rPr>
              <w:rFonts w:ascii="Arial" w:hAnsi="Arial" w:cs="Arial"/>
              <w:sz w:val="16"/>
              <w:szCs w:val="16"/>
            </w:rPr>
          </w:pPr>
          <w:r w:rsidRPr="00811DAF">
            <w:rPr>
              <w:rFonts w:ascii="Arial" w:hAnsi="Arial" w:cs="Arial"/>
              <w:bCs/>
              <w:sz w:val="16"/>
              <w:szCs w:val="16"/>
              <w:lang w:eastAsia="zh-CN"/>
            </w:rPr>
            <w:t>对应文件编号</w:t>
          </w:r>
          <w:r w:rsidRPr="00811DAF">
            <w:rPr>
              <w:rFonts w:ascii="Arial" w:hAnsi="Arial" w:cs="Arial"/>
              <w:bCs/>
              <w:sz w:val="16"/>
              <w:szCs w:val="16"/>
            </w:rPr>
            <w:t>Doc No</w:t>
          </w:r>
          <w:r w:rsidRPr="00811DAF">
            <w:rPr>
              <w:rFonts w:ascii="Arial" w:hAnsi="Arial" w:cs="Arial"/>
              <w:b/>
              <w:sz w:val="16"/>
              <w:lang w:eastAsia="zh-CN"/>
            </w:rPr>
            <w:t>:</w:t>
          </w:r>
          <w:r w:rsidRPr="00F92FE1">
            <w:rPr>
              <w:rFonts w:ascii="Arial" w:hAnsi="Arial" w:cs="Arial"/>
            </w:rPr>
            <w:t xml:space="preserve"> </w:t>
          </w:r>
          <w:r w:rsidRPr="00F1054D">
            <w:rPr>
              <w:b/>
              <w:sz w:val="20"/>
              <w:szCs w:val="21"/>
            </w:rPr>
            <w:t>EQMS</w:t>
          </w:r>
          <w:r w:rsidRPr="00F1054D">
            <w:rPr>
              <w:rFonts w:hint="eastAsia"/>
              <w:b/>
              <w:sz w:val="20"/>
              <w:szCs w:val="21"/>
            </w:rPr>
            <w:t>.</w:t>
          </w:r>
          <w:r w:rsidRPr="00047D47">
            <w:rPr>
              <w:rFonts w:ascii="Arial" w:hAnsi="Arial" w:cs="Arial" w:hint="eastAsia"/>
              <w:b/>
              <w:bCs/>
              <w:snapToGrid w:val="0"/>
              <w:sz w:val="18"/>
              <w:szCs w:val="18"/>
              <w:lang w:eastAsia="zh-CN"/>
            </w:rPr>
            <w:t xml:space="preserve"> RM</w:t>
          </w:r>
          <w:smartTag w:uri="urn:schemas-microsoft-com:office:smarttags" w:element="chsdate">
            <w:smartTagPr>
              <w:attr w:name="Year" w:val="1899"/>
              <w:attr w:name="Month" w:val="12"/>
              <w:attr w:name="Day" w:val="30"/>
              <w:attr w:name="IsLunarDate" w:val="False"/>
              <w:attr w:name="IsROCDate" w:val="False"/>
            </w:smartTagPr>
            <w:r w:rsidRPr="00047D47">
              <w:rPr>
                <w:rFonts w:ascii="Arial" w:hAnsi="Arial" w:cs="Arial" w:hint="eastAsia"/>
                <w:b/>
                <w:bCs/>
                <w:snapToGrid w:val="0"/>
                <w:sz w:val="18"/>
                <w:szCs w:val="18"/>
                <w:lang w:eastAsia="zh-CN"/>
              </w:rPr>
              <w:t>6.3.1</w:t>
            </w:r>
          </w:smartTag>
          <w:r w:rsidRPr="00047D47">
            <w:rPr>
              <w:rFonts w:ascii="Arial" w:hAnsi="Arial" w:cs="Arial" w:hint="eastAsia"/>
              <w:b/>
              <w:bCs/>
              <w:snapToGrid w:val="0"/>
              <w:sz w:val="18"/>
              <w:szCs w:val="18"/>
              <w:lang w:eastAsia="zh-CN"/>
            </w:rPr>
            <w:t>-S001</w:t>
          </w:r>
        </w:p>
      </w:tc>
      <w:tc>
        <w:tcPr>
          <w:tcW w:w="1462" w:type="pct"/>
          <w:tcBorders>
            <w:top w:val="single" w:sz="2" w:space="0" w:color="auto"/>
            <w:bottom w:val="single" w:sz="4" w:space="0" w:color="auto"/>
          </w:tcBorders>
        </w:tcPr>
        <w:p w14:paraId="263876B0" w14:textId="77777777" w:rsidR="00C04600" w:rsidRDefault="009312EF" w:rsidP="00C04600">
          <w:pPr>
            <w:spacing w:before="40"/>
            <w:ind w:hanging="77"/>
            <w:rPr>
              <w:rFonts w:ascii="Arial" w:hAnsi="Arial"/>
              <w:sz w:val="16"/>
            </w:rPr>
          </w:pPr>
          <w:proofErr w:type="spellStart"/>
          <w:r w:rsidRPr="00E82FA9">
            <w:rPr>
              <w:rFonts w:ascii="Arial" w:hAnsi="Arial" w:hint="eastAsia"/>
              <w:sz w:val="16"/>
            </w:rPr>
            <w:t>有效期</w:t>
          </w:r>
          <w:r>
            <w:rPr>
              <w:rFonts w:ascii="Arial" w:hAnsi="Arial" w:hint="eastAsia"/>
              <w:sz w:val="16"/>
            </w:rPr>
            <w:t>至</w:t>
          </w:r>
          <w:r>
            <w:rPr>
              <w:rFonts w:ascii="Arial" w:hAnsi="Arial" w:hint="eastAsia"/>
              <w:sz w:val="16"/>
            </w:rPr>
            <w:t>Next</w:t>
          </w:r>
          <w:proofErr w:type="spellEnd"/>
          <w:r>
            <w:rPr>
              <w:rFonts w:ascii="Arial" w:hAnsi="Arial" w:hint="eastAsia"/>
              <w:sz w:val="16"/>
            </w:rPr>
            <w:t xml:space="preserve"> Revision</w:t>
          </w:r>
          <w:r w:rsidRPr="00E82FA9">
            <w:rPr>
              <w:rFonts w:ascii="Arial" w:hAnsi="Arial" w:hint="eastAsia"/>
              <w:sz w:val="16"/>
            </w:rPr>
            <w:t xml:space="preserve"> Date</w:t>
          </w:r>
        </w:p>
        <w:p w14:paraId="5F2E026C" w14:textId="77777777" w:rsidR="00C04600" w:rsidRPr="003D27A4" w:rsidRDefault="009312EF" w:rsidP="00C04600">
          <w:pPr>
            <w:spacing w:before="40"/>
            <w:ind w:hanging="77"/>
            <w:rPr>
              <w:b/>
              <w:bCs/>
              <w:sz w:val="21"/>
              <w:szCs w:val="21"/>
            </w:rPr>
          </w:pPr>
          <w:r w:rsidRPr="003D27A4">
            <w:rPr>
              <w:rFonts w:hint="eastAsia"/>
              <w:b/>
              <w:bCs/>
              <w:sz w:val="21"/>
              <w:szCs w:val="21"/>
            </w:rPr>
            <w:t xml:space="preserve">2027-10-19    </w:t>
          </w:r>
        </w:p>
      </w:tc>
    </w:tr>
    <w:tr w:rsidR="0066057F" w14:paraId="6E5A1845" w14:textId="77777777" w:rsidTr="001D1DB7">
      <w:trPr>
        <w:cantSplit/>
        <w:trHeight w:val="454"/>
        <w:jc w:val="center"/>
      </w:trPr>
      <w:tc>
        <w:tcPr>
          <w:tcW w:w="1000" w:type="pct"/>
          <w:vMerge/>
          <w:tcBorders>
            <w:right w:val="single" w:sz="4" w:space="0" w:color="auto"/>
          </w:tcBorders>
        </w:tcPr>
        <w:p w14:paraId="74A84047" w14:textId="77777777" w:rsidR="0066057F" w:rsidRDefault="00C27CFE" w:rsidP="006552B7">
          <w:pPr>
            <w:pStyle w:val="a3"/>
            <w:spacing w:before="120" w:after="120"/>
            <w:jc w:val="center"/>
            <w:rPr>
              <w:rFonts w:ascii="Arial" w:hAnsi="Arial" w:cs="Arial"/>
              <w:i/>
            </w:rPr>
          </w:pPr>
        </w:p>
      </w:tc>
      <w:tc>
        <w:tcPr>
          <w:tcW w:w="2538" w:type="pct"/>
          <w:tcBorders>
            <w:top w:val="single" w:sz="4" w:space="0" w:color="auto"/>
            <w:left w:val="single" w:sz="4" w:space="0" w:color="auto"/>
          </w:tcBorders>
          <w:vAlign w:val="center"/>
        </w:tcPr>
        <w:p w14:paraId="75B6E0B3" w14:textId="77777777" w:rsidR="0066057F" w:rsidRDefault="009312EF" w:rsidP="006552B7">
          <w:pPr>
            <w:pStyle w:val="a3"/>
            <w:rPr>
              <w:rFonts w:ascii="Arial" w:hAnsi="Arial" w:cs="Arial"/>
              <w:lang w:eastAsia="zh-CN"/>
            </w:rPr>
          </w:pPr>
          <w:r w:rsidRPr="00FB6CE9">
            <w:rPr>
              <w:rFonts w:ascii="宋体" w:hAnsi="宋体" w:cs="Arial" w:hint="eastAsia"/>
              <w:bCs/>
              <w:sz w:val="16"/>
              <w:szCs w:val="16"/>
              <w:lang w:eastAsia="zh-CN"/>
            </w:rPr>
            <w:t>文件类型</w:t>
          </w:r>
          <w:r w:rsidRPr="00872C3A">
            <w:rPr>
              <w:rFonts w:ascii="Arial" w:hAnsi="Arial" w:cs="Arial"/>
              <w:bCs/>
              <w:sz w:val="16"/>
              <w:szCs w:val="16"/>
            </w:rPr>
            <w:t>Document Type</w:t>
          </w:r>
          <w:r>
            <w:rPr>
              <w:rFonts w:ascii="宋体" w:hAnsi="宋体" w:cs="Arial" w:hint="eastAsia"/>
              <w:bCs/>
              <w:sz w:val="16"/>
              <w:szCs w:val="16"/>
              <w:lang w:eastAsia="zh-CN"/>
            </w:rPr>
            <w:t>：</w:t>
          </w:r>
          <w:r>
            <w:rPr>
              <w:rFonts w:ascii="Arial" w:hAnsi="Arial" w:cs="Arial" w:hint="eastAsia"/>
              <w:b/>
              <w:i/>
              <w:lang w:eastAsia="zh-CN"/>
            </w:rPr>
            <w:t>质量记录</w:t>
          </w:r>
          <w:r>
            <w:rPr>
              <w:rFonts w:ascii="Arial" w:hAnsi="Arial" w:cs="Arial"/>
              <w:b/>
              <w:i/>
            </w:rPr>
            <w:t xml:space="preserve">Quality </w:t>
          </w:r>
          <w:r>
            <w:rPr>
              <w:rFonts w:ascii="Arial" w:hAnsi="Arial" w:cs="Arial" w:hint="eastAsia"/>
              <w:b/>
              <w:i/>
              <w:lang w:eastAsia="zh-CN"/>
            </w:rPr>
            <w:t>Form</w:t>
          </w:r>
        </w:p>
      </w:tc>
      <w:tc>
        <w:tcPr>
          <w:tcW w:w="1462" w:type="pct"/>
          <w:tcBorders>
            <w:top w:val="single" w:sz="4" w:space="0" w:color="auto"/>
            <w:bottom w:val="single" w:sz="2" w:space="0" w:color="auto"/>
          </w:tcBorders>
          <w:vAlign w:val="center"/>
        </w:tcPr>
        <w:p w14:paraId="03D71C02" w14:textId="77777777" w:rsidR="0066057F" w:rsidRPr="001130E3" w:rsidRDefault="009312EF" w:rsidP="006552B7">
          <w:pPr>
            <w:pStyle w:val="3"/>
            <w:numPr>
              <w:ilvl w:val="0"/>
              <w:numId w:val="0"/>
            </w:numPr>
            <w:spacing w:before="0" w:after="0"/>
            <w:jc w:val="center"/>
            <w:rPr>
              <w:b w:val="0"/>
              <w:bCs w:val="0"/>
              <w:sz w:val="21"/>
              <w:szCs w:val="21"/>
            </w:rPr>
          </w:pPr>
          <w:r w:rsidRPr="001130E3">
            <w:rPr>
              <w:rStyle w:val="a7"/>
              <w:rFonts w:hint="eastAsia"/>
              <w:b w:val="0"/>
              <w:bCs w:val="0"/>
              <w:sz w:val="21"/>
              <w:szCs w:val="21"/>
              <w:lang w:eastAsia="zh-CN"/>
            </w:rPr>
            <w:t>页数</w:t>
          </w:r>
          <w:r w:rsidRPr="008801FB">
            <w:rPr>
              <w:rStyle w:val="a7"/>
              <w:b w:val="0"/>
              <w:bCs w:val="0"/>
              <w:sz w:val="21"/>
              <w:szCs w:val="21"/>
            </w:rPr>
            <w:t>Page</w:t>
          </w:r>
          <w:r>
            <w:rPr>
              <w:rStyle w:val="a7"/>
              <w:rFonts w:hint="eastAsia"/>
              <w:b w:val="0"/>
              <w:bCs w:val="0"/>
              <w:sz w:val="21"/>
              <w:szCs w:val="21"/>
              <w:lang w:eastAsia="zh-CN"/>
            </w:rPr>
            <w:t>：</w:t>
          </w:r>
          <w:r w:rsidRPr="00667B60">
            <w:rPr>
              <w:rStyle w:val="a7"/>
              <w:bCs w:val="0"/>
              <w:sz w:val="21"/>
              <w:szCs w:val="21"/>
            </w:rPr>
            <w:t xml:space="preserve"> </w:t>
          </w:r>
          <w:r w:rsidRPr="00667B60">
            <w:rPr>
              <w:rStyle w:val="a7"/>
              <w:bCs w:val="0"/>
              <w:sz w:val="21"/>
              <w:szCs w:val="21"/>
            </w:rPr>
            <w:fldChar w:fldCharType="begin"/>
          </w:r>
          <w:r w:rsidRPr="00667B60">
            <w:rPr>
              <w:rStyle w:val="a7"/>
              <w:bCs w:val="0"/>
              <w:sz w:val="21"/>
              <w:szCs w:val="21"/>
            </w:rPr>
            <w:instrText xml:space="preserve"> PAGE </w:instrText>
          </w:r>
          <w:r w:rsidRPr="00667B60">
            <w:rPr>
              <w:rStyle w:val="a7"/>
              <w:bCs w:val="0"/>
              <w:sz w:val="21"/>
              <w:szCs w:val="21"/>
            </w:rPr>
            <w:fldChar w:fldCharType="separate"/>
          </w:r>
          <w:r>
            <w:rPr>
              <w:rStyle w:val="a7"/>
              <w:bCs w:val="0"/>
              <w:noProof/>
              <w:sz w:val="21"/>
              <w:szCs w:val="21"/>
            </w:rPr>
            <w:t>1</w:t>
          </w:r>
          <w:r w:rsidRPr="00667B60">
            <w:rPr>
              <w:rStyle w:val="a7"/>
              <w:bCs w:val="0"/>
              <w:sz w:val="21"/>
              <w:szCs w:val="21"/>
            </w:rPr>
            <w:fldChar w:fldCharType="end"/>
          </w:r>
          <w:r w:rsidRPr="00667B60">
            <w:rPr>
              <w:rStyle w:val="a7"/>
              <w:bCs w:val="0"/>
              <w:sz w:val="21"/>
              <w:szCs w:val="21"/>
            </w:rPr>
            <w:t xml:space="preserve"> of </w:t>
          </w:r>
          <w:r w:rsidRPr="00667B60">
            <w:rPr>
              <w:rStyle w:val="a7"/>
              <w:bCs w:val="0"/>
              <w:sz w:val="21"/>
              <w:szCs w:val="21"/>
            </w:rPr>
            <w:fldChar w:fldCharType="begin"/>
          </w:r>
          <w:r w:rsidRPr="00667B60">
            <w:rPr>
              <w:rStyle w:val="a7"/>
              <w:bCs w:val="0"/>
              <w:sz w:val="21"/>
              <w:szCs w:val="21"/>
            </w:rPr>
            <w:instrText xml:space="preserve"> NUMPAGES </w:instrText>
          </w:r>
          <w:r w:rsidRPr="00667B60">
            <w:rPr>
              <w:rStyle w:val="a7"/>
              <w:bCs w:val="0"/>
              <w:sz w:val="21"/>
              <w:szCs w:val="21"/>
            </w:rPr>
            <w:fldChar w:fldCharType="separate"/>
          </w:r>
          <w:r>
            <w:rPr>
              <w:rStyle w:val="a7"/>
              <w:bCs w:val="0"/>
              <w:noProof/>
              <w:sz w:val="21"/>
              <w:szCs w:val="21"/>
            </w:rPr>
            <w:t>5</w:t>
          </w:r>
          <w:r w:rsidRPr="00667B60">
            <w:rPr>
              <w:rStyle w:val="a7"/>
              <w:bCs w:val="0"/>
              <w:sz w:val="21"/>
              <w:szCs w:val="21"/>
            </w:rPr>
            <w:fldChar w:fldCharType="end"/>
          </w:r>
        </w:p>
      </w:tc>
    </w:tr>
    <w:tr w:rsidR="0066057F" w14:paraId="1D1B8927" w14:textId="77777777" w:rsidTr="001D1DB7">
      <w:trPr>
        <w:cantSplit/>
        <w:trHeight w:val="567"/>
        <w:jc w:val="center"/>
      </w:trPr>
      <w:tc>
        <w:tcPr>
          <w:tcW w:w="1000" w:type="pct"/>
          <w:vMerge/>
          <w:tcBorders>
            <w:right w:val="single" w:sz="4" w:space="0" w:color="auto"/>
          </w:tcBorders>
        </w:tcPr>
        <w:p w14:paraId="1161FAF7" w14:textId="77777777" w:rsidR="0066057F" w:rsidRPr="00815D20" w:rsidRDefault="00C27CFE" w:rsidP="006552B7">
          <w:pPr>
            <w:jc w:val="center"/>
            <w:rPr>
              <w:rFonts w:ascii="Arial" w:hAnsi="Arial" w:cs="Arial"/>
              <w:b/>
              <w:bCs/>
              <w:szCs w:val="24"/>
              <w:lang w:eastAsia="zh-CN"/>
            </w:rPr>
          </w:pPr>
        </w:p>
      </w:tc>
      <w:tc>
        <w:tcPr>
          <w:tcW w:w="4000" w:type="pct"/>
          <w:gridSpan w:val="2"/>
          <w:tcBorders>
            <w:left w:val="single" w:sz="4" w:space="0" w:color="auto"/>
            <w:right w:val="double" w:sz="4" w:space="0" w:color="auto"/>
          </w:tcBorders>
        </w:tcPr>
        <w:p w14:paraId="76E59EC8" w14:textId="77777777" w:rsidR="0066057F" w:rsidRPr="001130E3" w:rsidRDefault="009312EF" w:rsidP="00811DAF">
          <w:pPr>
            <w:pStyle w:val="a3"/>
            <w:spacing w:before="40"/>
            <w:rPr>
              <w:rFonts w:ascii="黑体" w:eastAsia="黑体" w:hAnsi="Arial" w:cs="Arial"/>
              <w:b/>
              <w:sz w:val="21"/>
              <w:szCs w:val="21"/>
              <w:lang w:eastAsia="zh-CN"/>
            </w:rPr>
          </w:pPr>
          <w:r w:rsidRPr="001130E3">
            <w:rPr>
              <w:rFonts w:ascii="黑体" w:eastAsia="黑体" w:hAnsi="Arial" w:cs="Arial" w:hint="eastAsia"/>
              <w:spacing w:val="-2"/>
              <w:sz w:val="21"/>
              <w:szCs w:val="21"/>
              <w:lang w:eastAsia="zh-CN"/>
            </w:rPr>
            <w:t>名称</w:t>
          </w:r>
          <w:r w:rsidRPr="001130E3">
            <w:rPr>
              <w:rFonts w:ascii="黑体" w:eastAsia="黑体" w:hAnsi="Arial" w:cs="Arial" w:hint="eastAsia"/>
              <w:spacing w:val="-2"/>
              <w:sz w:val="21"/>
              <w:szCs w:val="21"/>
            </w:rPr>
            <w:t>Title:</w:t>
          </w:r>
        </w:p>
        <w:p w14:paraId="620962AE" w14:textId="77777777" w:rsidR="0066057F" w:rsidRPr="0099455B" w:rsidRDefault="009312EF" w:rsidP="00811DAF">
          <w:pPr>
            <w:spacing w:afterLines="50" w:after="120"/>
            <w:jc w:val="center"/>
            <w:outlineLvl w:val="0"/>
            <w:rPr>
              <w:rFonts w:ascii="宋体" w:hAnsi="宋体"/>
              <w:bCs/>
              <w:sz w:val="20"/>
              <w:lang w:eastAsia="zh-CN"/>
            </w:rPr>
          </w:pPr>
          <w:proofErr w:type="spellStart"/>
          <w:r w:rsidRPr="0099455B">
            <w:rPr>
              <w:rFonts w:ascii="宋体" w:hAnsi="宋体" w:hint="eastAsia"/>
              <w:b/>
              <w:szCs w:val="24"/>
            </w:rPr>
            <w:t>系统用户需求表</w:t>
          </w:r>
          <w:proofErr w:type="spellEnd"/>
          <w:r w:rsidRPr="0099455B">
            <w:rPr>
              <w:rFonts w:ascii="宋体" w:hAnsi="宋体" w:hint="eastAsia"/>
              <w:b/>
              <w:szCs w:val="24"/>
            </w:rPr>
            <w:t xml:space="preserve">   </w:t>
          </w:r>
        </w:p>
      </w:tc>
    </w:tr>
  </w:tbl>
  <w:p w14:paraId="44694BC6" w14:textId="77777777" w:rsidR="0066057F" w:rsidRDefault="00C27CFE">
    <w:pPr>
      <w:pStyle w:val="a3"/>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22F62"/>
    <w:multiLevelType w:val="multilevel"/>
    <w:tmpl w:val="FD4AA75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2EF"/>
    <w:rsid w:val="00373F23"/>
    <w:rsid w:val="003E1DBA"/>
    <w:rsid w:val="009312EF"/>
    <w:rsid w:val="009977DE"/>
    <w:rsid w:val="00C27CFE"/>
    <w:rsid w:val="00DC1215"/>
    <w:rsid w:val="00EE1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2"/>
    <o:shapelayout v:ext="edit">
      <o:idmap v:ext="edit" data="1"/>
    </o:shapelayout>
  </w:shapeDefaults>
  <w:decimalSymbol w:val="."/>
  <w:listSeparator w:val=","/>
  <w14:docId w14:val="20B4569C"/>
  <w15:docId w15:val="{C76198AF-D5E5-4130-840A-36ADCB5B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2EF"/>
    <w:rPr>
      <w:rFonts w:ascii="Times New Roman" w:eastAsia="宋体" w:hAnsi="Times New Roman" w:cs="Times New Roman"/>
      <w:kern w:val="0"/>
      <w:sz w:val="24"/>
      <w:szCs w:val="20"/>
      <w:lang w:eastAsia="en-US"/>
    </w:rPr>
  </w:style>
  <w:style w:type="paragraph" w:styleId="1">
    <w:name w:val="heading 1"/>
    <w:aliases w:val="Part"/>
    <w:basedOn w:val="a"/>
    <w:next w:val="a"/>
    <w:link w:val="10"/>
    <w:autoRedefine/>
    <w:qFormat/>
    <w:rsid w:val="009312EF"/>
    <w:pPr>
      <w:keepNext/>
      <w:numPr>
        <w:numId w:val="1"/>
      </w:numPr>
      <w:spacing w:before="240" w:line="360" w:lineRule="auto"/>
      <w:ind w:left="431" w:hanging="431"/>
      <w:outlineLvl w:val="0"/>
    </w:pPr>
    <w:rPr>
      <w:rFonts w:ascii="Arial" w:hAnsi="Arial" w:cs="Arial"/>
      <w:b/>
      <w:szCs w:val="24"/>
    </w:rPr>
  </w:style>
  <w:style w:type="paragraph" w:styleId="2">
    <w:name w:val="heading 2"/>
    <w:aliases w:val="Chapter Title"/>
    <w:basedOn w:val="a"/>
    <w:next w:val="a"/>
    <w:link w:val="20"/>
    <w:autoRedefine/>
    <w:qFormat/>
    <w:rsid w:val="009312EF"/>
    <w:pPr>
      <w:keepNext/>
      <w:numPr>
        <w:ilvl w:val="1"/>
        <w:numId w:val="1"/>
      </w:numPr>
      <w:spacing w:before="240" w:line="360" w:lineRule="auto"/>
      <w:outlineLvl w:val="1"/>
    </w:pPr>
    <w:rPr>
      <w:rFonts w:ascii="Arial" w:hAnsi="Arial" w:cs="Arial"/>
      <w:b/>
      <w:bCs/>
      <w:iCs/>
      <w:sz w:val="22"/>
      <w:szCs w:val="22"/>
    </w:rPr>
  </w:style>
  <w:style w:type="paragraph" w:styleId="3">
    <w:name w:val="heading 3"/>
    <w:aliases w:val="Section,Heading 3-bkm-head2"/>
    <w:basedOn w:val="a"/>
    <w:next w:val="a"/>
    <w:link w:val="30"/>
    <w:qFormat/>
    <w:rsid w:val="009312EF"/>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9312EF"/>
    <w:pPr>
      <w:keepNext/>
      <w:numPr>
        <w:ilvl w:val="3"/>
        <w:numId w:val="1"/>
      </w:numPr>
      <w:spacing w:before="240" w:after="60"/>
      <w:outlineLvl w:val="3"/>
    </w:pPr>
    <w:rPr>
      <w:b/>
      <w:bCs/>
      <w:sz w:val="28"/>
      <w:szCs w:val="28"/>
    </w:rPr>
  </w:style>
  <w:style w:type="paragraph" w:styleId="5">
    <w:name w:val="heading 5"/>
    <w:basedOn w:val="a"/>
    <w:next w:val="a"/>
    <w:link w:val="50"/>
    <w:qFormat/>
    <w:rsid w:val="009312EF"/>
    <w:pPr>
      <w:keepNext/>
      <w:numPr>
        <w:ilvl w:val="4"/>
        <w:numId w:val="1"/>
      </w:numPr>
      <w:outlineLvl w:val="4"/>
    </w:pPr>
    <w:rPr>
      <w:rFonts w:ascii="Arial" w:hAnsi="Arial"/>
      <w:b/>
      <w:sz w:val="30"/>
    </w:rPr>
  </w:style>
  <w:style w:type="paragraph" w:styleId="6">
    <w:name w:val="heading 6"/>
    <w:basedOn w:val="a"/>
    <w:next w:val="a"/>
    <w:link w:val="60"/>
    <w:qFormat/>
    <w:rsid w:val="009312EF"/>
    <w:pPr>
      <w:numPr>
        <w:ilvl w:val="5"/>
        <w:numId w:val="1"/>
      </w:numPr>
      <w:spacing w:before="240" w:after="60"/>
      <w:outlineLvl w:val="5"/>
    </w:pPr>
    <w:rPr>
      <w:b/>
      <w:bCs/>
      <w:sz w:val="22"/>
      <w:szCs w:val="22"/>
    </w:rPr>
  </w:style>
  <w:style w:type="paragraph" w:styleId="7">
    <w:name w:val="heading 7"/>
    <w:basedOn w:val="a"/>
    <w:next w:val="a"/>
    <w:link w:val="70"/>
    <w:qFormat/>
    <w:rsid w:val="009312EF"/>
    <w:pPr>
      <w:numPr>
        <w:ilvl w:val="6"/>
        <w:numId w:val="1"/>
      </w:numPr>
      <w:spacing w:before="240" w:after="60"/>
      <w:outlineLvl w:val="6"/>
    </w:pPr>
    <w:rPr>
      <w:szCs w:val="24"/>
    </w:rPr>
  </w:style>
  <w:style w:type="paragraph" w:styleId="8">
    <w:name w:val="heading 8"/>
    <w:basedOn w:val="a"/>
    <w:next w:val="a"/>
    <w:link w:val="80"/>
    <w:qFormat/>
    <w:rsid w:val="009312EF"/>
    <w:pPr>
      <w:numPr>
        <w:ilvl w:val="7"/>
        <w:numId w:val="1"/>
      </w:numPr>
      <w:spacing w:before="240" w:after="60"/>
      <w:outlineLvl w:val="7"/>
    </w:pPr>
    <w:rPr>
      <w:i/>
      <w:iCs/>
      <w:szCs w:val="24"/>
    </w:rPr>
  </w:style>
  <w:style w:type="paragraph" w:styleId="9">
    <w:name w:val="heading 9"/>
    <w:basedOn w:val="a"/>
    <w:next w:val="a"/>
    <w:link w:val="90"/>
    <w:qFormat/>
    <w:rsid w:val="009312EF"/>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Part 字符"/>
    <w:basedOn w:val="a0"/>
    <w:link w:val="1"/>
    <w:rsid w:val="009312EF"/>
    <w:rPr>
      <w:rFonts w:ascii="Arial" w:eastAsia="宋体" w:hAnsi="Arial" w:cs="Arial"/>
      <w:b/>
      <w:kern w:val="0"/>
      <w:sz w:val="24"/>
      <w:szCs w:val="24"/>
      <w:lang w:eastAsia="en-US"/>
    </w:rPr>
  </w:style>
  <w:style w:type="character" w:customStyle="1" w:styleId="20">
    <w:name w:val="标题 2 字符"/>
    <w:aliases w:val="Chapter Title 字符"/>
    <w:basedOn w:val="a0"/>
    <w:link w:val="2"/>
    <w:rsid w:val="009312EF"/>
    <w:rPr>
      <w:rFonts w:ascii="Arial" w:eastAsia="宋体" w:hAnsi="Arial" w:cs="Arial"/>
      <w:b/>
      <w:bCs/>
      <w:iCs/>
      <w:kern w:val="0"/>
      <w:sz w:val="22"/>
      <w:lang w:eastAsia="en-US"/>
    </w:rPr>
  </w:style>
  <w:style w:type="character" w:customStyle="1" w:styleId="30">
    <w:name w:val="标题 3 字符"/>
    <w:aliases w:val="Section 字符,Heading 3-bkm-head2 字符"/>
    <w:basedOn w:val="a0"/>
    <w:link w:val="3"/>
    <w:rsid w:val="009312EF"/>
    <w:rPr>
      <w:rFonts w:ascii="Arial" w:eastAsia="宋体" w:hAnsi="Arial" w:cs="Arial"/>
      <w:b/>
      <w:bCs/>
      <w:kern w:val="0"/>
      <w:sz w:val="26"/>
      <w:szCs w:val="26"/>
      <w:lang w:eastAsia="en-US"/>
    </w:rPr>
  </w:style>
  <w:style w:type="character" w:customStyle="1" w:styleId="40">
    <w:name w:val="标题 4 字符"/>
    <w:basedOn w:val="a0"/>
    <w:link w:val="4"/>
    <w:rsid w:val="009312EF"/>
    <w:rPr>
      <w:rFonts w:ascii="Times New Roman" w:eastAsia="宋体" w:hAnsi="Times New Roman" w:cs="Times New Roman"/>
      <w:b/>
      <w:bCs/>
      <w:kern w:val="0"/>
      <w:sz w:val="28"/>
      <w:szCs w:val="28"/>
      <w:lang w:eastAsia="en-US"/>
    </w:rPr>
  </w:style>
  <w:style w:type="character" w:customStyle="1" w:styleId="50">
    <w:name w:val="标题 5 字符"/>
    <w:basedOn w:val="a0"/>
    <w:link w:val="5"/>
    <w:rsid w:val="009312EF"/>
    <w:rPr>
      <w:rFonts w:ascii="Arial" w:eastAsia="宋体" w:hAnsi="Arial" w:cs="Times New Roman"/>
      <w:b/>
      <w:kern w:val="0"/>
      <w:sz w:val="30"/>
      <w:szCs w:val="20"/>
      <w:lang w:eastAsia="en-US"/>
    </w:rPr>
  </w:style>
  <w:style w:type="character" w:customStyle="1" w:styleId="60">
    <w:name w:val="标题 6 字符"/>
    <w:basedOn w:val="a0"/>
    <w:link w:val="6"/>
    <w:rsid w:val="009312EF"/>
    <w:rPr>
      <w:rFonts w:ascii="Times New Roman" w:eastAsia="宋体" w:hAnsi="Times New Roman" w:cs="Times New Roman"/>
      <w:b/>
      <w:bCs/>
      <w:kern w:val="0"/>
      <w:sz w:val="22"/>
      <w:lang w:eastAsia="en-US"/>
    </w:rPr>
  </w:style>
  <w:style w:type="character" w:customStyle="1" w:styleId="70">
    <w:name w:val="标题 7 字符"/>
    <w:basedOn w:val="a0"/>
    <w:link w:val="7"/>
    <w:rsid w:val="009312EF"/>
    <w:rPr>
      <w:rFonts w:ascii="Times New Roman" w:eastAsia="宋体" w:hAnsi="Times New Roman" w:cs="Times New Roman"/>
      <w:kern w:val="0"/>
      <w:sz w:val="24"/>
      <w:szCs w:val="24"/>
      <w:lang w:eastAsia="en-US"/>
    </w:rPr>
  </w:style>
  <w:style w:type="character" w:customStyle="1" w:styleId="80">
    <w:name w:val="标题 8 字符"/>
    <w:basedOn w:val="a0"/>
    <w:link w:val="8"/>
    <w:rsid w:val="009312EF"/>
    <w:rPr>
      <w:rFonts w:ascii="Times New Roman" w:eastAsia="宋体" w:hAnsi="Times New Roman" w:cs="Times New Roman"/>
      <w:i/>
      <w:iCs/>
      <w:kern w:val="0"/>
      <w:sz w:val="24"/>
      <w:szCs w:val="24"/>
      <w:lang w:eastAsia="en-US"/>
    </w:rPr>
  </w:style>
  <w:style w:type="character" w:customStyle="1" w:styleId="90">
    <w:name w:val="标题 9 字符"/>
    <w:basedOn w:val="a0"/>
    <w:link w:val="9"/>
    <w:rsid w:val="009312EF"/>
    <w:rPr>
      <w:rFonts w:ascii="Arial" w:eastAsia="宋体" w:hAnsi="Arial" w:cs="Arial"/>
      <w:kern w:val="0"/>
      <w:sz w:val="22"/>
      <w:lang w:eastAsia="en-US"/>
    </w:rPr>
  </w:style>
  <w:style w:type="paragraph" w:styleId="a3">
    <w:name w:val="header"/>
    <w:aliases w:val="form"/>
    <w:basedOn w:val="a"/>
    <w:link w:val="a4"/>
    <w:rsid w:val="009312EF"/>
    <w:pPr>
      <w:tabs>
        <w:tab w:val="center" w:pos="4320"/>
        <w:tab w:val="right" w:pos="8640"/>
      </w:tabs>
    </w:pPr>
  </w:style>
  <w:style w:type="character" w:customStyle="1" w:styleId="a4">
    <w:name w:val="页眉 字符"/>
    <w:aliases w:val="form 字符"/>
    <w:basedOn w:val="a0"/>
    <w:link w:val="a3"/>
    <w:rsid w:val="009312EF"/>
    <w:rPr>
      <w:rFonts w:ascii="Times New Roman" w:eastAsia="宋体" w:hAnsi="Times New Roman" w:cs="Times New Roman"/>
      <w:kern w:val="0"/>
      <w:sz w:val="24"/>
      <w:szCs w:val="20"/>
      <w:lang w:eastAsia="en-US"/>
    </w:rPr>
  </w:style>
  <w:style w:type="paragraph" w:styleId="a5">
    <w:name w:val="footer"/>
    <w:basedOn w:val="a"/>
    <w:link w:val="a6"/>
    <w:uiPriority w:val="99"/>
    <w:rsid w:val="009312EF"/>
    <w:pPr>
      <w:tabs>
        <w:tab w:val="center" w:pos="4320"/>
        <w:tab w:val="right" w:pos="8640"/>
      </w:tabs>
    </w:pPr>
  </w:style>
  <w:style w:type="character" w:customStyle="1" w:styleId="a6">
    <w:name w:val="页脚 字符"/>
    <w:basedOn w:val="a0"/>
    <w:link w:val="a5"/>
    <w:uiPriority w:val="99"/>
    <w:rsid w:val="009312EF"/>
    <w:rPr>
      <w:rFonts w:ascii="Times New Roman" w:eastAsia="宋体" w:hAnsi="Times New Roman" w:cs="Times New Roman"/>
      <w:kern w:val="0"/>
      <w:sz w:val="24"/>
      <w:szCs w:val="20"/>
      <w:lang w:eastAsia="en-US"/>
    </w:rPr>
  </w:style>
  <w:style w:type="character" w:styleId="a7">
    <w:name w:val="page number"/>
    <w:basedOn w:val="a0"/>
    <w:rsid w:val="009312EF"/>
  </w:style>
  <w:style w:type="paragraph" w:styleId="a8">
    <w:name w:val="Balloon Text"/>
    <w:basedOn w:val="a"/>
    <w:link w:val="a9"/>
    <w:uiPriority w:val="99"/>
    <w:semiHidden/>
    <w:unhideWhenUsed/>
    <w:rsid w:val="009312EF"/>
    <w:rPr>
      <w:sz w:val="18"/>
      <w:szCs w:val="18"/>
    </w:rPr>
  </w:style>
  <w:style w:type="character" w:customStyle="1" w:styleId="a9">
    <w:name w:val="批注框文本 字符"/>
    <w:basedOn w:val="a0"/>
    <w:link w:val="a8"/>
    <w:uiPriority w:val="99"/>
    <w:semiHidden/>
    <w:rsid w:val="009312EF"/>
    <w:rPr>
      <w:rFonts w:ascii="Times New Roman" w:eastAsia="宋体" w:hAnsi="Times New Roman"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347</Words>
  <Characters>1982</Characters>
  <Application>Microsoft Office Word</Application>
  <DocSecurity>0</DocSecurity>
  <Lines>16</Lines>
  <Paragraphs>4</Paragraphs>
  <ScaleCrop>false</ScaleCrop>
  <Company>gy</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dc:creator>
  <cp:lastModifiedBy>廖常静</cp:lastModifiedBy>
  <cp:revision>2</cp:revision>
  <dcterms:created xsi:type="dcterms:W3CDTF">2025-11-20T02:01:00Z</dcterms:created>
  <dcterms:modified xsi:type="dcterms:W3CDTF">2025-11-20T03:45:00Z</dcterms:modified>
</cp:coreProperties>
</file>