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1C" w:rsidRDefault="009C471C" w:rsidP="009C471C">
      <w:pPr>
        <w:jc w:val="center"/>
        <w:rPr>
          <w:b/>
          <w:sz w:val="48"/>
          <w:szCs w:val="48"/>
          <w:lang w:eastAsia="zh-CN"/>
        </w:rPr>
      </w:pPr>
      <w:r>
        <w:rPr>
          <w:rFonts w:hint="eastAsia"/>
          <w:b/>
          <w:sz w:val="48"/>
          <w:szCs w:val="48"/>
          <w:lang w:eastAsia="zh-CN"/>
        </w:rPr>
        <w:t>系统</w:t>
      </w:r>
      <w:r w:rsidRPr="00DF29AB">
        <w:rPr>
          <w:rFonts w:hint="eastAsia"/>
          <w:b/>
          <w:sz w:val="48"/>
          <w:szCs w:val="48"/>
          <w:lang w:eastAsia="zh-CN"/>
        </w:rPr>
        <w:t>用户需求</w:t>
      </w:r>
    </w:p>
    <w:p w:rsidR="009C471C" w:rsidRPr="001C76F5" w:rsidRDefault="009C471C" w:rsidP="009C471C">
      <w:pPr>
        <w:jc w:val="center"/>
        <w:rPr>
          <w:b/>
          <w:sz w:val="36"/>
          <w:szCs w:val="36"/>
          <w:lang w:eastAsia="zh-CN"/>
        </w:rPr>
      </w:pPr>
      <w:r w:rsidRPr="00377C71">
        <w:rPr>
          <w:rFonts w:hint="eastAsia"/>
          <w:b/>
          <w:sz w:val="36"/>
          <w:szCs w:val="36"/>
          <w:lang w:eastAsia="zh-CN"/>
        </w:rPr>
        <w:t xml:space="preserve">User </w:t>
      </w:r>
      <w:r w:rsidRPr="00377C71">
        <w:rPr>
          <w:b/>
          <w:sz w:val="36"/>
          <w:szCs w:val="36"/>
          <w:lang w:eastAsia="zh-CN"/>
        </w:rPr>
        <w:t>Requirements</w:t>
      </w:r>
      <w:r w:rsidRPr="00377C71">
        <w:rPr>
          <w:rFonts w:hint="eastAsia"/>
          <w:b/>
          <w:sz w:val="36"/>
          <w:szCs w:val="36"/>
          <w:lang w:eastAsia="zh-CN"/>
        </w:rPr>
        <w:t xml:space="preserve"> </w:t>
      </w:r>
      <w:r>
        <w:rPr>
          <w:rFonts w:hint="eastAsia"/>
          <w:b/>
          <w:sz w:val="36"/>
          <w:szCs w:val="36"/>
          <w:lang w:eastAsia="zh-CN"/>
        </w:rPr>
        <w:t xml:space="preserve">Specification for </w:t>
      </w:r>
      <w:r>
        <w:rPr>
          <w:b/>
          <w:sz w:val="36"/>
          <w:szCs w:val="36"/>
          <w:lang w:eastAsia="zh-CN"/>
        </w:rPr>
        <w:t>S</w:t>
      </w:r>
      <w:r>
        <w:rPr>
          <w:rFonts w:hint="eastAsia"/>
          <w:b/>
          <w:sz w:val="36"/>
          <w:szCs w:val="36"/>
          <w:lang w:eastAsia="zh-CN"/>
        </w:rPr>
        <w:t>ystem</w:t>
      </w:r>
    </w:p>
    <w:p w:rsidR="009C471C" w:rsidRPr="008B55F5" w:rsidRDefault="009C471C" w:rsidP="009C471C">
      <w:pPr>
        <w:jc w:val="center"/>
        <w:rPr>
          <w:rFonts w:ascii="Arial" w:hAnsi="Arial" w:cs="Arial"/>
          <w:sz w:val="16"/>
          <w:szCs w:val="16"/>
          <w:lang w:eastAsia="zh-CN"/>
        </w:rPr>
      </w:pPr>
      <w:r>
        <w:rPr>
          <w:rFonts w:hint="eastAsia"/>
          <w:b/>
          <w:szCs w:val="24"/>
          <w:lang w:eastAsia="zh-CN"/>
        </w:rPr>
        <w:t>URS</w:t>
      </w:r>
      <w:r w:rsidRPr="00B93DC2">
        <w:rPr>
          <w:rFonts w:hint="eastAsia"/>
          <w:b/>
          <w:szCs w:val="24"/>
          <w:lang w:eastAsia="zh-CN"/>
        </w:rPr>
        <w:t xml:space="preserve"> No.</w:t>
      </w:r>
      <w:r w:rsidRPr="004730D5">
        <w:t xml:space="preserve"> </w:t>
      </w:r>
      <w:r w:rsidRPr="004730D5">
        <w:rPr>
          <w:u w:val="single"/>
        </w:rPr>
        <w:t>URS(S) QC 209 LC180 0</w:t>
      </w:r>
    </w:p>
    <w:p w:rsidR="009C471C" w:rsidRPr="008B55F5" w:rsidRDefault="009C471C" w:rsidP="009C471C">
      <w:pPr>
        <w:rPr>
          <w:rFonts w:ascii="Arial" w:hAnsi="Arial" w:cs="Arial"/>
          <w:sz w:val="16"/>
          <w:szCs w:val="16"/>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7128"/>
      </w:tblGrid>
      <w:tr w:rsidR="009C471C" w:rsidRPr="007E543C" w:rsidTr="00866D50">
        <w:tc>
          <w:tcPr>
            <w:tcW w:w="9804" w:type="dxa"/>
            <w:gridSpan w:val="2"/>
          </w:tcPr>
          <w:p w:rsidR="009C471C" w:rsidRPr="007E543C" w:rsidRDefault="009C471C" w:rsidP="00866D50">
            <w:pPr>
              <w:widowControl w:val="0"/>
              <w:ind w:firstLineChars="100" w:firstLine="211"/>
              <w:jc w:val="center"/>
              <w:rPr>
                <w:rFonts w:ascii="Arial" w:hAnsi="Arial" w:cs="Arial"/>
                <w:b/>
                <w:sz w:val="21"/>
                <w:szCs w:val="21"/>
                <w:lang w:eastAsia="zh-CN"/>
              </w:rPr>
            </w:pPr>
            <w:r w:rsidRPr="007E543C">
              <w:rPr>
                <w:rFonts w:ascii="Arial" w:hAnsi="Arial" w:cs="Arial" w:hint="eastAsia"/>
                <w:b/>
                <w:sz w:val="21"/>
                <w:szCs w:val="21"/>
                <w:lang w:eastAsia="zh-CN"/>
              </w:rPr>
              <w:t>文件信息</w:t>
            </w:r>
          </w:p>
        </w:tc>
      </w:tr>
      <w:tr w:rsidR="009C471C" w:rsidRPr="007E543C" w:rsidTr="00866D50">
        <w:tc>
          <w:tcPr>
            <w:tcW w:w="2676" w:type="dxa"/>
            <w:vAlign w:val="center"/>
          </w:tcPr>
          <w:p w:rsidR="009C471C" w:rsidRPr="001376A2" w:rsidRDefault="009C471C" w:rsidP="00866D50">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系统名称</w:t>
            </w:r>
          </w:p>
        </w:tc>
        <w:tc>
          <w:tcPr>
            <w:tcW w:w="7128" w:type="dxa"/>
          </w:tcPr>
          <w:p w:rsidR="009C471C" w:rsidRPr="004730D5" w:rsidRDefault="009C471C" w:rsidP="00866D50">
            <w:pPr>
              <w:widowControl w:val="0"/>
              <w:jc w:val="both"/>
              <w:rPr>
                <w:sz w:val="16"/>
                <w:szCs w:val="16"/>
                <w:lang w:eastAsia="zh-CN"/>
              </w:rPr>
            </w:pPr>
            <w:r w:rsidRPr="004730D5">
              <w:rPr>
                <w:sz w:val="16"/>
                <w:szCs w:val="16"/>
                <w:lang w:eastAsia="zh-CN"/>
              </w:rPr>
              <w:t>超高效液相色谱仪</w:t>
            </w:r>
          </w:p>
        </w:tc>
      </w:tr>
      <w:tr w:rsidR="009C471C" w:rsidRPr="007E543C" w:rsidTr="00866D50">
        <w:tc>
          <w:tcPr>
            <w:tcW w:w="2676" w:type="dxa"/>
            <w:vAlign w:val="center"/>
          </w:tcPr>
          <w:p w:rsidR="009C471C" w:rsidRPr="001376A2" w:rsidRDefault="009C471C" w:rsidP="00866D50">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涉及部门及建筑号</w:t>
            </w:r>
          </w:p>
        </w:tc>
        <w:tc>
          <w:tcPr>
            <w:tcW w:w="7128" w:type="dxa"/>
          </w:tcPr>
          <w:p w:rsidR="009C471C" w:rsidRPr="004730D5" w:rsidRDefault="009C471C" w:rsidP="00866D50">
            <w:pPr>
              <w:widowControl w:val="0"/>
              <w:jc w:val="both"/>
              <w:rPr>
                <w:sz w:val="16"/>
                <w:szCs w:val="16"/>
                <w:lang w:eastAsia="zh-CN"/>
              </w:rPr>
            </w:pPr>
            <w:r w:rsidRPr="004730D5">
              <w:rPr>
                <w:sz w:val="16"/>
                <w:szCs w:val="16"/>
                <w:lang w:eastAsia="zh-CN"/>
              </w:rPr>
              <w:t>质量检定室</w:t>
            </w:r>
            <w:r w:rsidRPr="004730D5">
              <w:rPr>
                <w:sz w:val="16"/>
                <w:szCs w:val="16"/>
                <w:lang w:eastAsia="zh-CN"/>
              </w:rPr>
              <w:t>209</w:t>
            </w:r>
            <w:r w:rsidRPr="004730D5">
              <w:rPr>
                <w:sz w:val="16"/>
                <w:szCs w:val="16"/>
                <w:lang w:eastAsia="zh-CN"/>
              </w:rPr>
              <w:t>车间</w:t>
            </w:r>
          </w:p>
        </w:tc>
      </w:tr>
      <w:tr w:rsidR="009C471C" w:rsidRPr="007E543C" w:rsidTr="00866D50">
        <w:tc>
          <w:tcPr>
            <w:tcW w:w="2676" w:type="dxa"/>
            <w:vAlign w:val="center"/>
          </w:tcPr>
          <w:p w:rsidR="009C471C" w:rsidRPr="001376A2" w:rsidRDefault="009C471C" w:rsidP="00866D50">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涉及区域及房间号</w:t>
            </w:r>
          </w:p>
        </w:tc>
        <w:tc>
          <w:tcPr>
            <w:tcW w:w="7128" w:type="dxa"/>
          </w:tcPr>
          <w:p w:rsidR="009C471C" w:rsidRPr="004730D5" w:rsidRDefault="009C471C" w:rsidP="00866D50">
            <w:pPr>
              <w:widowControl w:val="0"/>
              <w:jc w:val="both"/>
              <w:rPr>
                <w:sz w:val="16"/>
                <w:szCs w:val="16"/>
                <w:lang w:eastAsia="zh-CN"/>
              </w:rPr>
            </w:pPr>
            <w:r w:rsidRPr="004730D5">
              <w:rPr>
                <w:sz w:val="16"/>
                <w:szCs w:val="16"/>
                <w:lang w:eastAsia="zh-CN"/>
              </w:rPr>
              <w:t>3</w:t>
            </w:r>
            <w:r w:rsidRPr="004730D5">
              <w:rPr>
                <w:sz w:val="16"/>
                <w:szCs w:val="16"/>
                <w:lang w:eastAsia="zh-CN"/>
              </w:rPr>
              <w:t>楼</w:t>
            </w:r>
            <w:r w:rsidRPr="004730D5">
              <w:rPr>
                <w:sz w:val="16"/>
                <w:szCs w:val="16"/>
                <w:lang w:eastAsia="zh-CN"/>
              </w:rPr>
              <w:t>C121</w:t>
            </w:r>
            <w:r w:rsidRPr="004730D5">
              <w:rPr>
                <w:sz w:val="16"/>
                <w:szCs w:val="16"/>
                <w:lang w:eastAsia="zh-CN"/>
              </w:rPr>
              <w:t>房间</w:t>
            </w:r>
          </w:p>
        </w:tc>
      </w:tr>
      <w:tr w:rsidR="009C471C" w:rsidRPr="007E543C" w:rsidTr="00866D50">
        <w:tc>
          <w:tcPr>
            <w:tcW w:w="2676" w:type="dxa"/>
            <w:vAlign w:val="center"/>
          </w:tcPr>
          <w:p w:rsidR="009C471C" w:rsidRPr="001376A2" w:rsidRDefault="009C471C" w:rsidP="00866D50">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对应变更号</w:t>
            </w:r>
          </w:p>
        </w:tc>
        <w:tc>
          <w:tcPr>
            <w:tcW w:w="7128" w:type="dxa"/>
          </w:tcPr>
          <w:p w:rsidR="009C471C" w:rsidRPr="004730D5" w:rsidRDefault="009C471C" w:rsidP="00866D50">
            <w:pPr>
              <w:widowControl w:val="0"/>
              <w:jc w:val="both"/>
              <w:rPr>
                <w:sz w:val="16"/>
                <w:szCs w:val="16"/>
                <w:lang w:eastAsia="zh-CN"/>
              </w:rPr>
            </w:pPr>
            <w:r w:rsidRPr="004730D5">
              <w:rPr>
                <w:sz w:val="16"/>
                <w:szCs w:val="16"/>
                <w:lang w:eastAsia="zh-CN"/>
              </w:rPr>
              <w:t>E-CCN-2025-006</w:t>
            </w:r>
          </w:p>
        </w:tc>
      </w:tr>
      <w:tr w:rsidR="009C471C" w:rsidRPr="007E543C" w:rsidTr="00866D50">
        <w:trPr>
          <w:trHeight w:val="370"/>
        </w:trPr>
        <w:tc>
          <w:tcPr>
            <w:tcW w:w="2676" w:type="dxa"/>
            <w:vAlign w:val="center"/>
          </w:tcPr>
          <w:p w:rsidR="009C471C" w:rsidRPr="001376A2" w:rsidRDefault="009C471C" w:rsidP="00866D50">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文件历史</w:t>
            </w:r>
          </w:p>
        </w:tc>
        <w:tc>
          <w:tcPr>
            <w:tcW w:w="7128" w:type="dxa"/>
          </w:tcPr>
          <w:p w:rsidR="009C471C" w:rsidRPr="004730D5" w:rsidRDefault="009C471C" w:rsidP="00866D50">
            <w:pPr>
              <w:widowControl w:val="0"/>
              <w:jc w:val="both"/>
              <w:rPr>
                <w:sz w:val="16"/>
                <w:szCs w:val="16"/>
                <w:lang w:eastAsia="zh-CN"/>
              </w:rPr>
            </w:pPr>
            <w:r w:rsidRPr="004730D5">
              <w:rPr>
                <w:sz w:val="16"/>
                <w:szCs w:val="16"/>
                <w:lang w:eastAsia="zh-CN"/>
              </w:rPr>
              <w:t>初稿</w:t>
            </w:r>
          </w:p>
        </w:tc>
      </w:tr>
    </w:tbl>
    <w:p w:rsidR="009C471C" w:rsidRDefault="009C471C" w:rsidP="009C471C">
      <w:pPr>
        <w:rPr>
          <w:rFonts w:ascii="Arial" w:hAnsi="Arial" w:cs="Arial"/>
          <w:sz w:val="16"/>
          <w:szCs w:val="16"/>
          <w:lang w:eastAsia="zh-CN"/>
        </w:rPr>
      </w:pPr>
    </w:p>
    <w:p w:rsidR="009C471C" w:rsidRDefault="009C471C" w:rsidP="009C471C">
      <w:pPr>
        <w:tabs>
          <w:tab w:val="left" w:pos="3300"/>
        </w:tabs>
        <w:rPr>
          <w:rFonts w:ascii="Arial" w:hAnsi="Arial" w:cs="Arial"/>
          <w:sz w:val="20"/>
          <w:lang w:eastAsia="zh-CN"/>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3"/>
      </w:tblGrid>
      <w:tr w:rsidR="009C471C" w:rsidTr="00866D50">
        <w:trPr>
          <w:cantSplit/>
          <w:trHeight w:val="567"/>
          <w:jc w:val="center"/>
        </w:trPr>
        <w:tc>
          <w:tcPr>
            <w:tcW w:w="9953" w:type="dxa"/>
          </w:tcPr>
          <w:p w:rsidR="009C471C" w:rsidRDefault="009C471C" w:rsidP="00866D50">
            <w:pPr>
              <w:rPr>
                <w:rFonts w:ascii="Arial" w:hAnsi="Arial" w:cs="Arial"/>
                <w:b/>
                <w:bCs/>
                <w:sz w:val="22"/>
                <w:lang w:val="en-GB" w:eastAsia="zh-CN"/>
              </w:rPr>
            </w:pPr>
            <w:r>
              <w:rPr>
                <w:rFonts w:ascii="Arial" w:hAnsi="Arial" w:cs="Arial"/>
                <w:sz w:val="20"/>
                <w:lang w:eastAsia="zh-CN"/>
              </w:rPr>
              <w:br w:type="page"/>
            </w:r>
            <w:r>
              <w:rPr>
                <w:rFonts w:ascii="Arial" w:hAnsi="Arial" w:cs="Arial" w:hint="eastAsia"/>
                <w:b/>
                <w:bCs/>
                <w:sz w:val="22"/>
                <w:lang w:val="en-GB" w:eastAsia="zh-CN"/>
              </w:rPr>
              <w:t>目的</w:t>
            </w:r>
            <w:r>
              <w:rPr>
                <w:rFonts w:ascii="Arial" w:hAnsi="Arial" w:cs="Arial"/>
                <w:b/>
                <w:bCs/>
                <w:sz w:val="22"/>
                <w:lang w:val="en-GB" w:eastAsia="zh-CN"/>
              </w:rPr>
              <w:t>:</w:t>
            </w:r>
            <w:r w:rsidRPr="00435B70">
              <w:rPr>
                <w:rFonts w:ascii="Arial" w:hAnsi="Arial" w:cs="Arial" w:hint="eastAsia"/>
                <w:bCs/>
                <w:sz w:val="21"/>
                <w:szCs w:val="21"/>
                <w:lang w:val="en-GB" w:eastAsia="zh-CN"/>
              </w:rPr>
              <w:t xml:space="preserve"> </w:t>
            </w:r>
            <w:r w:rsidRPr="00C13F71">
              <w:rPr>
                <w:bCs/>
                <w:sz w:val="21"/>
                <w:szCs w:val="21"/>
                <w:lang w:val="en-GB" w:eastAsia="zh-CN"/>
              </w:rPr>
              <w:t>对于将</w:t>
            </w:r>
            <w:r w:rsidRPr="00C13F71">
              <w:rPr>
                <w:sz w:val="21"/>
                <w:szCs w:val="21"/>
                <w:lang w:eastAsia="zh-CN"/>
              </w:rPr>
              <w:t>用于</w:t>
            </w:r>
            <w:r w:rsidRPr="00C13F71">
              <w:rPr>
                <w:bCs/>
                <w:sz w:val="21"/>
                <w:szCs w:val="21"/>
                <w:lang w:val="en-GB" w:eastAsia="zh-CN"/>
              </w:rPr>
              <w:t>HPV</w:t>
            </w:r>
            <w:r w:rsidRPr="00C13F71">
              <w:rPr>
                <w:bCs/>
                <w:sz w:val="21"/>
                <w:szCs w:val="21"/>
                <w:lang w:val="en-GB" w:eastAsia="zh-CN"/>
              </w:rPr>
              <w:t>检定用的超高液相色谱仪的各项要求进行描述。</w:t>
            </w:r>
          </w:p>
        </w:tc>
      </w:tr>
      <w:tr w:rsidR="009C471C" w:rsidTr="00866D50">
        <w:trPr>
          <w:cantSplit/>
          <w:trHeight w:val="567"/>
          <w:jc w:val="center"/>
        </w:trPr>
        <w:tc>
          <w:tcPr>
            <w:tcW w:w="9953" w:type="dxa"/>
            <w:tcBorders>
              <w:bottom w:val="single" w:sz="4" w:space="0" w:color="auto"/>
            </w:tcBorders>
          </w:tcPr>
          <w:p w:rsidR="009C471C" w:rsidRDefault="009C471C" w:rsidP="00866D50">
            <w:pPr>
              <w:rPr>
                <w:rFonts w:ascii="Arial" w:hAnsi="Arial" w:cs="Arial"/>
                <w:b/>
                <w:bCs/>
                <w:sz w:val="22"/>
                <w:lang w:val="en-GB" w:eastAsia="zh-CN"/>
              </w:rPr>
            </w:pPr>
            <w:r>
              <w:rPr>
                <w:rFonts w:ascii="Arial" w:hAnsi="Arial" w:cs="Arial" w:hint="eastAsia"/>
                <w:b/>
                <w:bCs/>
                <w:sz w:val="22"/>
                <w:lang w:val="en-GB" w:eastAsia="zh-CN"/>
              </w:rPr>
              <w:t>范围</w:t>
            </w:r>
            <w:r>
              <w:rPr>
                <w:rFonts w:ascii="Arial" w:hAnsi="Arial" w:cs="Arial"/>
                <w:b/>
                <w:bCs/>
                <w:sz w:val="22"/>
                <w:lang w:val="en-GB" w:eastAsia="zh-CN"/>
              </w:rPr>
              <w:t xml:space="preserve">: </w:t>
            </w:r>
          </w:p>
          <w:p w:rsidR="009C471C" w:rsidRPr="00C13F71" w:rsidRDefault="009C471C" w:rsidP="00866D50">
            <w:pPr>
              <w:ind w:firstLineChars="300" w:firstLine="630"/>
              <w:rPr>
                <w:bCs/>
                <w:sz w:val="21"/>
                <w:szCs w:val="21"/>
                <w:lang w:val="en-GB" w:eastAsia="zh-CN"/>
              </w:rPr>
            </w:pPr>
            <w:r w:rsidRPr="00C13F71">
              <w:rPr>
                <w:sz w:val="21"/>
                <w:szCs w:val="21"/>
                <w:lang w:val="en-GB" w:eastAsia="zh-CN"/>
              </w:rPr>
              <w:t>1.</w:t>
            </w:r>
            <w:r w:rsidRPr="00C13F71">
              <w:rPr>
                <w:sz w:val="21"/>
                <w:szCs w:val="21"/>
                <w:lang w:val="en-GB" w:eastAsia="zh-CN"/>
              </w:rPr>
              <w:t>本文件适用于</w:t>
            </w:r>
            <w:r w:rsidRPr="00C13F71">
              <w:rPr>
                <w:bCs/>
                <w:sz w:val="21"/>
                <w:szCs w:val="21"/>
                <w:lang w:val="en-GB" w:eastAsia="zh-CN"/>
              </w:rPr>
              <w:t>HPV</w:t>
            </w:r>
            <w:r w:rsidRPr="00C13F71">
              <w:rPr>
                <w:bCs/>
                <w:sz w:val="21"/>
                <w:szCs w:val="21"/>
                <w:lang w:val="en-GB" w:eastAsia="zh-CN"/>
              </w:rPr>
              <w:t>检定用的超高液相</w:t>
            </w:r>
            <w:r>
              <w:rPr>
                <w:rFonts w:hint="eastAsia"/>
                <w:bCs/>
                <w:sz w:val="21"/>
                <w:szCs w:val="21"/>
                <w:lang w:val="en-GB" w:eastAsia="zh-CN"/>
              </w:rPr>
              <w:t>色谱</w:t>
            </w:r>
            <w:r w:rsidRPr="00C13F71">
              <w:rPr>
                <w:bCs/>
                <w:sz w:val="21"/>
                <w:szCs w:val="21"/>
                <w:lang w:val="en-GB" w:eastAsia="zh-CN"/>
              </w:rPr>
              <w:t>仪的采</w:t>
            </w:r>
            <w:bookmarkStart w:id="0" w:name="_GoBack"/>
            <w:bookmarkEnd w:id="0"/>
            <w:r w:rsidRPr="00C13F71">
              <w:rPr>
                <w:bCs/>
                <w:sz w:val="21"/>
                <w:szCs w:val="21"/>
                <w:lang w:val="en-GB" w:eastAsia="zh-CN"/>
              </w:rPr>
              <w:t>购、安装、调试和验证。</w:t>
            </w:r>
          </w:p>
          <w:p w:rsidR="009C471C" w:rsidRPr="00435B70" w:rsidRDefault="009C471C" w:rsidP="00866D50">
            <w:pPr>
              <w:rPr>
                <w:rFonts w:ascii="Arial" w:hAnsi="Arial" w:cs="Arial"/>
                <w:bCs/>
                <w:sz w:val="21"/>
                <w:szCs w:val="21"/>
                <w:lang w:val="en-GB" w:eastAsia="zh-CN"/>
              </w:rPr>
            </w:pPr>
            <w:r w:rsidRPr="00C13F71">
              <w:rPr>
                <w:bCs/>
                <w:sz w:val="21"/>
                <w:szCs w:val="21"/>
                <w:lang w:val="en-GB" w:eastAsia="zh-CN"/>
              </w:rPr>
              <w:t xml:space="preserve">      2.URS</w:t>
            </w:r>
            <w:r w:rsidRPr="00C13F71">
              <w:rPr>
                <w:bCs/>
                <w:sz w:val="21"/>
                <w:szCs w:val="21"/>
                <w:lang w:val="en-GB" w:eastAsia="zh-CN"/>
              </w:rPr>
              <w:t>中用户仅提出基本的技术及设备要求，未限制设备具有更完善的配制和性能</w:t>
            </w:r>
            <w:r w:rsidRPr="00435B70">
              <w:rPr>
                <w:rFonts w:ascii="Arial" w:hAnsi="Arial" w:cs="Arial" w:hint="eastAsia"/>
                <w:bCs/>
                <w:sz w:val="21"/>
                <w:szCs w:val="21"/>
                <w:lang w:val="en-GB" w:eastAsia="zh-CN"/>
              </w:rPr>
              <w:t>。</w:t>
            </w:r>
          </w:p>
          <w:p w:rsidR="009C471C" w:rsidRDefault="009C471C" w:rsidP="00866D50">
            <w:pPr>
              <w:rPr>
                <w:rFonts w:ascii="Arial" w:hAnsi="Arial" w:cs="Arial"/>
                <w:b/>
                <w:bCs/>
                <w:sz w:val="22"/>
                <w:lang w:val="en-GB" w:eastAsia="zh-CN"/>
              </w:rPr>
            </w:pPr>
          </w:p>
        </w:tc>
      </w:tr>
      <w:tr w:rsidR="009C471C" w:rsidTr="00866D50">
        <w:trPr>
          <w:cantSplit/>
          <w:trHeight w:val="567"/>
          <w:jc w:val="center"/>
        </w:trPr>
        <w:tc>
          <w:tcPr>
            <w:tcW w:w="9953" w:type="dxa"/>
            <w:shd w:val="clear" w:color="auto" w:fill="E0E0E0"/>
            <w:vAlign w:val="center"/>
          </w:tcPr>
          <w:p w:rsidR="009C471C" w:rsidRDefault="009C471C" w:rsidP="00866D50">
            <w:pPr>
              <w:rPr>
                <w:rFonts w:ascii="Arial" w:hAnsi="Arial" w:cs="Arial"/>
                <w:sz w:val="22"/>
                <w:lang w:val="en-GB"/>
              </w:rPr>
            </w:pPr>
            <w:r>
              <w:rPr>
                <w:rFonts w:ascii="Arial" w:hAnsi="Arial" w:cs="Arial" w:hint="eastAsia"/>
                <w:b/>
                <w:bCs/>
                <w:sz w:val="22"/>
                <w:lang w:val="en-GB" w:eastAsia="zh-CN"/>
              </w:rPr>
              <w:t>用户需求内容</w:t>
            </w:r>
            <w:r>
              <w:rPr>
                <w:rFonts w:ascii="Arial" w:hAnsi="Arial" w:cs="Arial" w:hint="eastAsia"/>
                <w:b/>
                <w:bCs/>
                <w:sz w:val="22"/>
                <w:lang w:val="en-GB" w:eastAsia="zh-CN"/>
              </w:rPr>
              <w:t>(</w:t>
            </w:r>
            <w:r>
              <w:rPr>
                <w:rFonts w:ascii="Arial" w:hAnsi="Arial" w:cs="Arial" w:hint="eastAsia"/>
                <w:b/>
                <w:bCs/>
                <w:sz w:val="22"/>
                <w:lang w:val="en-GB" w:eastAsia="zh-CN"/>
              </w:rPr>
              <w:t>如果不适用请填入</w:t>
            </w:r>
            <w:r>
              <w:rPr>
                <w:rFonts w:ascii="Arial" w:hAnsi="Arial" w:cs="Arial" w:hint="eastAsia"/>
                <w:b/>
                <w:bCs/>
                <w:sz w:val="22"/>
                <w:lang w:val="en-GB" w:eastAsia="zh-CN"/>
              </w:rPr>
              <w:t>N/A)</w:t>
            </w:r>
          </w:p>
        </w:tc>
      </w:tr>
      <w:tr w:rsidR="009C471C" w:rsidTr="00866D50">
        <w:trPr>
          <w:cantSplit/>
          <w:trHeight w:val="1293"/>
          <w:jc w:val="center"/>
        </w:trPr>
        <w:tc>
          <w:tcPr>
            <w:tcW w:w="9953" w:type="dxa"/>
          </w:tcPr>
          <w:p w:rsidR="009C471C" w:rsidRPr="003E3911" w:rsidRDefault="009C471C" w:rsidP="001C6347">
            <w:pPr>
              <w:rPr>
                <w:rFonts w:ascii="Arial" w:hAnsi="Arial" w:cs="Arial"/>
                <w:b/>
                <w:sz w:val="22"/>
                <w:lang w:val="en-GB" w:eastAsia="zh-CN"/>
              </w:rPr>
            </w:pPr>
            <w:r>
              <w:rPr>
                <w:rFonts w:ascii="Arial" w:hAnsi="Arial" w:cs="Arial" w:hint="eastAsia"/>
                <w:b/>
                <w:sz w:val="22"/>
                <w:lang w:val="en-GB" w:eastAsia="zh-CN"/>
              </w:rPr>
              <w:t>工艺描述：</w:t>
            </w:r>
            <w:r>
              <w:rPr>
                <w:rFonts w:ascii="Arial" w:hAnsi="Arial" w:cs="Arial"/>
                <w:b/>
                <w:sz w:val="22"/>
                <w:lang w:val="en-GB" w:eastAsia="zh-CN"/>
              </w:rPr>
              <w:t xml:space="preserve"> </w:t>
            </w:r>
          </w:p>
        </w:tc>
      </w:tr>
      <w:tr w:rsidR="009C471C" w:rsidTr="00866D50">
        <w:trPr>
          <w:cantSplit/>
          <w:trHeight w:val="1632"/>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lastRenderedPageBreak/>
              <w:t>功能设计要求：</w:t>
            </w:r>
          </w:p>
          <w:p w:rsidR="009C471C" w:rsidRPr="00435B70" w:rsidRDefault="009C471C" w:rsidP="00866D50">
            <w:pPr>
              <w:widowControl w:val="0"/>
              <w:spacing w:beforeLines="50" w:before="120"/>
              <w:jc w:val="both"/>
              <w:rPr>
                <w:b/>
                <w:sz w:val="21"/>
                <w:szCs w:val="21"/>
                <w:lang w:eastAsia="zh-CN"/>
              </w:rPr>
            </w:pPr>
            <w:r w:rsidRPr="00435B70">
              <w:rPr>
                <w:rFonts w:hint="eastAsia"/>
                <w:b/>
                <w:sz w:val="21"/>
                <w:szCs w:val="21"/>
                <w:lang w:eastAsia="zh-CN"/>
              </w:rPr>
              <w:t>1</w:t>
            </w:r>
            <w:r w:rsidRPr="00435B70">
              <w:rPr>
                <w:b/>
                <w:sz w:val="21"/>
                <w:szCs w:val="21"/>
                <w:lang w:eastAsia="zh-CN"/>
              </w:rPr>
              <w:t xml:space="preserve"> </w:t>
            </w:r>
            <w:r w:rsidRPr="00435B70">
              <w:rPr>
                <w:rFonts w:hint="eastAsia"/>
                <w:b/>
                <w:sz w:val="21"/>
                <w:szCs w:val="21"/>
                <w:lang w:eastAsia="zh-CN"/>
              </w:rPr>
              <w:t>基本要求</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1.1</w:t>
            </w:r>
            <w:r w:rsidRPr="00435B70">
              <w:rPr>
                <w:rFonts w:hint="eastAsia"/>
                <w:sz w:val="21"/>
                <w:szCs w:val="21"/>
                <w:lang w:eastAsia="zh-CN"/>
              </w:rPr>
              <w:t>电源：</w:t>
            </w:r>
            <w:r w:rsidRPr="00435B70">
              <w:rPr>
                <w:sz w:val="21"/>
                <w:szCs w:val="21"/>
                <w:lang w:eastAsia="zh-CN"/>
              </w:rPr>
              <w:t>220V±10%</w:t>
            </w:r>
            <w:r w:rsidRPr="00435B70">
              <w:rPr>
                <w:rFonts w:hint="eastAsia"/>
                <w:sz w:val="21"/>
                <w:szCs w:val="21"/>
                <w:lang w:eastAsia="zh-CN"/>
              </w:rPr>
              <w:t>，</w:t>
            </w:r>
            <w:r w:rsidRPr="00435B70">
              <w:rPr>
                <w:sz w:val="21"/>
                <w:szCs w:val="21"/>
                <w:lang w:eastAsia="zh-CN"/>
              </w:rPr>
              <w:t>AC(</w:t>
            </w:r>
            <w:r w:rsidRPr="00435B70">
              <w:rPr>
                <w:rFonts w:hint="eastAsia"/>
                <w:sz w:val="21"/>
                <w:szCs w:val="21"/>
                <w:lang w:eastAsia="zh-CN"/>
              </w:rPr>
              <w:t>交流</w:t>
            </w:r>
            <w:r w:rsidRPr="00435B70">
              <w:rPr>
                <w:sz w:val="21"/>
                <w:szCs w:val="21"/>
                <w:lang w:eastAsia="zh-CN"/>
              </w:rPr>
              <w:t>)</w:t>
            </w:r>
            <w:r w:rsidRPr="00435B70">
              <w:rPr>
                <w:rFonts w:hint="eastAsia"/>
                <w:sz w:val="21"/>
                <w:szCs w:val="21"/>
                <w:lang w:eastAsia="zh-CN"/>
              </w:rPr>
              <w:t>，</w:t>
            </w:r>
            <w:r w:rsidRPr="00435B70">
              <w:rPr>
                <w:sz w:val="21"/>
                <w:szCs w:val="21"/>
                <w:lang w:eastAsia="zh-CN"/>
              </w:rPr>
              <w:t>50/60 Hz</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1.2</w:t>
            </w:r>
            <w:r w:rsidRPr="00435B70">
              <w:rPr>
                <w:rFonts w:hint="eastAsia"/>
                <w:sz w:val="21"/>
                <w:szCs w:val="21"/>
                <w:lang w:eastAsia="zh-CN"/>
              </w:rPr>
              <w:t>设备工作环境温度范围不窄于</w:t>
            </w:r>
            <w:r w:rsidRPr="00435B70">
              <w:rPr>
                <w:sz w:val="21"/>
                <w:szCs w:val="21"/>
                <w:lang w:eastAsia="zh-CN"/>
              </w:rPr>
              <w:t>18~25</w:t>
            </w:r>
            <w:r w:rsidRPr="00435B70">
              <w:rPr>
                <w:rFonts w:hint="eastAsia"/>
                <w:sz w:val="21"/>
                <w:szCs w:val="21"/>
                <w:lang w:eastAsia="zh-CN"/>
              </w:rPr>
              <w:t>℃</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1.3</w:t>
            </w:r>
            <w:r w:rsidRPr="00435B70">
              <w:rPr>
                <w:rFonts w:hint="eastAsia"/>
                <w:sz w:val="21"/>
                <w:szCs w:val="21"/>
                <w:lang w:eastAsia="zh-CN"/>
              </w:rPr>
              <w:t>设备工作环境相对湿度范围不窄于</w:t>
            </w:r>
            <w:r w:rsidRPr="00435B70">
              <w:rPr>
                <w:sz w:val="21"/>
                <w:szCs w:val="21"/>
                <w:lang w:eastAsia="zh-CN"/>
              </w:rPr>
              <w:t>40~70 %</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1.4</w:t>
            </w:r>
            <w:r w:rsidRPr="00435B70">
              <w:rPr>
                <w:rFonts w:hint="eastAsia"/>
                <w:sz w:val="21"/>
                <w:szCs w:val="21"/>
                <w:lang w:eastAsia="zh-CN"/>
              </w:rPr>
              <w:t>工作条件及安全性要求符合中国及国际有关标准或规定。</w:t>
            </w:r>
          </w:p>
          <w:p w:rsidR="009C471C" w:rsidRPr="00435B70" w:rsidRDefault="009C471C" w:rsidP="00866D50">
            <w:pPr>
              <w:widowControl w:val="0"/>
              <w:ind w:firstLineChars="100" w:firstLine="210"/>
              <w:jc w:val="both"/>
              <w:rPr>
                <w:sz w:val="21"/>
                <w:szCs w:val="21"/>
                <w:lang w:eastAsia="zh-CN"/>
              </w:rPr>
            </w:pPr>
            <w:r w:rsidRPr="00435B70">
              <w:rPr>
                <w:sz w:val="21"/>
                <w:szCs w:val="21"/>
                <w:lang w:eastAsia="zh-CN"/>
              </w:rPr>
              <w:t>1.5</w:t>
            </w:r>
            <w:r w:rsidRPr="00435B70">
              <w:rPr>
                <w:rFonts w:hint="eastAsia"/>
                <w:sz w:val="21"/>
                <w:szCs w:val="21"/>
                <w:lang w:eastAsia="zh-CN"/>
              </w:rPr>
              <w:t>应配备具有滤波净化功能，功率与设备用电量相匹配的</w:t>
            </w:r>
            <w:r w:rsidRPr="00435B70">
              <w:rPr>
                <w:sz w:val="21"/>
                <w:szCs w:val="21"/>
                <w:lang w:eastAsia="zh-CN"/>
              </w:rPr>
              <w:t>USP</w:t>
            </w:r>
            <w:r w:rsidRPr="00435B70">
              <w:rPr>
                <w:rFonts w:hint="eastAsia"/>
                <w:sz w:val="21"/>
                <w:szCs w:val="21"/>
                <w:lang w:eastAsia="zh-CN"/>
              </w:rPr>
              <w:t>电源。</w:t>
            </w:r>
          </w:p>
          <w:p w:rsidR="009C471C" w:rsidRPr="00435B70" w:rsidRDefault="009C471C" w:rsidP="00866D50">
            <w:pPr>
              <w:widowControl w:val="0"/>
              <w:ind w:firstLineChars="100" w:firstLine="210"/>
              <w:jc w:val="both"/>
              <w:rPr>
                <w:sz w:val="21"/>
                <w:szCs w:val="21"/>
                <w:lang w:eastAsia="zh-CN"/>
              </w:rPr>
            </w:pPr>
            <w:r w:rsidRPr="00435B70">
              <w:rPr>
                <w:sz w:val="21"/>
                <w:szCs w:val="21"/>
                <w:lang w:eastAsia="zh-CN"/>
              </w:rPr>
              <w:t>1.6UPS</w:t>
            </w:r>
            <w:r w:rsidRPr="00435B70">
              <w:rPr>
                <w:rFonts w:hint="eastAsia"/>
                <w:sz w:val="21"/>
                <w:szCs w:val="21"/>
                <w:lang w:eastAsia="zh-CN"/>
              </w:rPr>
              <w:t>输出电压稳定度应≤±</w:t>
            </w:r>
            <w:r w:rsidRPr="00435B70">
              <w:rPr>
                <w:sz w:val="21"/>
                <w:szCs w:val="21"/>
                <w:lang w:eastAsia="zh-CN"/>
              </w:rPr>
              <w:t>1%</w:t>
            </w:r>
            <w:r w:rsidRPr="00435B70">
              <w:rPr>
                <w:rFonts w:hint="eastAsia"/>
                <w:sz w:val="21"/>
                <w:szCs w:val="21"/>
                <w:lang w:eastAsia="zh-CN"/>
              </w:rPr>
              <w:t>，输出电压瞬态电压波动应≤±</w:t>
            </w:r>
            <w:r w:rsidRPr="00435B70">
              <w:rPr>
                <w:sz w:val="21"/>
                <w:szCs w:val="21"/>
                <w:lang w:eastAsia="zh-CN"/>
              </w:rPr>
              <w:t>5%</w:t>
            </w:r>
            <w:r w:rsidRPr="00435B70">
              <w:rPr>
                <w:rFonts w:hint="eastAsia"/>
                <w:sz w:val="21"/>
                <w:szCs w:val="21"/>
                <w:lang w:eastAsia="zh-CN"/>
              </w:rPr>
              <w:t>；</w:t>
            </w:r>
          </w:p>
          <w:p w:rsidR="009C471C" w:rsidRPr="00435B70" w:rsidRDefault="009C471C" w:rsidP="00866D50">
            <w:pPr>
              <w:rPr>
                <w:b/>
                <w:sz w:val="21"/>
                <w:szCs w:val="21"/>
                <w:lang w:eastAsia="zh-CN"/>
              </w:rPr>
            </w:pPr>
            <w:r w:rsidRPr="00435B70">
              <w:rPr>
                <w:b/>
                <w:sz w:val="21"/>
                <w:szCs w:val="21"/>
                <w:lang w:eastAsia="zh-CN"/>
              </w:rPr>
              <w:t>2</w:t>
            </w:r>
            <w:r w:rsidRPr="00435B70">
              <w:rPr>
                <w:rFonts w:hint="eastAsia"/>
                <w:b/>
                <w:sz w:val="21"/>
                <w:szCs w:val="21"/>
                <w:lang w:eastAsia="zh-CN"/>
              </w:rPr>
              <w:t>技术参数</w:t>
            </w:r>
          </w:p>
          <w:p w:rsidR="009C471C" w:rsidRPr="00435B70" w:rsidRDefault="009C471C" w:rsidP="00866D50">
            <w:pPr>
              <w:snapToGrid w:val="0"/>
              <w:rPr>
                <w:sz w:val="21"/>
                <w:szCs w:val="21"/>
                <w:lang w:eastAsia="zh-CN"/>
              </w:rPr>
            </w:pPr>
            <w:r w:rsidRPr="00435B70">
              <w:rPr>
                <w:rFonts w:hint="eastAsia"/>
                <w:sz w:val="21"/>
                <w:szCs w:val="21"/>
                <w:lang w:eastAsia="zh-CN"/>
              </w:rPr>
              <w:t xml:space="preserve"> </w:t>
            </w:r>
            <w:r>
              <w:rPr>
                <w:sz w:val="21"/>
                <w:szCs w:val="21"/>
                <w:lang w:eastAsia="zh-CN"/>
              </w:rPr>
              <w:t xml:space="preserve">   </w:t>
            </w:r>
            <w:r w:rsidRPr="00435B70">
              <w:rPr>
                <w:sz w:val="21"/>
                <w:szCs w:val="21"/>
                <w:lang w:eastAsia="zh-CN"/>
              </w:rPr>
              <w:t xml:space="preserve">2.1 </w:t>
            </w:r>
            <w:r w:rsidRPr="00435B70">
              <w:rPr>
                <w:rFonts w:hint="eastAsia"/>
                <w:sz w:val="21"/>
                <w:szCs w:val="21"/>
                <w:lang w:eastAsia="zh-CN"/>
              </w:rPr>
              <w:t>系统要求：全系统采用惰性材质，具有生物兼容属性，耐盐</w:t>
            </w:r>
            <w:r w:rsidRPr="00435B70">
              <w:rPr>
                <w:rFonts w:hint="eastAsia"/>
                <w:sz w:val="21"/>
                <w:szCs w:val="21"/>
                <w:lang w:eastAsia="zh-CN"/>
              </w:rPr>
              <w:t>1mol/L</w:t>
            </w:r>
            <w:r w:rsidRPr="00435B70">
              <w:rPr>
                <w:rFonts w:hint="eastAsia"/>
                <w:sz w:val="21"/>
                <w:szCs w:val="21"/>
                <w:lang w:eastAsia="zh-CN"/>
              </w:rPr>
              <w:t>。</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2.</w:t>
            </w:r>
            <w:r w:rsidRPr="00435B70">
              <w:rPr>
                <w:sz w:val="21"/>
                <w:szCs w:val="21"/>
                <w:lang w:eastAsia="zh-CN"/>
              </w:rPr>
              <w:t>2</w:t>
            </w:r>
            <w:r w:rsidRPr="00435B70">
              <w:rPr>
                <w:rFonts w:hint="eastAsia"/>
                <w:sz w:val="21"/>
                <w:szCs w:val="21"/>
                <w:lang w:eastAsia="zh-CN"/>
              </w:rPr>
              <w:t>二元泵</w:t>
            </w:r>
          </w:p>
          <w:p w:rsidR="009C471C" w:rsidRPr="00435B70" w:rsidRDefault="009C471C" w:rsidP="009C471C">
            <w:pPr>
              <w:pStyle w:val="ListParagraph"/>
              <w:widowControl w:val="0"/>
              <w:numPr>
                <w:ilvl w:val="0"/>
                <w:numId w:val="3"/>
              </w:numPr>
              <w:ind w:firstLineChars="0"/>
              <w:jc w:val="both"/>
              <w:rPr>
                <w:vanish/>
                <w:sz w:val="21"/>
                <w:szCs w:val="21"/>
                <w:lang w:eastAsia="zh-CN"/>
              </w:rPr>
            </w:pPr>
          </w:p>
          <w:p w:rsidR="009C471C" w:rsidRPr="00435B70" w:rsidRDefault="009C471C" w:rsidP="009C471C">
            <w:pPr>
              <w:pStyle w:val="ListParagraph"/>
              <w:widowControl w:val="0"/>
              <w:numPr>
                <w:ilvl w:val="1"/>
                <w:numId w:val="3"/>
              </w:numPr>
              <w:ind w:firstLineChars="0"/>
              <w:jc w:val="both"/>
              <w:rPr>
                <w:vanish/>
                <w:sz w:val="21"/>
                <w:szCs w:val="21"/>
                <w:lang w:eastAsia="zh-CN"/>
              </w:rPr>
            </w:pPr>
          </w:p>
          <w:p w:rsidR="009C471C" w:rsidRPr="00435B70" w:rsidRDefault="009C471C" w:rsidP="009C471C">
            <w:pPr>
              <w:pStyle w:val="ListParagraph"/>
              <w:widowControl w:val="0"/>
              <w:numPr>
                <w:ilvl w:val="1"/>
                <w:numId w:val="3"/>
              </w:numPr>
              <w:ind w:firstLineChars="0"/>
              <w:jc w:val="both"/>
              <w:rPr>
                <w:vanish/>
                <w:sz w:val="21"/>
                <w:szCs w:val="21"/>
                <w:lang w:eastAsia="zh-CN"/>
              </w:rPr>
            </w:pPr>
          </w:p>
          <w:p w:rsidR="009C471C" w:rsidRPr="00435B70" w:rsidRDefault="009C471C" w:rsidP="009C471C">
            <w:pPr>
              <w:pStyle w:val="ListParagraph"/>
              <w:widowControl w:val="0"/>
              <w:numPr>
                <w:ilvl w:val="2"/>
                <w:numId w:val="3"/>
              </w:numPr>
              <w:ind w:firstLineChars="0"/>
              <w:jc w:val="both"/>
              <w:rPr>
                <w:sz w:val="21"/>
                <w:szCs w:val="21"/>
                <w:lang w:eastAsia="zh-CN"/>
              </w:rPr>
            </w:pPr>
            <w:r w:rsidRPr="00435B70">
              <w:rPr>
                <w:rFonts w:hint="eastAsia"/>
                <w:sz w:val="21"/>
                <w:szCs w:val="21"/>
                <w:lang w:eastAsia="zh-CN"/>
              </w:rPr>
              <w:t>配备二元高压梯度泵，最大耐压不低于</w:t>
            </w:r>
            <w:r w:rsidRPr="00435B70">
              <w:rPr>
                <w:sz w:val="21"/>
                <w:szCs w:val="21"/>
                <w:lang w:eastAsia="zh-CN"/>
              </w:rPr>
              <w:t>15000 psi</w:t>
            </w:r>
            <w:r w:rsidRPr="00435B70">
              <w:rPr>
                <w:rFonts w:hint="eastAsia"/>
                <w:sz w:val="21"/>
                <w:szCs w:val="21"/>
                <w:lang w:eastAsia="zh-CN"/>
              </w:rPr>
              <w:t>，流量范围不窄于</w:t>
            </w:r>
            <w:r w:rsidRPr="00435B70">
              <w:rPr>
                <w:sz w:val="21"/>
                <w:szCs w:val="21"/>
                <w:lang w:eastAsia="zh-CN"/>
              </w:rPr>
              <w:t>0.001~8ml/min</w:t>
            </w:r>
            <w:r w:rsidRPr="00435B70">
              <w:rPr>
                <w:rFonts w:hint="eastAsia"/>
                <w:sz w:val="21"/>
                <w:szCs w:val="21"/>
                <w:lang w:eastAsia="zh-CN"/>
              </w:rPr>
              <w:t>，流量调节最低单位为</w:t>
            </w:r>
            <w:r w:rsidRPr="00435B70">
              <w:rPr>
                <w:sz w:val="21"/>
                <w:szCs w:val="21"/>
                <w:lang w:eastAsia="zh-CN"/>
              </w:rPr>
              <w:t>0.001 ml/min</w:t>
            </w:r>
            <w:r w:rsidRPr="00435B70">
              <w:rPr>
                <w:rFonts w:hint="eastAsia"/>
                <w:sz w:val="21"/>
                <w:szCs w:val="21"/>
                <w:lang w:eastAsia="zh-CN"/>
              </w:rPr>
              <w:t>；</w:t>
            </w:r>
          </w:p>
          <w:p w:rsidR="009C471C" w:rsidRPr="00435B70" w:rsidRDefault="009C471C" w:rsidP="009C471C">
            <w:pPr>
              <w:pStyle w:val="ListParagraph"/>
              <w:widowControl w:val="0"/>
              <w:numPr>
                <w:ilvl w:val="2"/>
                <w:numId w:val="3"/>
              </w:numPr>
              <w:ind w:firstLineChars="0"/>
              <w:jc w:val="both"/>
              <w:rPr>
                <w:sz w:val="21"/>
                <w:szCs w:val="21"/>
                <w:lang w:eastAsia="zh-CN"/>
              </w:rPr>
            </w:pPr>
            <w:r w:rsidRPr="00435B70">
              <w:rPr>
                <w:rFonts w:hint="eastAsia"/>
                <w:sz w:val="21"/>
                <w:szCs w:val="21"/>
                <w:lang w:eastAsia="zh-CN"/>
              </w:rPr>
              <w:t>流动相通道≥</w:t>
            </w:r>
            <w:r w:rsidRPr="00435B70">
              <w:rPr>
                <w:sz w:val="21"/>
                <w:szCs w:val="21"/>
                <w:lang w:eastAsia="zh-CN"/>
              </w:rPr>
              <w:t>6</w:t>
            </w:r>
            <w:r w:rsidRPr="00435B70">
              <w:rPr>
                <w:rFonts w:hint="eastAsia"/>
                <w:sz w:val="21"/>
                <w:szCs w:val="21"/>
                <w:lang w:eastAsia="zh-CN"/>
              </w:rPr>
              <w:t>个，每个通道都配备在线脱气机；</w:t>
            </w:r>
          </w:p>
          <w:p w:rsidR="009C471C" w:rsidRPr="00435B70" w:rsidRDefault="009C471C" w:rsidP="009C471C">
            <w:pPr>
              <w:pStyle w:val="ListParagraph"/>
              <w:widowControl w:val="0"/>
              <w:numPr>
                <w:ilvl w:val="2"/>
                <w:numId w:val="3"/>
              </w:numPr>
              <w:ind w:firstLineChars="0"/>
              <w:jc w:val="both"/>
              <w:rPr>
                <w:sz w:val="21"/>
                <w:szCs w:val="21"/>
                <w:lang w:eastAsia="zh-CN"/>
              </w:rPr>
            </w:pPr>
            <w:r w:rsidRPr="00435B70">
              <w:rPr>
                <w:rFonts w:hint="eastAsia"/>
                <w:sz w:val="21"/>
                <w:szCs w:val="21"/>
                <w:lang w:eastAsia="zh-CN"/>
              </w:rPr>
              <w:t>具备流动相压缩性补偿功能，能够校正流动相在高压下体积变化对检测的影响。</w:t>
            </w:r>
          </w:p>
          <w:p w:rsidR="009C471C" w:rsidRPr="00435B70" w:rsidRDefault="009C471C" w:rsidP="009C471C">
            <w:pPr>
              <w:pStyle w:val="ListParagraph"/>
              <w:widowControl w:val="0"/>
              <w:numPr>
                <w:ilvl w:val="2"/>
                <w:numId w:val="3"/>
              </w:numPr>
              <w:ind w:firstLineChars="0"/>
              <w:jc w:val="both"/>
              <w:rPr>
                <w:sz w:val="21"/>
                <w:szCs w:val="21"/>
                <w:lang w:eastAsia="zh-CN"/>
              </w:rPr>
            </w:pPr>
            <w:r w:rsidRPr="00435B70">
              <w:rPr>
                <w:rFonts w:hint="eastAsia"/>
                <w:sz w:val="21"/>
                <w:szCs w:val="21"/>
                <w:lang w:eastAsia="zh-CN"/>
              </w:rPr>
              <w:t>流速准确度≤±</w:t>
            </w:r>
            <w:r w:rsidRPr="00435B70">
              <w:rPr>
                <w:sz w:val="21"/>
                <w:szCs w:val="21"/>
                <w:lang w:eastAsia="zh-CN"/>
              </w:rPr>
              <w:t>0.1%</w:t>
            </w:r>
            <w:r w:rsidRPr="00435B70">
              <w:rPr>
                <w:rFonts w:hint="eastAsia"/>
                <w:sz w:val="21"/>
                <w:szCs w:val="21"/>
                <w:lang w:eastAsia="zh-CN"/>
              </w:rPr>
              <w:t>，流速精密度≤</w:t>
            </w:r>
            <w:r w:rsidRPr="00435B70">
              <w:rPr>
                <w:sz w:val="21"/>
                <w:szCs w:val="21"/>
                <w:lang w:eastAsia="zh-CN"/>
              </w:rPr>
              <w:t>0.05%RSD</w:t>
            </w:r>
            <w:r w:rsidRPr="00435B70">
              <w:rPr>
                <w:rFonts w:hint="eastAsia"/>
                <w:sz w:val="21"/>
                <w:szCs w:val="21"/>
                <w:lang w:eastAsia="zh-CN"/>
              </w:rPr>
              <w:t>，梯度比例精密度≤</w:t>
            </w:r>
            <w:r w:rsidRPr="00435B70">
              <w:rPr>
                <w:sz w:val="21"/>
                <w:szCs w:val="21"/>
                <w:lang w:eastAsia="zh-CN"/>
              </w:rPr>
              <w:t>0.15%</w:t>
            </w:r>
            <w:r w:rsidRPr="00435B70">
              <w:rPr>
                <w:rFonts w:hint="eastAsia"/>
                <w:sz w:val="21"/>
                <w:szCs w:val="21"/>
                <w:lang w:eastAsia="zh-CN"/>
              </w:rPr>
              <w:t>。</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2.</w:t>
            </w:r>
            <w:r w:rsidRPr="00435B70">
              <w:rPr>
                <w:sz w:val="21"/>
                <w:szCs w:val="21"/>
                <w:lang w:eastAsia="zh-CN"/>
              </w:rPr>
              <w:t>3</w:t>
            </w:r>
            <w:r w:rsidRPr="00435B70">
              <w:rPr>
                <w:rFonts w:hint="eastAsia"/>
                <w:sz w:val="21"/>
                <w:szCs w:val="21"/>
                <w:lang w:eastAsia="zh-CN"/>
              </w:rPr>
              <w:t>自动进样器</w:t>
            </w:r>
          </w:p>
          <w:p w:rsidR="009C471C"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3</w:t>
            </w:r>
            <w:r w:rsidRPr="00435B70">
              <w:rPr>
                <w:rFonts w:hint="eastAsia"/>
                <w:sz w:val="21"/>
                <w:szCs w:val="21"/>
                <w:lang w:eastAsia="zh-CN"/>
              </w:rPr>
              <w:t>.1</w:t>
            </w:r>
            <w:r w:rsidRPr="00435B70">
              <w:rPr>
                <w:rFonts w:hint="eastAsia"/>
                <w:sz w:val="21"/>
                <w:szCs w:val="21"/>
                <w:lang w:eastAsia="zh-CN"/>
              </w:rPr>
              <w:t>最大耐压不低于</w:t>
            </w:r>
            <w:r w:rsidRPr="00435B70">
              <w:rPr>
                <w:sz w:val="21"/>
                <w:szCs w:val="21"/>
                <w:lang w:eastAsia="zh-CN"/>
              </w:rPr>
              <w:t>15000 psi</w:t>
            </w:r>
            <w:r w:rsidRPr="00435B70">
              <w:rPr>
                <w:rFonts w:hint="eastAsia"/>
                <w:sz w:val="21"/>
                <w:szCs w:val="21"/>
                <w:lang w:eastAsia="zh-CN"/>
              </w:rPr>
              <w:t>，与系统压力相匹配；</w:t>
            </w:r>
          </w:p>
          <w:p w:rsidR="009C471C" w:rsidRPr="00435B70" w:rsidRDefault="009C471C" w:rsidP="00866D50">
            <w:pPr>
              <w:widowControl w:val="0"/>
              <w:ind w:firstLineChars="200" w:firstLine="420"/>
              <w:jc w:val="both"/>
              <w:rPr>
                <w:sz w:val="21"/>
                <w:szCs w:val="21"/>
                <w:lang w:eastAsia="zh-CN"/>
              </w:rPr>
            </w:pPr>
            <w:r w:rsidRPr="00435B70">
              <w:rPr>
                <w:sz w:val="21"/>
                <w:szCs w:val="21"/>
                <w:lang w:eastAsia="zh-CN"/>
              </w:rPr>
              <w:t>2.3.2</w:t>
            </w:r>
            <w:r w:rsidRPr="00435B70">
              <w:rPr>
                <w:rFonts w:hint="eastAsia"/>
                <w:sz w:val="21"/>
                <w:szCs w:val="21"/>
                <w:lang w:eastAsia="zh-CN"/>
              </w:rPr>
              <w:t>进样量范围不窄于</w:t>
            </w:r>
            <w:r w:rsidRPr="00435B70">
              <w:rPr>
                <w:sz w:val="21"/>
                <w:szCs w:val="21"/>
                <w:lang w:eastAsia="zh-CN"/>
              </w:rPr>
              <w:t>0.01-25μL</w:t>
            </w:r>
            <w:r w:rsidRPr="00435B70">
              <w:rPr>
                <w:rFonts w:hint="eastAsia"/>
                <w:sz w:val="21"/>
                <w:szCs w:val="21"/>
                <w:lang w:eastAsia="zh-CN"/>
              </w:rPr>
              <w:t>调节最低单位为</w:t>
            </w:r>
            <w:r w:rsidRPr="00435B70">
              <w:rPr>
                <w:sz w:val="21"/>
                <w:szCs w:val="21"/>
                <w:lang w:eastAsia="zh-CN"/>
              </w:rPr>
              <w:t xml:space="preserve"> 0.01μL </w:t>
            </w:r>
          </w:p>
          <w:p w:rsidR="009C471C" w:rsidRPr="00435B70" w:rsidRDefault="009C471C" w:rsidP="00866D50">
            <w:pPr>
              <w:widowControl w:val="0"/>
              <w:ind w:firstLineChars="200" w:firstLine="420"/>
              <w:jc w:val="both"/>
              <w:rPr>
                <w:sz w:val="21"/>
                <w:szCs w:val="21"/>
                <w:lang w:eastAsia="zh-CN"/>
              </w:rPr>
            </w:pPr>
            <w:r w:rsidRPr="00435B70">
              <w:rPr>
                <w:sz w:val="21"/>
                <w:szCs w:val="21"/>
                <w:lang w:eastAsia="zh-CN"/>
              </w:rPr>
              <w:t>2.3.3</w:t>
            </w:r>
            <w:r w:rsidRPr="00435B70">
              <w:rPr>
                <w:rFonts w:hint="eastAsia"/>
                <w:sz w:val="21"/>
                <w:szCs w:val="21"/>
                <w:lang w:eastAsia="zh-CN"/>
              </w:rPr>
              <w:t>进样量准确度</w:t>
            </w:r>
            <w:r w:rsidRPr="004A284B">
              <w:rPr>
                <w:rFonts w:hint="eastAsia"/>
                <w:sz w:val="21"/>
                <w:szCs w:val="21"/>
                <w:lang w:eastAsia="zh-CN"/>
              </w:rPr>
              <w:t>峰面积</w:t>
            </w:r>
            <w:r w:rsidRPr="004A284B">
              <w:rPr>
                <w:rFonts w:hint="eastAsia"/>
                <w:sz w:val="21"/>
                <w:szCs w:val="21"/>
                <w:lang w:eastAsia="zh-CN"/>
              </w:rPr>
              <w:t>RSD</w:t>
            </w:r>
            <w:r w:rsidRPr="00435B70">
              <w:rPr>
                <w:sz w:val="21"/>
                <w:szCs w:val="21"/>
                <w:lang w:eastAsia="zh-CN"/>
              </w:rPr>
              <w:t xml:space="preserve"> ≤ ±0.5%</w:t>
            </w:r>
            <w:r w:rsidRPr="00435B70">
              <w:rPr>
                <w:rFonts w:hint="eastAsia"/>
                <w:sz w:val="21"/>
                <w:szCs w:val="21"/>
                <w:lang w:eastAsia="zh-CN"/>
              </w:rPr>
              <w:t>；进样量精度峰面积</w:t>
            </w:r>
            <w:r w:rsidRPr="00435B70">
              <w:rPr>
                <w:sz w:val="21"/>
                <w:szCs w:val="21"/>
                <w:lang w:eastAsia="zh-CN"/>
              </w:rPr>
              <w:t>RSD≤ 0.25%</w:t>
            </w:r>
            <w:r w:rsidRPr="00435B70">
              <w:rPr>
                <w:rFonts w:hint="eastAsia"/>
                <w:sz w:val="21"/>
                <w:szCs w:val="21"/>
                <w:lang w:eastAsia="zh-CN"/>
              </w:rPr>
              <w:t>，进样线性</w:t>
            </w:r>
            <w:r w:rsidRPr="00435B70">
              <w:rPr>
                <w:sz w:val="21"/>
                <w:szCs w:val="21"/>
                <w:lang w:eastAsia="zh-CN"/>
              </w:rPr>
              <w:t>R</w:t>
            </w:r>
            <w:r w:rsidRPr="00435B70">
              <w:rPr>
                <w:sz w:val="21"/>
                <w:szCs w:val="21"/>
                <w:vertAlign w:val="superscript"/>
                <w:lang w:eastAsia="zh-CN"/>
              </w:rPr>
              <w:t>2</w:t>
            </w:r>
            <w:r w:rsidRPr="00435B70">
              <w:rPr>
                <w:sz w:val="21"/>
                <w:szCs w:val="21"/>
                <w:lang w:eastAsia="zh-CN"/>
              </w:rPr>
              <w:t xml:space="preserve"> ≥ 0.999</w:t>
            </w:r>
            <w:r w:rsidRPr="00435B70">
              <w:rPr>
                <w:rFonts w:hint="eastAsia"/>
                <w:sz w:val="21"/>
                <w:szCs w:val="21"/>
                <w:lang w:eastAsia="zh-CN"/>
              </w:rPr>
              <w:t>，交叉污染率≤</w:t>
            </w:r>
            <w:r w:rsidRPr="00435B70">
              <w:rPr>
                <w:sz w:val="21"/>
                <w:szCs w:val="21"/>
                <w:lang w:eastAsia="zh-CN"/>
              </w:rPr>
              <w:t xml:space="preserve"> 0.005%</w:t>
            </w:r>
            <w:r w:rsidRPr="00435B70">
              <w:rPr>
                <w:rFonts w:hint="eastAsia"/>
                <w:sz w:val="21"/>
                <w:szCs w:val="21"/>
                <w:lang w:eastAsia="zh-CN"/>
              </w:rPr>
              <w:t>。</w:t>
            </w:r>
          </w:p>
          <w:p w:rsidR="009C471C" w:rsidRPr="00435B70" w:rsidRDefault="009C471C" w:rsidP="00866D50">
            <w:pPr>
              <w:widowControl w:val="0"/>
              <w:ind w:firstLineChars="200" w:firstLine="420"/>
              <w:jc w:val="both"/>
              <w:rPr>
                <w:sz w:val="21"/>
                <w:szCs w:val="21"/>
                <w:lang w:eastAsia="zh-CN"/>
              </w:rPr>
            </w:pPr>
            <w:r w:rsidRPr="00435B70">
              <w:rPr>
                <w:sz w:val="21"/>
                <w:szCs w:val="21"/>
                <w:lang w:eastAsia="zh-CN"/>
              </w:rPr>
              <w:t>2.3.4</w:t>
            </w:r>
            <w:r w:rsidRPr="00435B70">
              <w:rPr>
                <w:rFonts w:hint="eastAsia"/>
                <w:sz w:val="21"/>
                <w:szCs w:val="21"/>
                <w:lang w:eastAsia="zh-CN"/>
              </w:rPr>
              <w:t>样品盘带有控温模块，控温范围不窄于</w:t>
            </w:r>
            <w:r w:rsidRPr="00435B70">
              <w:rPr>
                <w:sz w:val="21"/>
                <w:szCs w:val="21"/>
                <w:lang w:eastAsia="zh-CN"/>
              </w:rPr>
              <w:t xml:space="preserve">4~40 </w:t>
            </w:r>
            <w:r w:rsidRPr="00435B70">
              <w:rPr>
                <w:rFonts w:hint="eastAsia"/>
                <w:sz w:val="21"/>
                <w:szCs w:val="21"/>
                <w:lang w:eastAsia="zh-CN"/>
              </w:rPr>
              <w:t>℃，温度波动</w:t>
            </w:r>
            <w:r w:rsidRPr="00435B70">
              <w:rPr>
                <w:sz w:val="21"/>
                <w:szCs w:val="21"/>
                <w:lang w:eastAsia="zh-CN"/>
              </w:rPr>
              <w:t xml:space="preserve">≤ ±1 </w:t>
            </w:r>
            <w:r w:rsidRPr="00435B70">
              <w:rPr>
                <w:rFonts w:hint="eastAsia"/>
                <w:sz w:val="21"/>
                <w:szCs w:val="21"/>
                <w:lang w:eastAsia="zh-CN"/>
              </w:rPr>
              <w:t>℃</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 xml:space="preserve">.3.5 </w:t>
            </w:r>
            <w:r w:rsidRPr="00435B70">
              <w:rPr>
                <w:rFonts w:hint="eastAsia"/>
                <w:sz w:val="21"/>
                <w:szCs w:val="21"/>
                <w:lang w:eastAsia="zh-CN"/>
              </w:rPr>
              <w:t>样品位数：≥</w:t>
            </w:r>
            <w:r w:rsidRPr="00435B70">
              <w:rPr>
                <w:sz w:val="21"/>
                <w:szCs w:val="21"/>
                <w:lang w:eastAsia="zh-CN"/>
              </w:rPr>
              <w:t>200</w:t>
            </w:r>
            <w:r w:rsidRPr="00435B70">
              <w:rPr>
                <w:rFonts w:hint="eastAsia"/>
                <w:sz w:val="21"/>
                <w:szCs w:val="21"/>
                <w:lang w:eastAsia="zh-CN"/>
              </w:rPr>
              <w:t>位</w:t>
            </w:r>
            <w:r w:rsidRPr="00435B70">
              <w:rPr>
                <w:rFonts w:hint="eastAsia"/>
                <w:sz w:val="21"/>
                <w:szCs w:val="21"/>
                <w:lang w:eastAsia="zh-CN"/>
              </w:rPr>
              <w:t>1</w:t>
            </w:r>
            <w:r w:rsidRPr="00435B70">
              <w:rPr>
                <w:sz w:val="21"/>
                <w:szCs w:val="21"/>
                <w:lang w:eastAsia="zh-CN"/>
              </w:rPr>
              <w:t>.5</w:t>
            </w:r>
            <w:r w:rsidRPr="00435B70">
              <w:rPr>
                <w:rFonts w:hint="eastAsia"/>
                <w:sz w:val="21"/>
                <w:szCs w:val="21"/>
                <w:lang w:eastAsia="zh-CN"/>
              </w:rPr>
              <w:t>ml</w:t>
            </w:r>
            <w:r w:rsidRPr="00435B70">
              <w:rPr>
                <w:rFonts w:hint="eastAsia"/>
                <w:sz w:val="21"/>
                <w:szCs w:val="21"/>
                <w:lang w:eastAsia="zh-CN"/>
              </w:rPr>
              <w:t>样品位</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.3.6</w:t>
            </w:r>
            <w:r w:rsidRPr="00435B70">
              <w:rPr>
                <w:rFonts w:hint="eastAsia"/>
                <w:sz w:val="21"/>
                <w:szCs w:val="21"/>
                <w:lang w:eastAsia="zh-CN"/>
              </w:rPr>
              <w:t>可调系统梯度延迟体积范围：</w:t>
            </w:r>
            <w:r w:rsidRPr="00435B70">
              <w:rPr>
                <w:rFonts w:hint="eastAsia"/>
                <w:sz w:val="21"/>
                <w:szCs w:val="21"/>
                <w:lang w:eastAsia="zh-CN"/>
              </w:rPr>
              <w:t>0~25uL</w:t>
            </w:r>
            <w:r w:rsidRPr="00435B70">
              <w:rPr>
                <w:rFonts w:hint="eastAsia"/>
                <w:sz w:val="21"/>
                <w:szCs w:val="21"/>
                <w:lang w:eastAsia="zh-CN"/>
              </w:rPr>
              <w:t>连续可调（最小可调单位</w:t>
            </w:r>
            <w:r w:rsidRPr="00435B70">
              <w:rPr>
                <w:rFonts w:hint="eastAsia"/>
                <w:sz w:val="21"/>
                <w:szCs w:val="21"/>
                <w:lang w:eastAsia="zh-CN"/>
              </w:rPr>
              <w:t>1uL</w:t>
            </w:r>
            <w:r w:rsidRPr="00435B70">
              <w:rPr>
                <w:rFonts w:hint="eastAsia"/>
                <w:sz w:val="21"/>
                <w:szCs w:val="21"/>
                <w:lang w:eastAsia="zh-CN"/>
              </w:rPr>
              <w:t>），在不更改色谱条件的情况下可以调整系统延迟体积以适应更多样的方法转移</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2.</w:t>
            </w:r>
            <w:r w:rsidRPr="00435B70">
              <w:rPr>
                <w:sz w:val="21"/>
                <w:szCs w:val="21"/>
                <w:lang w:eastAsia="zh-CN"/>
              </w:rPr>
              <w:t>4</w:t>
            </w:r>
            <w:r w:rsidRPr="00435B70">
              <w:rPr>
                <w:rFonts w:hint="eastAsia"/>
                <w:sz w:val="21"/>
                <w:szCs w:val="21"/>
                <w:lang w:eastAsia="zh-CN"/>
              </w:rPr>
              <w:t>柱温箱</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4</w:t>
            </w:r>
            <w:r w:rsidRPr="00435B70">
              <w:rPr>
                <w:rFonts w:hint="eastAsia"/>
                <w:sz w:val="21"/>
                <w:szCs w:val="21"/>
                <w:lang w:eastAsia="zh-CN"/>
              </w:rPr>
              <w:t>.1</w:t>
            </w:r>
            <w:r w:rsidRPr="00435B70">
              <w:rPr>
                <w:rFonts w:hint="eastAsia"/>
                <w:sz w:val="21"/>
                <w:szCs w:val="21"/>
                <w:lang w:eastAsia="zh-CN"/>
              </w:rPr>
              <w:t>控温模式：帕尔贴控温和空气循环控温双模式控温，两种控温模式可以单独使用也可以同时使用。</w:t>
            </w:r>
          </w:p>
          <w:p w:rsidR="009C471C" w:rsidRPr="00435B70" w:rsidRDefault="009C471C" w:rsidP="00866D50">
            <w:pPr>
              <w:widowControl w:val="0"/>
              <w:ind w:firstLineChars="200" w:firstLine="420"/>
              <w:jc w:val="both"/>
              <w:rPr>
                <w:sz w:val="21"/>
                <w:szCs w:val="21"/>
                <w:lang w:eastAsia="zh-CN"/>
              </w:rPr>
            </w:pPr>
            <w:r w:rsidRPr="00435B70">
              <w:rPr>
                <w:sz w:val="21"/>
                <w:szCs w:val="21"/>
                <w:lang w:eastAsia="zh-CN"/>
              </w:rPr>
              <w:t>2.4.2</w:t>
            </w:r>
            <w:r w:rsidRPr="00435B70">
              <w:rPr>
                <w:rFonts w:hint="eastAsia"/>
                <w:sz w:val="21"/>
                <w:szCs w:val="21"/>
                <w:lang w:eastAsia="zh-CN"/>
              </w:rPr>
              <w:t>最大耐压不低于</w:t>
            </w:r>
            <w:r w:rsidRPr="00435B70">
              <w:rPr>
                <w:sz w:val="21"/>
                <w:szCs w:val="21"/>
                <w:lang w:eastAsia="zh-CN"/>
              </w:rPr>
              <w:t>15000 psi</w:t>
            </w:r>
            <w:r w:rsidRPr="00435B70">
              <w:rPr>
                <w:rFonts w:hint="eastAsia"/>
                <w:sz w:val="21"/>
                <w:szCs w:val="21"/>
                <w:lang w:eastAsia="zh-CN"/>
              </w:rPr>
              <w:t>，与系统压力相匹配；</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4</w:t>
            </w:r>
            <w:r w:rsidRPr="00435B70">
              <w:rPr>
                <w:rFonts w:hint="eastAsia"/>
                <w:sz w:val="21"/>
                <w:szCs w:val="21"/>
                <w:lang w:eastAsia="zh-CN"/>
              </w:rPr>
              <w:t>.</w:t>
            </w:r>
            <w:r w:rsidRPr="00435B70">
              <w:rPr>
                <w:sz w:val="21"/>
                <w:szCs w:val="21"/>
                <w:lang w:eastAsia="zh-CN"/>
              </w:rPr>
              <w:t>3</w:t>
            </w:r>
            <w:r w:rsidRPr="00435B70">
              <w:rPr>
                <w:rFonts w:hint="eastAsia"/>
                <w:sz w:val="21"/>
                <w:szCs w:val="21"/>
                <w:lang w:eastAsia="zh-CN"/>
              </w:rPr>
              <w:t>控温范围不窄于</w:t>
            </w:r>
            <w:r w:rsidRPr="00435B70">
              <w:rPr>
                <w:sz w:val="21"/>
                <w:szCs w:val="21"/>
                <w:lang w:eastAsia="zh-CN"/>
              </w:rPr>
              <w:t>5~120</w:t>
            </w:r>
            <w:r w:rsidRPr="00435B70">
              <w:rPr>
                <w:rFonts w:hint="eastAsia"/>
                <w:sz w:val="21"/>
                <w:szCs w:val="21"/>
                <w:lang w:eastAsia="zh-CN"/>
              </w:rPr>
              <w:t>℃，调温最小单位为</w:t>
            </w:r>
            <w:r w:rsidRPr="00435B70">
              <w:rPr>
                <w:sz w:val="21"/>
                <w:szCs w:val="21"/>
                <w:lang w:eastAsia="zh-CN"/>
              </w:rPr>
              <w:t xml:space="preserve">0.1 </w:t>
            </w:r>
            <w:r w:rsidRPr="00435B70">
              <w:rPr>
                <w:rFonts w:hint="eastAsia"/>
                <w:sz w:val="21"/>
                <w:szCs w:val="21"/>
                <w:lang w:eastAsia="zh-CN"/>
              </w:rPr>
              <w:t>℃；</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4</w:t>
            </w:r>
            <w:r w:rsidRPr="00435B70">
              <w:rPr>
                <w:rFonts w:hint="eastAsia"/>
                <w:sz w:val="21"/>
                <w:szCs w:val="21"/>
                <w:lang w:eastAsia="zh-CN"/>
              </w:rPr>
              <w:t>.</w:t>
            </w:r>
            <w:r w:rsidRPr="00435B70">
              <w:rPr>
                <w:sz w:val="21"/>
                <w:szCs w:val="21"/>
                <w:lang w:eastAsia="zh-CN"/>
              </w:rPr>
              <w:t>4</w:t>
            </w:r>
            <w:r w:rsidRPr="00435B70">
              <w:rPr>
                <w:rFonts w:hint="eastAsia"/>
                <w:sz w:val="21"/>
                <w:szCs w:val="21"/>
                <w:lang w:eastAsia="zh-CN"/>
              </w:rPr>
              <w:t>温度稳定性</w:t>
            </w:r>
            <w:r w:rsidRPr="00435B70">
              <w:rPr>
                <w:sz w:val="21"/>
                <w:szCs w:val="21"/>
                <w:lang w:eastAsia="zh-CN"/>
              </w:rPr>
              <w:t xml:space="preserve"> ≤ ±0.5 </w:t>
            </w:r>
            <w:r w:rsidRPr="00435B70">
              <w:rPr>
                <w:rFonts w:hint="eastAsia"/>
                <w:sz w:val="21"/>
                <w:szCs w:val="21"/>
                <w:lang w:eastAsia="zh-CN"/>
              </w:rPr>
              <w:t>℃，温度准确度</w:t>
            </w:r>
            <w:r w:rsidRPr="00435B70">
              <w:rPr>
                <w:sz w:val="21"/>
                <w:szCs w:val="21"/>
                <w:lang w:eastAsia="zh-CN"/>
              </w:rPr>
              <w:t xml:space="preserve"> ≤ ±0.5 </w:t>
            </w:r>
            <w:r w:rsidRPr="00435B70">
              <w:rPr>
                <w:rFonts w:hint="eastAsia"/>
                <w:sz w:val="21"/>
                <w:szCs w:val="21"/>
                <w:lang w:eastAsia="zh-CN"/>
              </w:rPr>
              <w:t>℃</w:t>
            </w:r>
          </w:p>
          <w:p w:rsidR="009C471C" w:rsidRPr="00435B70" w:rsidRDefault="009C471C" w:rsidP="00866D50">
            <w:pPr>
              <w:widowControl w:val="0"/>
              <w:ind w:firstLineChars="200" w:firstLine="420"/>
              <w:jc w:val="both"/>
              <w:rPr>
                <w:sz w:val="21"/>
                <w:szCs w:val="21"/>
                <w:lang w:eastAsia="zh-CN"/>
              </w:rPr>
            </w:pPr>
            <w:r w:rsidRPr="00435B70">
              <w:rPr>
                <w:sz w:val="21"/>
                <w:szCs w:val="21"/>
                <w:lang w:eastAsia="zh-CN"/>
              </w:rPr>
              <w:t>2.4.5</w:t>
            </w:r>
            <w:r w:rsidRPr="00435B70">
              <w:rPr>
                <w:rFonts w:hint="eastAsia"/>
                <w:sz w:val="21"/>
                <w:szCs w:val="21"/>
                <w:lang w:eastAsia="zh-CN"/>
              </w:rPr>
              <w:t>柱容量：能够容纳不低于</w:t>
            </w:r>
            <w:r w:rsidRPr="00435B70">
              <w:rPr>
                <w:sz w:val="21"/>
                <w:szCs w:val="21"/>
                <w:lang w:eastAsia="zh-CN"/>
              </w:rPr>
              <w:t>2</w:t>
            </w:r>
            <w:r w:rsidRPr="00435B70">
              <w:rPr>
                <w:rFonts w:hint="eastAsia"/>
                <w:sz w:val="21"/>
                <w:szCs w:val="21"/>
                <w:lang w:eastAsia="zh-CN"/>
              </w:rPr>
              <w:t>根</w:t>
            </w:r>
            <w:r w:rsidRPr="00435B70">
              <w:rPr>
                <w:sz w:val="21"/>
                <w:szCs w:val="21"/>
                <w:lang w:eastAsia="zh-CN"/>
              </w:rPr>
              <w:t>5.0</w:t>
            </w:r>
            <w:r w:rsidRPr="00435B70">
              <w:rPr>
                <w:rFonts w:hint="eastAsia"/>
                <w:sz w:val="21"/>
                <w:szCs w:val="21"/>
                <w:lang w:eastAsia="zh-CN"/>
              </w:rPr>
              <w:t>×</w:t>
            </w:r>
            <w:r w:rsidRPr="00435B70">
              <w:rPr>
                <w:sz w:val="21"/>
                <w:szCs w:val="21"/>
                <w:lang w:eastAsia="zh-CN"/>
              </w:rPr>
              <w:t>300 mm</w:t>
            </w:r>
            <w:r w:rsidRPr="00435B70">
              <w:rPr>
                <w:rFonts w:hint="eastAsia"/>
                <w:sz w:val="21"/>
                <w:szCs w:val="21"/>
                <w:lang w:eastAsia="zh-CN"/>
              </w:rPr>
              <w:t>色谱柱及预柱。</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 xml:space="preserve">.5.6 </w:t>
            </w:r>
            <w:r w:rsidRPr="00435B70">
              <w:rPr>
                <w:rFonts w:hint="eastAsia"/>
                <w:sz w:val="21"/>
                <w:szCs w:val="21"/>
                <w:lang w:eastAsia="zh-CN"/>
              </w:rPr>
              <w:t>带有主动柱前预热功能</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2.</w:t>
            </w:r>
            <w:r w:rsidRPr="00435B70">
              <w:rPr>
                <w:sz w:val="21"/>
                <w:szCs w:val="21"/>
                <w:lang w:eastAsia="zh-CN"/>
              </w:rPr>
              <w:t>5</w:t>
            </w:r>
            <w:r w:rsidRPr="00435B70">
              <w:rPr>
                <w:rFonts w:hint="eastAsia"/>
                <w:sz w:val="21"/>
                <w:szCs w:val="21"/>
                <w:lang w:eastAsia="zh-CN"/>
              </w:rPr>
              <w:t>紫外检测器</w:t>
            </w:r>
          </w:p>
          <w:p w:rsidR="009C471C" w:rsidRPr="00435B70" w:rsidRDefault="009C471C" w:rsidP="00866D50">
            <w:pPr>
              <w:widowControl w:val="0"/>
              <w:ind w:firstLineChars="200" w:firstLine="420"/>
              <w:jc w:val="both"/>
              <w:rPr>
                <w:sz w:val="21"/>
                <w:szCs w:val="21"/>
                <w:lang w:eastAsia="zh-CN"/>
              </w:rPr>
            </w:pPr>
            <w:r w:rsidRPr="00435B70">
              <w:rPr>
                <w:sz w:val="21"/>
                <w:szCs w:val="21"/>
                <w:lang w:eastAsia="zh-CN"/>
              </w:rPr>
              <w:t>2.5.1</w:t>
            </w:r>
            <w:r w:rsidRPr="00435B70">
              <w:rPr>
                <w:rFonts w:hint="eastAsia"/>
                <w:sz w:val="21"/>
                <w:szCs w:val="21"/>
                <w:lang w:eastAsia="zh-CN"/>
              </w:rPr>
              <w:t>波长范围不窄于</w:t>
            </w:r>
            <w:r w:rsidRPr="00435B70">
              <w:rPr>
                <w:sz w:val="21"/>
                <w:szCs w:val="21"/>
                <w:lang w:eastAsia="zh-CN"/>
              </w:rPr>
              <w:t>190-900 nm</w:t>
            </w:r>
            <w:r w:rsidRPr="00435B70">
              <w:rPr>
                <w:rFonts w:hint="eastAsia"/>
                <w:sz w:val="21"/>
                <w:szCs w:val="21"/>
                <w:lang w:eastAsia="zh-CN"/>
              </w:rPr>
              <w:t>，波长准确度</w:t>
            </w:r>
            <w:r w:rsidRPr="00435B70">
              <w:rPr>
                <w:sz w:val="21"/>
                <w:szCs w:val="21"/>
                <w:lang w:eastAsia="zh-CN"/>
              </w:rPr>
              <w:t>≤± 1 nm</w:t>
            </w:r>
            <w:r w:rsidRPr="00435B70">
              <w:rPr>
                <w:rFonts w:hint="eastAsia"/>
                <w:sz w:val="21"/>
                <w:szCs w:val="21"/>
                <w:lang w:eastAsia="zh-CN"/>
              </w:rPr>
              <w:t>，波长精确度≤±</w:t>
            </w:r>
            <w:r w:rsidRPr="00435B70">
              <w:rPr>
                <w:sz w:val="21"/>
                <w:szCs w:val="21"/>
                <w:lang w:eastAsia="zh-CN"/>
              </w:rPr>
              <w:t xml:space="preserve"> 0.1nm</w:t>
            </w:r>
            <w:r w:rsidRPr="00435B70">
              <w:rPr>
                <w:rFonts w:hint="eastAsia"/>
                <w:sz w:val="21"/>
                <w:szCs w:val="21"/>
                <w:lang w:eastAsia="zh-CN"/>
              </w:rPr>
              <w:t>；</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5</w:t>
            </w:r>
            <w:r w:rsidRPr="00435B70">
              <w:rPr>
                <w:rFonts w:hint="eastAsia"/>
                <w:sz w:val="21"/>
                <w:szCs w:val="21"/>
                <w:lang w:eastAsia="zh-CN"/>
              </w:rPr>
              <w:t>.2</w:t>
            </w:r>
            <w:r w:rsidRPr="00435B70">
              <w:rPr>
                <w:rFonts w:hint="eastAsia"/>
                <w:sz w:val="21"/>
                <w:szCs w:val="21"/>
                <w:lang w:eastAsia="zh-CN"/>
              </w:rPr>
              <w:t>最大数据采集频率≥</w:t>
            </w:r>
            <w:r w:rsidRPr="00435B70">
              <w:rPr>
                <w:sz w:val="21"/>
                <w:szCs w:val="21"/>
                <w:lang w:eastAsia="zh-CN"/>
              </w:rPr>
              <w:t>250 Hz</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5</w:t>
            </w:r>
            <w:r w:rsidRPr="00435B70">
              <w:rPr>
                <w:rFonts w:hint="eastAsia"/>
                <w:sz w:val="21"/>
                <w:szCs w:val="21"/>
                <w:lang w:eastAsia="zh-CN"/>
              </w:rPr>
              <w:t>.3</w:t>
            </w:r>
            <w:r w:rsidRPr="00435B70">
              <w:rPr>
                <w:rFonts w:hint="eastAsia"/>
                <w:sz w:val="21"/>
                <w:szCs w:val="21"/>
                <w:lang w:eastAsia="zh-CN"/>
              </w:rPr>
              <w:t>光源为长寿命氘灯，寿命≥</w:t>
            </w:r>
            <w:r w:rsidRPr="00435B70">
              <w:rPr>
                <w:sz w:val="21"/>
                <w:szCs w:val="21"/>
                <w:lang w:eastAsia="zh-CN"/>
              </w:rPr>
              <w:t>2000 h</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 xml:space="preserve">.5.4 </w:t>
            </w:r>
            <w:r w:rsidRPr="00435B70">
              <w:rPr>
                <w:rFonts w:hint="eastAsia"/>
                <w:sz w:val="21"/>
                <w:szCs w:val="21"/>
                <w:lang w:eastAsia="zh-CN"/>
              </w:rPr>
              <w:t>采集通道数：</w:t>
            </w:r>
            <w:r w:rsidRPr="00435B70">
              <w:rPr>
                <w:rFonts w:hint="eastAsia"/>
                <w:sz w:val="21"/>
                <w:szCs w:val="21"/>
                <w:lang w:eastAsia="zh-CN"/>
              </w:rPr>
              <w:t>4</w:t>
            </w:r>
            <w:r w:rsidRPr="00435B70">
              <w:rPr>
                <w:rFonts w:hint="eastAsia"/>
                <w:sz w:val="21"/>
                <w:szCs w:val="21"/>
                <w:lang w:eastAsia="zh-CN"/>
              </w:rPr>
              <w:t>个</w:t>
            </w:r>
          </w:p>
          <w:p w:rsidR="009C471C" w:rsidRPr="00435B70" w:rsidRDefault="009C471C" w:rsidP="00866D50">
            <w:pPr>
              <w:widowControl w:val="0"/>
              <w:ind w:firstLineChars="100" w:firstLine="210"/>
              <w:jc w:val="both"/>
              <w:rPr>
                <w:sz w:val="21"/>
                <w:szCs w:val="21"/>
                <w:lang w:eastAsia="zh-CN"/>
              </w:rPr>
            </w:pPr>
            <w:r w:rsidRPr="00435B70">
              <w:rPr>
                <w:rFonts w:hint="eastAsia"/>
                <w:sz w:val="21"/>
                <w:szCs w:val="21"/>
                <w:lang w:eastAsia="zh-CN"/>
              </w:rPr>
              <w:t>2.</w:t>
            </w:r>
            <w:r w:rsidRPr="00435B70">
              <w:rPr>
                <w:sz w:val="21"/>
                <w:szCs w:val="21"/>
                <w:lang w:eastAsia="zh-CN"/>
              </w:rPr>
              <w:t>6</w:t>
            </w:r>
            <w:r w:rsidRPr="00435B70">
              <w:rPr>
                <w:rFonts w:hint="eastAsia"/>
                <w:sz w:val="21"/>
                <w:szCs w:val="21"/>
                <w:lang w:eastAsia="zh-CN"/>
              </w:rPr>
              <w:t>电脑与软件系统</w:t>
            </w:r>
          </w:p>
          <w:p w:rsidR="009C471C" w:rsidRPr="00435B70" w:rsidRDefault="009C471C" w:rsidP="00866D50">
            <w:pPr>
              <w:widowControl w:val="0"/>
              <w:ind w:leftChars="150" w:left="360"/>
              <w:jc w:val="both"/>
              <w:rPr>
                <w:sz w:val="21"/>
                <w:szCs w:val="21"/>
                <w:lang w:eastAsia="zh-CN"/>
              </w:rPr>
            </w:pPr>
            <w:r w:rsidRPr="00435B70">
              <w:rPr>
                <w:sz w:val="21"/>
                <w:szCs w:val="21"/>
                <w:lang w:eastAsia="zh-CN"/>
              </w:rPr>
              <w:t>2.6.1</w:t>
            </w:r>
            <w:r w:rsidRPr="00435B70">
              <w:rPr>
                <w:rFonts w:hint="eastAsia"/>
                <w:sz w:val="21"/>
                <w:szCs w:val="21"/>
                <w:lang w:eastAsia="zh-CN"/>
              </w:rPr>
              <w:t>配备品牌主流电脑工作站（正版</w:t>
            </w:r>
            <w:r w:rsidRPr="00435B70">
              <w:rPr>
                <w:sz w:val="21"/>
                <w:szCs w:val="21"/>
                <w:lang w:eastAsia="zh-CN"/>
              </w:rPr>
              <w:t>Windows</w:t>
            </w:r>
            <w:r w:rsidRPr="00435B70">
              <w:rPr>
                <w:rFonts w:hint="eastAsia"/>
                <w:sz w:val="21"/>
                <w:szCs w:val="21"/>
                <w:lang w:eastAsia="zh-CN"/>
              </w:rPr>
              <w:t>与</w:t>
            </w:r>
            <w:r w:rsidRPr="00435B70">
              <w:rPr>
                <w:sz w:val="21"/>
                <w:szCs w:val="21"/>
                <w:lang w:eastAsia="zh-CN"/>
              </w:rPr>
              <w:t>Office</w:t>
            </w:r>
            <w:r w:rsidRPr="00435B70">
              <w:rPr>
                <w:rFonts w:hint="eastAsia"/>
                <w:sz w:val="21"/>
                <w:szCs w:val="21"/>
                <w:lang w:eastAsia="zh-CN"/>
              </w:rPr>
              <w:t>软件）</w:t>
            </w:r>
            <w:r w:rsidRPr="00435B70">
              <w:rPr>
                <w:sz w:val="21"/>
                <w:szCs w:val="21"/>
                <w:lang w:eastAsia="zh-CN"/>
              </w:rPr>
              <w:t>1</w:t>
            </w:r>
            <w:r w:rsidRPr="00435B70">
              <w:rPr>
                <w:rFonts w:hint="eastAsia"/>
                <w:sz w:val="21"/>
                <w:szCs w:val="21"/>
                <w:lang w:eastAsia="zh-CN"/>
              </w:rPr>
              <w:t>台，电脑工作站的操作系统与硬件配置完美符合设备操作和数据分析软件的要求。</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6</w:t>
            </w:r>
            <w:r w:rsidRPr="00435B70">
              <w:rPr>
                <w:rFonts w:hint="eastAsia"/>
                <w:sz w:val="21"/>
                <w:szCs w:val="21"/>
                <w:lang w:eastAsia="zh-CN"/>
              </w:rPr>
              <w:t>.2</w:t>
            </w:r>
            <w:r w:rsidRPr="00435B70">
              <w:rPr>
                <w:rFonts w:hint="eastAsia"/>
                <w:sz w:val="21"/>
                <w:szCs w:val="21"/>
                <w:lang w:eastAsia="zh-CN"/>
              </w:rPr>
              <w:t>配备</w:t>
            </w:r>
            <w:r w:rsidRPr="00435B70">
              <w:rPr>
                <w:sz w:val="21"/>
                <w:szCs w:val="21"/>
                <w:lang w:eastAsia="zh-CN"/>
              </w:rPr>
              <w:t>1</w:t>
            </w:r>
            <w:r w:rsidRPr="00435B70">
              <w:rPr>
                <w:rFonts w:hint="eastAsia"/>
                <w:sz w:val="21"/>
                <w:szCs w:val="21"/>
                <w:lang w:eastAsia="zh-CN"/>
              </w:rPr>
              <w:t>台激光彩色打印机以方便输出纸质数据和报告存档。</w:t>
            </w:r>
          </w:p>
          <w:p w:rsidR="009C471C" w:rsidRPr="00435B70" w:rsidRDefault="009C471C" w:rsidP="00866D50">
            <w:pPr>
              <w:widowControl w:val="0"/>
              <w:ind w:firstLineChars="200" w:firstLine="420"/>
              <w:jc w:val="both"/>
              <w:rPr>
                <w:sz w:val="21"/>
                <w:szCs w:val="21"/>
                <w:lang w:eastAsia="zh-CN"/>
              </w:rPr>
            </w:pPr>
            <w:r w:rsidRPr="00435B70">
              <w:rPr>
                <w:sz w:val="21"/>
                <w:szCs w:val="21"/>
                <w:lang w:eastAsia="zh-CN"/>
              </w:rPr>
              <w:t>2.6.3</w:t>
            </w:r>
            <w:r w:rsidRPr="00435B70">
              <w:rPr>
                <w:rFonts w:hint="eastAsia"/>
                <w:sz w:val="21"/>
                <w:szCs w:val="21"/>
                <w:lang w:eastAsia="zh-CN"/>
              </w:rPr>
              <w:t>设备控制软件应能够实现对设备硬件的全面调控。</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6</w:t>
            </w:r>
            <w:r w:rsidRPr="00435B70">
              <w:rPr>
                <w:rFonts w:hint="eastAsia"/>
                <w:sz w:val="21"/>
                <w:szCs w:val="21"/>
                <w:lang w:eastAsia="zh-CN"/>
              </w:rPr>
              <w:t>.4</w:t>
            </w:r>
            <w:r w:rsidRPr="00435B70">
              <w:rPr>
                <w:rFonts w:hint="eastAsia"/>
                <w:sz w:val="21"/>
                <w:szCs w:val="21"/>
                <w:lang w:eastAsia="zh-CN"/>
              </w:rPr>
              <w:t>若</w:t>
            </w:r>
            <w:r w:rsidRPr="00435B70">
              <w:rPr>
                <w:sz w:val="21"/>
                <w:szCs w:val="21"/>
                <w:lang w:eastAsia="zh-CN"/>
              </w:rPr>
              <w:t>出现设备</w:t>
            </w:r>
            <w:r w:rsidRPr="00435B70">
              <w:rPr>
                <w:rFonts w:hint="eastAsia"/>
                <w:sz w:val="21"/>
                <w:szCs w:val="21"/>
                <w:lang w:eastAsia="zh-CN"/>
              </w:rPr>
              <w:t>或</w:t>
            </w:r>
            <w:r w:rsidRPr="00435B70">
              <w:rPr>
                <w:sz w:val="21"/>
                <w:szCs w:val="21"/>
                <w:lang w:eastAsia="zh-CN"/>
              </w:rPr>
              <w:t>软件故障</w:t>
            </w:r>
            <w:r w:rsidRPr="00435B70">
              <w:rPr>
                <w:rFonts w:hint="eastAsia"/>
                <w:sz w:val="21"/>
                <w:szCs w:val="21"/>
                <w:lang w:eastAsia="zh-CN"/>
              </w:rPr>
              <w:t>时</w:t>
            </w:r>
            <w:r w:rsidRPr="00435B70">
              <w:rPr>
                <w:sz w:val="21"/>
                <w:szCs w:val="21"/>
                <w:lang w:eastAsia="zh-CN"/>
              </w:rPr>
              <w:t>，</w:t>
            </w:r>
            <w:r w:rsidRPr="00435B70">
              <w:rPr>
                <w:rFonts w:hint="eastAsia"/>
                <w:sz w:val="21"/>
                <w:szCs w:val="21"/>
                <w:lang w:eastAsia="zh-CN"/>
              </w:rPr>
              <w:t>能</w:t>
            </w:r>
            <w:r w:rsidRPr="00435B70">
              <w:rPr>
                <w:sz w:val="21"/>
                <w:szCs w:val="21"/>
                <w:lang w:eastAsia="zh-CN"/>
              </w:rPr>
              <w:t>够从故障或瘫痪状态恢复到可正常运行状态，并将其支持的业务功能恢复到可接受状态的活动和流程</w:t>
            </w:r>
            <w:r w:rsidRPr="00435B70">
              <w:rPr>
                <w:rFonts w:hint="eastAsia"/>
                <w:sz w:val="21"/>
                <w:szCs w:val="21"/>
                <w:lang w:eastAsia="zh-CN"/>
              </w:rPr>
              <w:t>，且</w:t>
            </w:r>
            <w:r w:rsidRPr="00435B70">
              <w:rPr>
                <w:sz w:val="21"/>
                <w:szCs w:val="21"/>
                <w:lang w:eastAsia="zh-CN"/>
              </w:rPr>
              <w:t>数据不</w:t>
            </w:r>
            <w:r w:rsidRPr="00435B70">
              <w:rPr>
                <w:rFonts w:hint="eastAsia"/>
                <w:sz w:val="21"/>
                <w:szCs w:val="21"/>
                <w:lang w:eastAsia="zh-CN"/>
              </w:rPr>
              <w:t>丢失</w:t>
            </w:r>
            <w:r w:rsidRPr="00435B70">
              <w:rPr>
                <w:sz w:val="21"/>
                <w:szCs w:val="21"/>
                <w:lang w:eastAsia="zh-CN"/>
              </w:rPr>
              <w:t>。</w:t>
            </w:r>
          </w:p>
          <w:p w:rsidR="009C471C" w:rsidRPr="00435B70" w:rsidRDefault="009C471C" w:rsidP="00866D50">
            <w:pPr>
              <w:widowControl w:val="0"/>
              <w:ind w:firstLineChars="200" w:firstLine="420"/>
              <w:jc w:val="both"/>
              <w:rPr>
                <w:sz w:val="21"/>
                <w:szCs w:val="21"/>
                <w:lang w:eastAsia="zh-CN"/>
              </w:rPr>
            </w:pPr>
            <w:r w:rsidRPr="00435B70">
              <w:rPr>
                <w:rFonts w:hint="eastAsia"/>
                <w:sz w:val="21"/>
                <w:szCs w:val="21"/>
                <w:lang w:eastAsia="zh-CN"/>
              </w:rPr>
              <w:t>2.</w:t>
            </w:r>
            <w:r w:rsidRPr="00435B70">
              <w:rPr>
                <w:sz w:val="21"/>
                <w:szCs w:val="21"/>
                <w:lang w:eastAsia="zh-CN"/>
              </w:rPr>
              <w:t>6</w:t>
            </w:r>
            <w:r w:rsidRPr="00435B70">
              <w:rPr>
                <w:rFonts w:hint="eastAsia"/>
                <w:sz w:val="21"/>
                <w:szCs w:val="21"/>
                <w:lang w:eastAsia="zh-CN"/>
              </w:rPr>
              <w:t xml:space="preserve">.5 </w:t>
            </w:r>
            <w:r w:rsidRPr="00435B70">
              <w:rPr>
                <w:rFonts w:hint="eastAsia"/>
                <w:sz w:val="21"/>
                <w:szCs w:val="21"/>
                <w:lang w:eastAsia="zh-CN"/>
              </w:rPr>
              <w:t>软件产生</w:t>
            </w:r>
            <w:r w:rsidRPr="00435B70">
              <w:rPr>
                <w:sz w:val="21"/>
                <w:szCs w:val="21"/>
                <w:lang w:eastAsia="zh-CN"/>
              </w:rPr>
              <w:t>的所有数据，均</w:t>
            </w:r>
            <w:r w:rsidRPr="00435B70">
              <w:rPr>
                <w:rFonts w:hint="eastAsia"/>
                <w:sz w:val="21"/>
                <w:szCs w:val="21"/>
                <w:lang w:eastAsia="zh-CN"/>
              </w:rPr>
              <w:t>可</w:t>
            </w:r>
            <w:r w:rsidRPr="00435B70">
              <w:rPr>
                <w:sz w:val="21"/>
                <w:szCs w:val="21"/>
                <w:lang w:eastAsia="zh-CN"/>
              </w:rPr>
              <w:t>进行</w:t>
            </w:r>
            <w:r w:rsidRPr="00435B70">
              <w:rPr>
                <w:rFonts w:hint="eastAsia"/>
                <w:sz w:val="21"/>
                <w:szCs w:val="21"/>
                <w:lang w:eastAsia="zh-CN"/>
              </w:rPr>
              <w:t>本地或</w:t>
            </w:r>
            <w:r w:rsidRPr="00435B70">
              <w:rPr>
                <w:sz w:val="21"/>
                <w:szCs w:val="21"/>
                <w:lang w:eastAsia="zh-CN"/>
              </w:rPr>
              <w:t>网络传输</w:t>
            </w:r>
            <w:r w:rsidRPr="00435B70">
              <w:rPr>
                <w:rFonts w:hint="eastAsia"/>
                <w:sz w:val="21"/>
                <w:szCs w:val="21"/>
                <w:lang w:eastAsia="zh-CN"/>
              </w:rPr>
              <w:t>备份</w:t>
            </w:r>
            <w:r w:rsidRPr="00435B70">
              <w:rPr>
                <w:sz w:val="21"/>
                <w:szCs w:val="21"/>
                <w:lang w:eastAsia="zh-CN"/>
              </w:rPr>
              <w:t>，且</w:t>
            </w:r>
            <w:r w:rsidRPr="00435B70">
              <w:rPr>
                <w:rFonts w:hint="eastAsia"/>
                <w:sz w:val="21"/>
                <w:szCs w:val="21"/>
                <w:lang w:eastAsia="zh-CN"/>
              </w:rPr>
              <w:t>不</w:t>
            </w:r>
            <w:r w:rsidRPr="00435B70">
              <w:rPr>
                <w:sz w:val="21"/>
                <w:szCs w:val="21"/>
                <w:lang w:eastAsia="zh-CN"/>
              </w:rPr>
              <w:t>影响数据</w:t>
            </w:r>
            <w:r w:rsidRPr="00435B70">
              <w:rPr>
                <w:rFonts w:hint="eastAsia"/>
                <w:sz w:val="21"/>
                <w:szCs w:val="21"/>
                <w:lang w:eastAsia="zh-CN"/>
              </w:rPr>
              <w:t>文件</w:t>
            </w:r>
            <w:r w:rsidRPr="00435B70">
              <w:rPr>
                <w:sz w:val="21"/>
                <w:szCs w:val="21"/>
                <w:lang w:eastAsia="zh-CN"/>
              </w:rPr>
              <w:t>的</w:t>
            </w:r>
            <w:r w:rsidRPr="00435B70">
              <w:rPr>
                <w:rFonts w:hint="eastAsia"/>
                <w:sz w:val="21"/>
                <w:szCs w:val="21"/>
                <w:lang w:eastAsia="zh-CN"/>
              </w:rPr>
              <w:t>再现性</w:t>
            </w:r>
            <w:r w:rsidRPr="00435B70">
              <w:rPr>
                <w:sz w:val="21"/>
                <w:szCs w:val="21"/>
                <w:lang w:eastAsia="zh-CN"/>
              </w:rPr>
              <w:t>和</w:t>
            </w:r>
            <w:r w:rsidRPr="00435B70">
              <w:rPr>
                <w:rFonts w:hint="eastAsia"/>
                <w:sz w:val="21"/>
                <w:szCs w:val="21"/>
                <w:lang w:eastAsia="zh-CN"/>
              </w:rPr>
              <w:t>完整性。检测</w:t>
            </w:r>
            <w:r w:rsidRPr="00435B70">
              <w:rPr>
                <w:sz w:val="21"/>
                <w:szCs w:val="21"/>
                <w:lang w:eastAsia="zh-CN"/>
              </w:rPr>
              <w:t>最终结果报告可以</w:t>
            </w:r>
            <w:r w:rsidRPr="00435B70">
              <w:rPr>
                <w:rFonts w:hint="eastAsia"/>
                <w:sz w:val="21"/>
                <w:szCs w:val="21"/>
                <w:lang w:eastAsia="zh-CN"/>
              </w:rPr>
              <w:t>保存为</w:t>
            </w:r>
            <w:r w:rsidRPr="00435B70">
              <w:rPr>
                <w:sz w:val="21"/>
                <w:szCs w:val="21"/>
                <w:lang w:eastAsia="zh-CN"/>
              </w:rPr>
              <w:t>不可修改</w:t>
            </w:r>
            <w:r w:rsidRPr="00435B70">
              <w:rPr>
                <w:rFonts w:hint="eastAsia"/>
                <w:sz w:val="21"/>
                <w:szCs w:val="21"/>
                <w:lang w:eastAsia="zh-CN"/>
              </w:rPr>
              <w:t>格式</w:t>
            </w:r>
            <w:r w:rsidRPr="00435B70">
              <w:rPr>
                <w:sz w:val="21"/>
                <w:szCs w:val="21"/>
                <w:lang w:eastAsia="zh-CN"/>
              </w:rPr>
              <w:t>及</w:t>
            </w:r>
            <w:r w:rsidRPr="00435B70">
              <w:rPr>
                <w:rFonts w:hint="eastAsia"/>
                <w:sz w:val="21"/>
                <w:szCs w:val="21"/>
                <w:lang w:eastAsia="zh-CN"/>
              </w:rPr>
              <w:t>PDF</w:t>
            </w:r>
            <w:r w:rsidRPr="00435B70">
              <w:rPr>
                <w:rFonts w:hint="eastAsia"/>
                <w:sz w:val="21"/>
                <w:szCs w:val="21"/>
                <w:lang w:eastAsia="zh-CN"/>
              </w:rPr>
              <w:t>格式</w:t>
            </w:r>
            <w:r w:rsidRPr="00435B70">
              <w:rPr>
                <w:sz w:val="21"/>
                <w:szCs w:val="21"/>
                <w:lang w:eastAsia="zh-CN"/>
              </w:rPr>
              <w:t>。</w:t>
            </w:r>
          </w:p>
          <w:p w:rsidR="009C471C" w:rsidRPr="00435B70" w:rsidRDefault="009C471C" w:rsidP="00866D50">
            <w:pPr>
              <w:ind w:firstLineChars="100" w:firstLine="210"/>
              <w:rPr>
                <w:sz w:val="21"/>
                <w:szCs w:val="21"/>
                <w:lang w:eastAsia="zh-CN"/>
              </w:rPr>
            </w:pPr>
            <w:r w:rsidRPr="00435B70">
              <w:rPr>
                <w:rFonts w:hint="eastAsia"/>
                <w:sz w:val="21"/>
                <w:szCs w:val="21"/>
                <w:lang w:eastAsia="zh-CN"/>
              </w:rPr>
              <w:t>2.</w:t>
            </w:r>
            <w:r w:rsidRPr="00435B70">
              <w:rPr>
                <w:sz w:val="21"/>
                <w:szCs w:val="21"/>
                <w:lang w:eastAsia="zh-CN"/>
              </w:rPr>
              <w:t>7</w:t>
            </w:r>
            <w:r w:rsidRPr="00435B70">
              <w:rPr>
                <w:sz w:val="21"/>
                <w:szCs w:val="21"/>
                <w:lang w:eastAsia="zh-CN"/>
              </w:rPr>
              <w:t>系统权限管理</w:t>
            </w:r>
          </w:p>
          <w:p w:rsidR="009C471C" w:rsidRPr="00435B70" w:rsidRDefault="009C471C" w:rsidP="00866D50">
            <w:pPr>
              <w:ind w:firstLineChars="200" w:firstLine="420"/>
              <w:rPr>
                <w:sz w:val="21"/>
                <w:szCs w:val="21"/>
                <w:lang w:eastAsia="zh-CN"/>
              </w:rPr>
            </w:pPr>
            <w:bookmarkStart w:id="1" w:name="bookmark46"/>
            <w:bookmarkEnd w:id="1"/>
            <w:r w:rsidRPr="00435B70">
              <w:rPr>
                <w:sz w:val="21"/>
                <w:szCs w:val="21"/>
                <w:lang w:eastAsia="zh-CN"/>
              </w:rPr>
              <w:lastRenderedPageBreak/>
              <w:t>2.7.1</w:t>
            </w:r>
            <w:r w:rsidRPr="00435B70">
              <w:rPr>
                <w:sz w:val="21"/>
                <w:szCs w:val="21"/>
                <w:lang w:eastAsia="zh-CN"/>
              </w:rPr>
              <w:t>系统权限管理进行分级密码保护，即不同级别用户允许或限制某些功能的使用</w:t>
            </w:r>
            <w:r>
              <w:rPr>
                <w:rFonts w:hint="eastAsia"/>
                <w:sz w:val="21"/>
                <w:szCs w:val="21"/>
                <w:lang w:eastAsia="zh-CN"/>
              </w:rPr>
              <w:t>，能设置至少</w:t>
            </w:r>
            <w:r>
              <w:rPr>
                <w:rFonts w:hint="eastAsia"/>
                <w:sz w:val="21"/>
                <w:szCs w:val="21"/>
                <w:lang w:eastAsia="zh-CN"/>
              </w:rPr>
              <w:t>3</w:t>
            </w:r>
            <w:r>
              <w:rPr>
                <w:rFonts w:hint="eastAsia"/>
                <w:sz w:val="21"/>
                <w:szCs w:val="21"/>
                <w:lang w:eastAsia="zh-CN"/>
              </w:rPr>
              <w:t>个不同权限</w:t>
            </w:r>
            <w:r w:rsidRPr="00435B70">
              <w:rPr>
                <w:sz w:val="21"/>
                <w:szCs w:val="21"/>
                <w:lang w:eastAsia="zh-CN"/>
              </w:rPr>
              <w:t>。</w:t>
            </w:r>
          </w:p>
          <w:p w:rsidR="009C471C" w:rsidRPr="00435B70" w:rsidRDefault="009C471C" w:rsidP="00866D50">
            <w:pPr>
              <w:ind w:firstLineChars="200" w:firstLine="420"/>
              <w:rPr>
                <w:sz w:val="21"/>
                <w:szCs w:val="21"/>
                <w:lang w:eastAsia="zh-CN"/>
              </w:rPr>
            </w:pPr>
            <w:r w:rsidRPr="00435B70">
              <w:rPr>
                <w:sz w:val="21"/>
                <w:szCs w:val="21"/>
                <w:lang w:eastAsia="zh-CN"/>
              </w:rPr>
              <w:t>2.7.2</w:t>
            </w:r>
            <w:r w:rsidRPr="00435B70">
              <w:rPr>
                <w:sz w:val="21"/>
                <w:szCs w:val="21"/>
                <w:lang w:eastAsia="zh-CN"/>
              </w:rPr>
              <w:t>不同级别的用户权限仅能由最高级别用户设置并分配。</w:t>
            </w:r>
          </w:p>
          <w:p w:rsidR="009C471C" w:rsidRPr="00435B70" w:rsidRDefault="009C471C" w:rsidP="00866D50">
            <w:pPr>
              <w:ind w:firstLineChars="100" w:firstLine="210"/>
              <w:rPr>
                <w:sz w:val="21"/>
                <w:szCs w:val="21"/>
                <w:lang w:eastAsia="zh-CN"/>
              </w:rPr>
            </w:pPr>
            <w:r w:rsidRPr="00435B70">
              <w:rPr>
                <w:rFonts w:hint="eastAsia"/>
                <w:sz w:val="21"/>
                <w:szCs w:val="21"/>
                <w:lang w:eastAsia="zh-CN"/>
              </w:rPr>
              <w:t>2.</w:t>
            </w:r>
            <w:r w:rsidRPr="00435B70">
              <w:rPr>
                <w:sz w:val="21"/>
                <w:szCs w:val="21"/>
                <w:lang w:eastAsia="zh-CN"/>
              </w:rPr>
              <w:t>8</w:t>
            </w:r>
            <w:r w:rsidRPr="00435B70">
              <w:rPr>
                <w:sz w:val="21"/>
                <w:szCs w:val="21"/>
                <w:lang w:eastAsia="zh-CN"/>
              </w:rPr>
              <w:t>密码安全管理要求</w:t>
            </w:r>
          </w:p>
          <w:p w:rsidR="009C471C" w:rsidRPr="00435B70" w:rsidRDefault="009C471C" w:rsidP="00866D50">
            <w:pPr>
              <w:ind w:firstLineChars="200" w:firstLine="420"/>
              <w:rPr>
                <w:sz w:val="21"/>
                <w:szCs w:val="21"/>
                <w:lang w:eastAsia="zh-CN"/>
              </w:rPr>
            </w:pPr>
            <w:r w:rsidRPr="00435B70">
              <w:rPr>
                <w:rFonts w:hint="eastAsia"/>
                <w:sz w:val="21"/>
                <w:szCs w:val="21"/>
                <w:lang w:eastAsia="zh-CN"/>
              </w:rPr>
              <w:t>2.</w:t>
            </w:r>
            <w:r w:rsidRPr="00435B70">
              <w:rPr>
                <w:sz w:val="21"/>
                <w:szCs w:val="21"/>
                <w:lang w:eastAsia="zh-CN"/>
              </w:rPr>
              <w:t>8</w:t>
            </w:r>
            <w:r w:rsidRPr="00435B70">
              <w:rPr>
                <w:rFonts w:hint="eastAsia"/>
                <w:sz w:val="21"/>
                <w:szCs w:val="21"/>
                <w:lang w:eastAsia="zh-CN"/>
              </w:rPr>
              <w:t>.1</w:t>
            </w:r>
            <w:r w:rsidRPr="00435B70">
              <w:rPr>
                <w:sz w:val="21"/>
                <w:szCs w:val="21"/>
                <w:lang w:eastAsia="zh-CN"/>
              </w:rPr>
              <w:t>用户可修改个人账号密码。</w:t>
            </w:r>
          </w:p>
          <w:p w:rsidR="009C471C" w:rsidRPr="00435B70" w:rsidRDefault="009C471C" w:rsidP="00866D50">
            <w:pPr>
              <w:ind w:firstLineChars="200" w:firstLine="420"/>
              <w:rPr>
                <w:sz w:val="21"/>
                <w:szCs w:val="21"/>
                <w:lang w:eastAsia="zh-CN"/>
              </w:rPr>
            </w:pPr>
            <w:r w:rsidRPr="00435B70">
              <w:rPr>
                <w:sz w:val="21"/>
                <w:szCs w:val="21"/>
                <w:lang w:eastAsia="zh-CN"/>
              </w:rPr>
              <w:t>2.8.2</w:t>
            </w:r>
            <w:r w:rsidRPr="00435B70">
              <w:rPr>
                <w:sz w:val="21"/>
                <w:szCs w:val="21"/>
                <w:lang w:eastAsia="zh-CN"/>
              </w:rPr>
              <w:t>为防止用户忘记或泄漏密码，用户管理员</w:t>
            </w:r>
            <w:r w:rsidRPr="00435B70">
              <w:rPr>
                <w:rFonts w:hint="eastAsia"/>
                <w:sz w:val="21"/>
                <w:szCs w:val="21"/>
                <w:lang w:eastAsia="zh-CN"/>
              </w:rPr>
              <w:t>可重置</w:t>
            </w:r>
            <w:r w:rsidRPr="00435B70">
              <w:rPr>
                <w:sz w:val="21"/>
                <w:szCs w:val="21"/>
                <w:lang w:eastAsia="zh-CN"/>
              </w:rPr>
              <w:t>账户</w:t>
            </w:r>
            <w:r w:rsidRPr="00435B70">
              <w:rPr>
                <w:rFonts w:hint="eastAsia"/>
                <w:sz w:val="21"/>
                <w:szCs w:val="21"/>
                <w:lang w:eastAsia="zh-CN"/>
              </w:rPr>
              <w:t>密码</w:t>
            </w:r>
            <w:r w:rsidRPr="00435B70">
              <w:rPr>
                <w:sz w:val="21"/>
                <w:szCs w:val="21"/>
                <w:lang w:eastAsia="zh-CN"/>
              </w:rPr>
              <w:t>。</w:t>
            </w:r>
          </w:p>
          <w:p w:rsidR="009C471C" w:rsidRPr="00435B70" w:rsidRDefault="009C471C" w:rsidP="00866D50">
            <w:pPr>
              <w:ind w:firstLineChars="200" w:firstLine="420"/>
              <w:rPr>
                <w:sz w:val="21"/>
                <w:szCs w:val="21"/>
                <w:lang w:eastAsia="zh-CN"/>
              </w:rPr>
            </w:pPr>
            <w:r w:rsidRPr="00435B70">
              <w:rPr>
                <w:rFonts w:hint="eastAsia"/>
                <w:sz w:val="21"/>
                <w:szCs w:val="21"/>
                <w:lang w:eastAsia="zh-CN"/>
              </w:rPr>
              <w:t>2.</w:t>
            </w:r>
            <w:r w:rsidRPr="00435B70">
              <w:rPr>
                <w:sz w:val="21"/>
                <w:szCs w:val="21"/>
                <w:lang w:eastAsia="zh-CN"/>
              </w:rPr>
              <w:t>8</w:t>
            </w:r>
            <w:r w:rsidRPr="00435B70">
              <w:rPr>
                <w:rFonts w:hint="eastAsia"/>
                <w:sz w:val="21"/>
                <w:szCs w:val="21"/>
                <w:lang w:eastAsia="zh-CN"/>
              </w:rPr>
              <w:t>.3</w:t>
            </w:r>
            <w:r w:rsidRPr="00435B70">
              <w:rPr>
                <w:rFonts w:hint="eastAsia"/>
                <w:sz w:val="21"/>
                <w:szCs w:val="21"/>
                <w:lang w:eastAsia="zh-CN"/>
              </w:rPr>
              <w:t>设备一段时间无操作，用户账号将自动登出。</w:t>
            </w:r>
          </w:p>
          <w:p w:rsidR="009C471C" w:rsidRPr="00435B70" w:rsidRDefault="009C471C" w:rsidP="00866D50">
            <w:pPr>
              <w:ind w:firstLineChars="100" w:firstLine="210"/>
              <w:rPr>
                <w:sz w:val="21"/>
                <w:szCs w:val="21"/>
                <w:lang w:eastAsia="zh-CN"/>
              </w:rPr>
            </w:pPr>
            <w:r w:rsidRPr="00435B70">
              <w:rPr>
                <w:rFonts w:hint="eastAsia"/>
                <w:sz w:val="21"/>
                <w:szCs w:val="21"/>
                <w:lang w:eastAsia="zh-CN"/>
              </w:rPr>
              <w:t>2.</w:t>
            </w:r>
            <w:r w:rsidRPr="00435B70">
              <w:rPr>
                <w:sz w:val="21"/>
                <w:szCs w:val="21"/>
                <w:lang w:eastAsia="zh-CN"/>
              </w:rPr>
              <w:t>9</w:t>
            </w:r>
            <w:r w:rsidRPr="00435B70">
              <w:rPr>
                <w:rFonts w:hint="eastAsia"/>
                <w:sz w:val="21"/>
                <w:szCs w:val="21"/>
                <w:lang w:eastAsia="zh-CN"/>
              </w:rPr>
              <w:t>审计追踪功能：</w:t>
            </w:r>
          </w:p>
          <w:p w:rsidR="009C471C" w:rsidRPr="00435B70" w:rsidRDefault="009C471C" w:rsidP="00866D50">
            <w:pPr>
              <w:ind w:firstLineChars="200" w:firstLine="420"/>
              <w:rPr>
                <w:sz w:val="21"/>
                <w:szCs w:val="21"/>
                <w:lang w:eastAsia="zh-CN"/>
              </w:rPr>
            </w:pPr>
            <w:r w:rsidRPr="00435B70">
              <w:rPr>
                <w:rFonts w:hint="eastAsia"/>
                <w:sz w:val="21"/>
                <w:szCs w:val="21"/>
                <w:lang w:eastAsia="zh-CN"/>
              </w:rPr>
              <w:t>2.</w:t>
            </w:r>
            <w:r w:rsidRPr="00435B70">
              <w:rPr>
                <w:sz w:val="21"/>
                <w:szCs w:val="21"/>
                <w:lang w:eastAsia="zh-CN"/>
              </w:rPr>
              <w:t>9</w:t>
            </w:r>
            <w:r w:rsidRPr="00435B70">
              <w:rPr>
                <w:rFonts w:hint="eastAsia"/>
                <w:sz w:val="21"/>
                <w:szCs w:val="21"/>
                <w:lang w:eastAsia="zh-CN"/>
              </w:rPr>
              <w:t>.1</w:t>
            </w:r>
            <w:r w:rsidRPr="00435B70">
              <w:rPr>
                <w:rFonts w:hint="eastAsia"/>
                <w:sz w:val="21"/>
                <w:szCs w:val="21"/>
                <w:lang w:eastAsia="zh-CN"/>
              </w:rPr>
              <w:t>所有操作具有审计追踪功能</w:t>
            </w:r>
            <w:r>
              <w:rPr>
                <w:rFonts w:hint="eastAsia"/>
                <w:sz w:val="21"/>
                <w:szCs w:val="21"/>
                <w:lang w:eastAsia="zh-CN"/>
              </w:rPr>
              <w:t>。</w:t>
            </w:r>
          </w:p>
          <w:p w:rsidR="009C471C" w:rsidRPr="00435B70" w:rsidRDefault="009C471C" w:rsidP="00866D50">
            <w:pPr>
              <w:ind w:firstLineChars="100" w:firstLine="210"/>
              <w:rPr>
                <w:sz w:val="21"/>
                <w:szCs w:val="21"/>
                <w:lang w:eastAsia="zh-CN"/>
              </w:rPr>
            </w:pPr>
            <w:r w:rsidRPr="00435B70">
              <w:rPr>
                <w:rFonts w:hint="eastAsia"/>
                <w:sz w:val="21"/>
                <w:szCs w:val="21"/>
                <w:lang w:eastAsia="zh-CN"/>
              </w:rPr>
              <w:t>2.</w:t>
            </w:r>
            <w:r w:rsidRPr="00435B70">
              <w:rPr>
                <w:sz w:val="21"/>
                <w:szCs w:val="21"/>
                <w:lang w:eastAsia="zh-CN"/>
              </w:rPr>
              <w:t>10</w:t>
            </w:r>
            <w:r w:rsidRPr="00435B70">
              <w:rPr>
                <w:rFonts w:hint="eastAsia"/>
                <w:sz w:val="21"/>
                <w:szCs w:val="21"/>
                <w:lang w:eastAsia="zh-CN"/>
              </w:rPr>
              <w:t>报警功能需求：</w:t>
            </w:r>
          </w:p>
          <w:p w:rsidR="009C471C" w:rsidRPr="00435B70" w:rsidRDefault="009C471C" w:rsidP="00866D50">
            <w:pPr>
              <w:ind w:firstLineChars="200" w:firstLine="420"/>
              <w:rPr>
                <w:sz w:val="21"/>
                <w:szCs w:val="21"/>
                <w:lang w:eastAsia="zh-CN"/>
              </w:rPr>
            </w:pPr>
            <w:r w:rsidRPr="00435B70">
              <w:rPr>
                <w:rFonts w:hint="eastAsia"/>
                <w:sz w:val="21"/>
                <w:szCs w:val="21"/>
                <w:lang w:eastAsia="zh-CN"/>
              </w:rPr>
              <w:t>2.</w:t>
            </w:r>
            <w:r w:rsidRPr="00435B70">
              <w:rPr>
                <w:sz w:val="21"/>
                <w:szCs w:val="21"/>
                <w:lang w:eastAsia="zh-CN"/>
              </w:rPr>
              <w:t>10</w:t>
            </w:r>
            <w:r w:rsidRPr="00435B70">
              <w:rPr>
                <w:rFonts w:hint="eastAsia"/>
                <w:sz w:val="21"/>
                <w:szCs w:val="21"/>
                <w:lang w:eastAsia="zh-CN"/>
              </w:rPr>
              <w:t>.1</w:t>
            </w:r>
            <w:r w:rsidRPr="00435B70">
              <w:rPr>
                <w:rFonts w:hint="eastAsia"/>
                <w:sz w:val="21"/>
                <w:szCs w:val="21"/>
                <w:lang w:eastAsia="zh-CN"/>
              </w:rPr>
              <w:t>报警发生时系统为暂停状态，解除报警后能恢复原运行状态，无需重新启动系统和</w:t>
            </w:r>
            <w:r w:rsidRPr="00435B70">
              <w:rPr>
                <w:sz w:val="21"/>
                <w:szCs w:val="21"/>
                <w:lang w:eastAsia="zh-CN"/>
              </w:rPr>
              <w:t>记</w:t>
            </w:r>
            <w:r w:rsidRPr="00435B70">
              <w:rPr>
                <w:rFonts w:hint="eastAsia"/>
                <w:sz w:val="21"/>
                <w:szCs w:val="21"/>
                <w:lang w:eastAsia="zh-CN"/>
              </w:rPr>
              <w:t>录。</w:t>
            </w:r>
          </w:p>
          <w:p w:rsidR="009C471C" w:rsidRPr="00435B70" w:rsidRDefault="009C471C" w:rsidP="00866D50">
            <w:pPr>
              <w:ind w:firstLineChars="200" w:firstLine="420"/>
              <w:rPr>
                <w:sz w:val="21"/>
                <w:szCs w:val="21"/>
                <w:lang w:eastAsia="zh-CN"/>
              </w:rPr>
            </w:pPr>
            <w:r w:rsidRPr="00435B70">
              <w:rPr>
                <w:rFonts w:hint="eastAsia"/>
                <w:sz w:val="21"/>
                <w:szCs w:val="21"/>
                <w:lang w:eastAsia="zh-CN"/>
              </w:rPr>
              <w:t>2.</w:t>
            </w:r>
            <w:r w:rsidRPr="00435B70">
              <w:rPr>
                <w:sz w:val="21"/>
                <w:szCs w:val="21"/>
                <w:lang w:eastAsia="zh-CN"/>
              </w:rPr>
              <w:t>10</w:t>
            </w:r>
            <w:r w:rsidRPr="00435B70">
              <w:rPr>
                <w:rFonts w:hint="eastAsia"/>
                <w:sz w:val="21"/>
                <w:szCs w:val="21"/>
                <w:lang w:eastAsia="zh-CN"/>
              </w:rPr>
              <w:t>.2</w:t>
            </w:r>
            <w:r w:rsidRPr="00435B70">
              <w:rPr>
                <w:rFonts w:hint="eastAsia"/>
                <w:sz w:val="21"/>
                <w:szCs w:val="21"/>
                <w:lang w:eastAsia="zh-CN"/>
              </w:rPr>
              <w:t>系统应具有断电保护功能。</w:t>
            </w:r>
          </w:p>
          <w:p w:rsidR="009C471C" w:rsidRPr="00435B70" w:rsidRDefault="009C471C" w:rsidP="00866D50">
            <w:pPr>
              <w:rPr>
                <w:b/>
                <w:sz w:val="21"/>
                <w:szCs w:val="21"/>
                <w:lang w:eastAsia="zh-CN"/>
              </w:rPr>
            </w:pPr>
            <w:r w:rsidRPr="00435B70">
              <w:rPr>
                <w:rFonts w:hint="eastAsia"/>
                <w:b/>
                <w:sz w:val="21"/>
                <w:szCs w:val="21"/>
                <w:lang w:eastAsia="zh-CN"/>
              </w:rPr>
              <w:t>3</w:t>
            </w:r>
            <w:r w:rsidRPr="00435B70">
              <w:rPr>
                <w:rFonts w:hint="eastAsia"/>
                <w:b/>
                <w:sz w:val="21"/>
                <w:szCs w:val="21"/>
                <w:lang w:eastAsia="zh-CN"/>
              </w:rPr>
              <w:t>配置要求：</w:t>
            </w:r>
          </w:p>
          <w:p w:rsidR="009C471C" w:rsidRPr="00435B70" w:rsidRDefault="009C471C" w:rsidP="00866D50">
            <w:pPr>
              <w:ind w:firstLineChars="200" w:firstLine="420"/>
              <w:rPr>
                <w:rFonts w:ascii="Arial" w:hAnsi="Arial" w:cs="Arial"/>
                <w:sz w:val="21"/>
                <w:szCs w:val="21"/>
                <w:u w:val="single"/>
                <w:lang w:eastAsia="zh-CN"/>
              </w:rPr>
            </w:pPr>
            <w:r w:rsidRPr="00435B70">
              <w:rPr>
                <w:rFonts w:hint="eastAsia"/>
                <w:sz w:val="21"/>
                <w:szCs w:val="21"/>
                <w:lang w:eastAsia="zh-CN"/>
              </w:rPr>
              <w:t xml:space="preserve"> </w:t>
            </w:r>
            <w:r w:rsidRPr="00435B70">
              <w:rPr>
                <w:sz w:val="21"/>
                <w:szCs w:val="21"/>
                <w:lang w:eastAsia="zh-CN"/>
              </w:rPr>
              <w:t xml:space="preserve"> </w:t>
            </w:r>
            <w:r w:rsidRPr="00435B70">
              <w:rPr>
                <w:rFonts w:hint="eastAsia"/>
                <w:sz w:val="21"/>
                <w:szCs w:val="21"/>
                <w:lang w:eastAsia="zh-CN"/>
              </w:rPr>
              <w:t>二元六通道高压泵</w:t>
            </w:r>
            <w:r w:rsidRPr="00435B70">
              <w:rPr>
                <w:rFonts w:hint="eastAsia"/>
                <w:sz w:val="21"/>
                <w:szCs w:val="21"/>
                <w:lang w:eastAsia="zh-CN"/>
              </w:rPr>
              <w:t>1</w:t>
            </w:r>
            <w:r w:rsidRPr="00435B70">
              <w:rPr>
                <w:rFonts w:hint="eastAsia"/>
                <w:sz w:val="21"/>
                <w:szCs w:val="21"/>
                <w:lang w:eastAsia="zh-CN"/>
              </w:rPr>
              <w:t>套；</w:t>
            </w:r>
            <w:r w:rsidRPr="00435B70">
              <w:rPr>
                <w:sz w:val="21"/>
                <w:szCs w:val="21"/>
                <w:lang w:eastAsia="zh-CN"/>
              </w:rPr>
              <w:t xml:space="preserve"> </w:t>
            </w:r>
            <w:r w:rsidRPr="00435B70">
              <w:rPr>
                <w:rFonts w:hint="eastAsia"/>
                <w:sz w:val="21"/>
                <w:szCs w:val="21"/>
                <w:lang w:eastAsia="zh-CN"/>
              </w:rPr>
              <w:t>控温自动进样器</w:t>
            </w:r>
            <w:r w:rsidRPr="00435B70">
              <w:rPr>
                <w:rFonts w:hint="eastAsia"/>
                <w:sz w:val="21"/>
                <w:szCs w:val="21"/>
                <w:lang w:eastAsia="zh-CN"/>
              </w:rPr>
              <w:t>1</w:t>
            </w:r>
            <w:r w:rsidRPr="00435B70">
              <w:rPr>
                <w:rFonts w:hint="eastAsia"/>
                <w:sz w:val="21"/>
                <w:szCs w:val="21"/>
                <w:lang w:eastAsia="zh-CN"/>
              </w:rPr>
              <w:t>套；可降温智能柱温箱</w:t>
            </w:r>
            <w:r w:rsidRPr="00435B70">
              <w:rPr>
                <w:rFonts w:hint="eastAsia"/>
                <w:sz w:val="21"/>
                <w:szCs w:val="21"/>
                <w:lang w:eastAsia="zh-CN"/>
              </w:rPr>
              <w:t>1</w:t>
            </w:r>
            <w:r w:rsidRPr="00435B70">
              <w:rPr>
                <w:rFonts w:hint="eastAsia"/>
                <w:sz w:val="21"/>
                <w:szCs w:val="21"/>
                <w:lang w:eastAsia="zh-CN"/>
              </w:rPr>
              <w:t>套；紫外可变波长检测器</w:t>
            </w:r>
            <w:r w:rsidRPr="00435B70">
              <w:rPr>
                <w:sz w:val="21"/>
                <w:szCs w:val="21"/>
                <w:lang w:eastAsia="zh-CN"/>
              </w:rPr>
              <w:t>1</w:t>
            </w:r>
            <w:r w:rsidRPr="00435B70">
              <w:rPr>
                <w:rFonts w:hint="eastAsia"/>
                <w:sz w:val="21"/>
                <w:szCs w:val="21"/>
                <w:lang w:eastAsia="zh-CN"/>
              </w:rPr>
              <w:t>套；全惰性材质</w:t>
            </w:r>
            <w:r w:rsidRPr="00435B70">
              <w:rPr>
                <w:rFonts w:hint="eastAsia"/>
                <w:sz w:val="21"/>
                <w:szCs w:val="21"/>
                <w:lang w:eastAsia="zh-CN"/>
              </w:rPr>
              <w:t>50uL</w:t>
            </w:r>
            <w:r w:rsidRPr="00435B70">
              <w:rPr>
                <w:rFonts w:hint="eastAsia"/>
                <w:sz w:val="21"/>
                <w:szCs w:val="21"/>
                <w:lang w:eastAsia="zh-CN"/>
              </w:rPr>
              <w:t>毛细管混合器，</w:t>
            </w:r>
            <w:r w:rsidRPr="00435B70">
              <w:rPr>
                <w:rFonts w:hint="eastAsia"/>
                <w:sz w:val="21"/>
                <w:szCs w:val="21"/>
                <w:lang w:eastAsia="zh-CN"/>
              </w:rPr>
              <w:t>150uL</w:t>
            </w:r>
            <w:r w:rsidRPr="00435B70">
              <w:rPr>
                <w:rFonts w:hint="eastAsia"/>
                <w:sz w:val="21"/>
                <w:szCs w:val="21"/>
                <w:lang w:eastAsia="zh-CN"/>
              </w:rPr>
              <w:t>静态混合器和</w:t>
            </w:r>
            <w:r w:rsidRPr="00435B70">
              <w:rPr>
                <w:rFonts w:hint="eastAsia"/>
                <w:sz w:val="21"/>
                <w:szCs w:val="21"/>
                <w:lang w:eastAsia="zh-CN"/>
              </w:rPr>
              <w:t>350uL</w:t>
            </w:r>
            <w:r w:rsidRPr="00435B70">
              <w:rPr>
                <w:rFonts w:hint="eastAsia"/>
                <w:sz w:val="21"/>
                <w:szCs w:val="21"/>
                <w:lang w:eastAsia="zh-CN"/>
              </w:rPr>
              <w:t>静态混合器各</w:t>
            </w:r>
            <w:r w:rsidRPr="00435B70">
              <w:rPr>
                <w:rFonts w:hint="eastAsia"/>
                <w:sz w:val="21"/>
                <w:szCs w:val="21"/>
                <w:lang w:eastAsia="zh-CN"/>
              </w:rPr>
              <w:t>1</w:t>
            </w:r>
            <w:r w:rsidRPr="00435B70">
              <w:rPr>
                <w:rFonts w:hint="eastAsia"/>
                <w:sz w:val="21"/>
                <w:szCs w:val="21"/>
                <w:lang w:eastAsia="zh-CN"/>
              </w:rPr>
              <w:t>个；</w:t>
            </w:r>
            <w:r w:rsidRPr="00435B70">
              <w:rPr>
                <w:sz w:val="21"/>
                <w:szCs w:val="21"/>
                <w:lang w:eastAsia="zh-CN"/>
              </w:rPr>
              <w:t xml:space="preserve"> </w:t>
            </w:r>
            <w:r w:rsidRPr="00435B70">
              <w:rPr>
                <w:rFonts w:hint="eastAsia"/>
                <w:sz w:val="21"/>
                <w:szCs w:val="21"/>
                <w:lang w:eastAsia="zh-CN"/>
              </w:rPr>
              <w:t>C</w:t>
            </w:r>
            <w:r w:rsidRPr="00435B70">
              <w:rPr>
                <w:sz w:val="21"/>
                <w:szCs w:val="21"/>
                <w:lang w:eastAsia="zh-CN"/>
              </w:rPr>
              <w:t>18</w:t>
            </w:r>
            <w:r w:rsidRPr="00435B70">
              <w:rPr>
                <w:rFonts w:hint="eastAsia"/>
                <w:sz w:val="21"/>
                <w:szCs w:val="21"/>
                <w:lang w:eastAsia="zh-CN"/>
              </w:rPr>
              <w:t>色谱柱</w:t>
            </w:r>
            <w:r w:rsidRPr="00435B70">
              <w:rPr>
                <w:rFonts w:hint="eastAsia"/>
                <w:sz w:val="21"/>
                <w:szCs w:val="21"/>
                <w:lang w:eastAsia="zh-CN"/>
              </w:rPr>
              <w:t>1</w:t>
            </w:r>
            <w:r w:rsidRPr="00435B70">
              <w:rPr>
                <w:rFonts w:hint="eastAsia"/>
                <w:sz w:val="21"/>
                <w:szCs w:val="21"/>
                <w:lang w:eastAsia="zh-CN"/>
              </w:rPr>
              <w:t>根；样品瓶带盖垫</w:t>
            </w:r>
            <w:r w:rsidRPr="00435B70">
              <w:rPr>
                <w:rFonts w:hint="eastAsia"/>
                <w:sz w:val="21"/>
                <w:szCs w:val="21"/>
                <w:lang w:eastAsia="zh-CN"/>
              </w:rPr>
              <w:t xml:space="preserve"> </w:t>
            </w:r>
            <w:r w:rsidRPr="00435B70">
              <w:rPr>
                <w:sz w:val="21"/>
                <w:szCs w:val="21"/>
                <w:lang w:eastAsia="zh-CN"/>
              </w:rPr>
              <w:t>100</w:t>
            </w:r>
            <w:r w:rsidRPr="00435B70">
              <w:rPr>
                <w:rFonts w:hint="eastAsia"/>
                <w:sz w:val="21"/>
                <w:szCs w:val="21"/>
                <w:lang w:eastAsia="zh-CN"/>
              </w:rPr>
              <w:t>个；合规数据软件</w:t>
            </w:r>
            <w:r w:rsidRPr="00435B70">
              <w:rPr>
                <w:rFonts w:hint="eastAsia"/>
                <w:sz w:val="21"/>
                <w:szCs w:val="21"/>
                <w:lang w:eastAsia="zh-CN"/>
              </w:rPr>
              <w:t>1</w:t>
            </w:r>
            <w:r w:rsidRPr="00435B70">
              <w:rPr>
                <w:rFonts w:hint="eastAsia"/>
                <w:sz w:val="21"/>
                <w:szCs w:val="21"/>
                <w:lang w:eastAsia="zh-CN"/>
              </w:rPr>
              <w:t>套；</w:t>
            </w:r>
            <w:r w:rsidRPr="00435B70">
              <w:rPr>
                <w:sz w:val="21"/>
                <w:szCs w:val="21"/>
                <w:lang w:eastAsia="zh-CN"/>
              </w:rPr>
              <w:t xml:space="preserve"> </w:t>
            </w:r>
            <w:r w:rsidRPr="00435B70">
              <w:rPr>
                <w:rFonts w:hint="eastAsia"/>
                <w:sz w:val="21"/>
                <w:szCs w:val="21"/>
                <w:lang w:eastAsia="zh-CN"/>
              </w:rPr>
              <w:t>品牌主流电脑工作站（正版</w:t>
            </w:r>
            <w:r w:rsidRPr="00435B70">
              <w:rPr>
                <w:rFonts w:hint="eastAsia"/>
                <w:sz w:val="21"/>
                <w:szCs w:val="21"/>
                <w:lang w:eastAsia="zh-CN"/>
              </w:rPr>
              <w:t>Windows</w:t>
            </w:r>
            <w:r w:rsidRPr="00435B70">
              <w:rPr>
                <w:rFonts w:hint="eastAsia"/>
                <w:sz w:val="21"/>
                <w:szCs w:val="21"/>
                <w:lang w:eastAsia="zh-CN"/>
              </w:rPr>
              <w:t>与</w:t>
            </w:r>
            <w:r w:rsidRPr="00435B70">
              <w:rPr>
                <w:rFonts w:hint="eastAsia"/>
                <w:sz w:val="21"/>
                <w:szCs w:val="21"/>
                <w:lang w:eastAsia="zh-CN"/>
              </w:rPr>
              <w:t>Office</w:t>
            </w:r>
            <w:r w:rsidRPr="00435B70">
              <w:rPr>
                <w:rFonts w:hint="eastAsia"/>
                <w:sz w:val="21"/>
                <w:szCs w:val="21"/>
                <w:lang w:eastAsia="zh-CN"/>
              </w:rPr>
              <w:t>软件）</w:t>
            </w:r>
            <w:r w:rsidRPr="00435B70">
              <w:rPr>
                <w:rFonts w:hint="eastAsia"/>
                <w:sz w:val="21"/>
                <w:szCs w:val="21"/>
                <w:lang w:eastAsia="zh-CN"/>
              </w:rPr>
              <w:t>1</w:t>
            </w:r>
            <w:r w:rsidRPr="00435B70">
              <w:rPr>
                <w:rFonts w:hint="eastAsia"/>
                <w:sz w:val="21"/>
                <w:szCs w:val="21"/>
                <w:lang w:eastAsia="zh-CN"/>
              </w:rPr>
              <w:t>台；</w:t>
            </w:r>
            <w:r w:rsidRPr="00435B70">
              <w:rPr>
                <w:sz w:val="21"/>
                <w:szCs w:val="21"/>
                <w:lang w:eastAsia="zh-CN"/>
              </w:rPr>
              <w:t xml:space="preserve"> </w:t>
            </w:r>
            <w:r w:rsidRPr="00435B70">
              <w:rPr>
                <w:rFonts w:hint="eastAsia"/>
                <w:sz w:val="21"/>
                <w:szCs w:val="21"/>
                <w:lang w:eastAsia="zh-CN"/>
              </w:rPr>
              <w:t>激光彩色打印机</w:t>
            </w:r>
            <w:r w:rsidRPr="00435B70">
              <w:rPr>
                <w:rFonts w:hint="eastAsia"/>
                <w:sz w:val="21"/>
                <w:szCs w:val="21"/>
                <w:lang w:eastAsia="zh-CN"/>
              </w:rPr>
              <w:t>1</w:t>
            </w:r>
            <w:r w:rsidRPr="00435B70">
              <w:rPr>
                <w:rFonts w:hint="eastAsia"/>
                <w:sz w:val="21"/>
                <w:szCs w:val="21"/>
                <w:lang w:eastAsia="zh-CN"/>
              </w:rPr>
              <w:t>台</w:t>
            </w:r>
          </w:p>
          <w:p w:rsidR="009C471C" w:rsidRPr="003E3911" w:rsidRDefault="009C471C" w:rsidP="00866D50">
            <w:pPr>
              <w:rPr>
                <w:rFonts w:ascii="Arial" w:hAnsi="Arial" w:cs="Arial"/>
                <w:b/>
                <w:sz w:val="22"/>
                <w:lang w:val="en-GB" w:eastAsia="zh-CN"/>
              </w:rPr>
            </w:pPr>
          </w:p>
        </w:tc>
      </w:tr>
      <w:tr w:rsidR="009C471C" w:rsidTr="001A757F">
        <w:trPr>
          <w:cantSplit/>
          <w:trHeight w:val="970"/>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lastRenderedPageBreak/>
              <w:t>制造要求：</w:t>
            </w:r>
          </w:p>
          <w:p w:rsidR="009C471C" w:rsidRPr="00435B70" w:rsidRDefault="009C471C" w:rsidP="00866D50">
            <w:pPr>
              <w:spacing w:beforeLines="50" w:before="120"/>
              <w:ind w:firstLineChars="200" w:firstLine="420"/>
              <w:rPr>
                <w:rFonts w:ascii="Arial" w:hAnsi="Arial" w:cs="Arial"/>
                <w:b/>
                <w:sz w:val="21"/>
                <w:szCs w:val="21"/>
                <w:lang w:val="en-GB" w:eastAsia="zh-CN"/>
              </w:rPr>
            </w:pPr>
            <w:r w:rsidRPr="00435B70">
              <w:rPr>
                <w:rFonts w:ascii="Arial" w:hAnsi="Arial" w:cs="Arial" w:hint="eastAsia"/>
                <w:sz w:val="21"/>
                <w:szCs w:val="21"/>
                <w:lang w:val="en-GB" w:eastAsia="zh-CN"/>
              </w:rPr>
              <w:t>提供电路设计、设计规格和承重与设备安装要求相匹配的工作台，并负责安装。</w:t>
            </w:r>
          </w:p>
          <w:p w:rsidR="009C471C" w:rsidRPr="003E3911" w:rsidRDefault="009C471C" w:rsidP="00866D50">
            <w:pPr>
              <w:rPr>
                <w:rFonts w:ascii="Arial" w:hAnsi="Arial" w:cs="Arial"/>
                <w:b/>
                <w:sz w:val="22"/>
                <w:lang w:val="en-GB" w:eastAsia="zh-CN"/>
              </w:rPr>
            </w:pPr>
          </w:p>
        </w:tc>
      </w:tr>
      <w:tr w:rsidR="009C471C" w:rsidTr="001A757F">
        <w:trPr>
          <w:cantSplit/>
          <w:trHeight w:val="984"/>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t>自控要求：</w:t>
            </w:r>
          </w:p>
          <w:p w:rsidR="009C471C" w:rsidRPr="00435B70" w:rsidRDefault="009C471C" w:rsidP="00866D50">
            <w:pPr>
              <w:spacing w:beforeLines="50" w:before="120"/>
              <w:ind w:firstLineChars="200" w:firstLine="420"/>
              <w:rPr>
                <w:rFonts w:ascii="Arial" w:hAnsi="Arial" w:cs="Arial"/>
                <w:bCs/>
                <w:sz w:val="21"/>
                <w:szCs w:val="21"/>
                <w:lang w:val="en-GB" w:eastAsia="zh-CN"/>
              </w:rPr>
            </w:pPr>
            <w:r w:rsidRPr="00435B70">
              <w:rPr>
                <w:rFonts w:cs="Arial" w:hint="eastAsia"/>
                <w:bCs/>
                <w:sz w:val="21"/>
                <w:szCs w:val="21"/>
                <w:lang w:val="en-GB" w:eastAsia="zh-CN"/>
              </w:rPr>
              <w:t>N/A</w:t>
            </w:r>
          </w:p>
          <w:p w:rsidR="009C471C" w:rsidRPr="009545CF" w:rsidRDefault="009C471C" w:rsidP="00866D50">
            <w:pPr>
              <w:rPr>
                <w:rFonts w:ascii="Arial" w:hAnsi="Arial" w:cs="Arial"/>
                <w:sz w:val="22"/>
                <w:lang w:val="en-GB" w:eastAsia="zh-CN"/>
              </w:rPr>
            </w:pPr>
          </w:p>
        </w:tc>
      </w:tr>
      <w:tr w:rsidR="009C471C" w:rsidTr="001A757F">
        <w:trPr>
          <w:cantSplit/>
          <w:trHeight w:val="984"/>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t>计量要求：</w:t>
            </w:r>
          </w:p>
          <w:p w:rsidR="009C471C" w:rsidRPr="00435B70" w:rsidRDefault="009C471C" w:rsidP="00866D50">
            <w:pPr>
              <w:spacing w:beforeLines="50" w:before="120"/>
              <w:ind w:firstLineChars="200" w:firstLine="420"/>
              <w:rPr>
                <w:rFonts w:cs="Arial"/>
                <w:bCs/>
                <w:sz w:val="21"/>
                <w:szCs w:val="21"/>
                <w:lang w:val="en-GB" w:eastAsia="zh-CN"/>
              </w:rPr>
            </w:pPr>
            <w:r w:rsidRPr="00435B70">
              <w:rPr>
                <w:rFonts w:cs="Arial" w:hint="eastAsia"/>
                <w:bCs/>
                <w:sz w:val="21"/>
                <w:szCs w:val="21"/>
                <w:lang w:val="en-GB" w:eastAsia="zh-CN"/>
              </w:rPr>
              <w:t>应提供国家</w:t>
            </w:r>
            <w:r w:rsidRPr="00435B70">
              <w:rPr>
                <w:rFonts w:cs="Arial"/>
                <w:bCs/>
                <w:sz w:val="21"/>
                <w:szCs w:val="21"/>
                <w:lang w:val="en-GB" w:eastAsia="zh-CN"/>
              </w:rPr>
              <w:t>法定计量机构出具的</w:t>
            </w:r>
            <w:r w:rsidRPr="00435B70">
              <w:rPr>
                <w:rFonts w:cs="Arial" w:hint="eastAsia"/>
                <w:bCs/>
                <w:sz w:val="21"/>
                <w:szCs w:val="21"/>
                <w:lang w:val="en-GB" w:eastAsia="zh-CN"/>
              </w:rPr>
              <w:t>检定证书，且设备</w:t>
            </w:r>
            <w:r>
              <w:rPr>
                <w:rFonts w:cs="Arial" w:hint="eastAsia"/>
                <w:bCs/>
                <w:sz w:val="21"/>
                <w:szCs w:val="21"/>
                <w:lang w:val="en-GB" w:eastAsia="zh-CN"/>
              </w:rPr>
              <w:t>验收</w:t>
            </w:r>
            <w:r w:rsidRPr="00435B70">
              <w:rPr>
                <w:rFonts w:cs="Arial" w:hint="eastAsia"/>
                <w:bCs/>
                <w:sz w:val="21"/>
                <w:szCs w:val="21"/>
                <w:lang w:val="en-GB" w:eastAsia="zh-CN"/>
              </w:rPr>
              <w:t>后，校验有效期应不低于</w:t>
            </w:r>
            <w:r w:rsidRPr="00435B70">
              <w:rPr>
                <w:rFonts w:cs="Arial"/>
                <w:bCs/>
                <w:sz w:val="21"/>
                <w:szCs w:val="21"/>
                <w:lang w:val="en-GB" w:eastAsia="zh-CN"/>
              </w:rPr>
              <w:t>9</w:t>
            </w:r>
            <w:r w:rsidRPr="00435B70">
              <w:rPr>
                <w:rFonts w:cs="Arial" w:hint="eastAsia"/>
                <w:bCs/>
                <w:sz w:val="21"/>
                <w:szCs w:val="21"/>
                <w:lang w:val="en-GB" w:eastAsia="zh-CN"/>
              </w:rPr>
              <w:t>个月。</w:t>
            </w:r>
          </w:p>
          <w:p w:rsidR="009C471C" w:rsidRDefault="009C471C" w:rsidP="00866D50">
            <w:pPr>
              <w:rPr>
                <w:rFonts w:ascii="Arial" w:hAnsi="Arial" w:cs="Arial"/>
                <w:b/>
                <w:sz w:val="22"/>
                <w:lang w:val="en-GB" w:eastAsia="zh-CN"/>
              </w:rPr>
            </w:pPr>
          </w:p>
        </w:tc>
      </w:tr>
      <w:tr w:rsidR="009C471C" w:rsidTr="00866D50">
        <w:trPr>
          <w:cantSplit/>
          <w:trHeight w:val="1403"/>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t>安全要求：</w:t>
            </w:r>
          </w:p>
          <w:p w:rsidR="009C471C" w:rsidRPr="00435B70" w:rsidRDefault="009C471C" w:rsidP="00866D50">
            <w:pPr>
              <w:spacing w:beforeLines="50" w:before="120"/>
              <w:ind w:firstLineChars="200" w:firstLine="420"/>
              <w:rPr>
                <w:sz w:val="21"/>
                <w:szCs w:val="21"/>
                <w:lang w:eastAsia="zh-CN"/>
              </w:rPr>
            </w:pPr>
            <w:r w:rsidRPr="00435B70">
              <w:rPr>
                <w:rFonts w:hint="eastAsia"/>
                <w:sz w:val="21"/>
                <w:szCs w:val="21"/>
                <w:lang w:eastAsia="zh-CN"/>
              </w:rPr>
              <w:t>1</w:t>
            </w:r>
            <w:r w:rsidRPr="00435B70">
              <w:rPr>
                <w:sz w:val="21"/>
                <w:szCs w:val="21"/>
                <w:lang w:eastAsia="zh-CN"/>
              </w:rPr>
              <w:t>.</w:t>
            </w:r>
            <w:r w:rsidRPr="00435B70">
              <w:rPr>
                <w:rFonts w:hint="eastAsia"/>
                <w:sz w:val="21"/>
                <w:szCs w:val="21"/>
                <w:lang w:eastAsia="zh-CN"/>
              </w:rPr>
              <w:t>应符合国家有关安全法规、环保法规、安全技术标准和规范要求。</w:t>
            </w:r>
          </w:p>
          <w:p w:rsidR="009C471C" w:rsidRPr="00435B70" w:rsidRDefault="009C471C" w:rsidP="00866D50">
            <w:pPr>
              <w:ind w:firstLineChars="200" w:firstLine="420"/>
              <w:rPr>
                <w:sz w:val="21"/>
                <w:szCs w:val="21"/>
                <w:lang w:eastAsia="zh-CN"/>
              </w:rPr>
            </w:pPr>
            <w:r w:rsidRPr="00435B70">
              <w:rPr>
                <w:sz w:val="21"/>
                <w:szCs w:val="21"/>
                <w:lang w:eastAsia="zh-CN"/>
              </w:rPr>
              <w:t>2.</w:t>
            </w:r>
            <w:r w:rsidRPr="00435B70">
              <w:rPr>
                <w:rFonts w:hint="eastAsia"/>
                <w:sz w:val="21"/>
                <w:szCs w:val="21"/>
                <w:lang w:eastAsia="zh-CN"/>
              </w:rPr>
              <w:t>应从合格厂家购买合格产品。</w:t>
            </w:r>
          </w:p>
          <w:p w:rsidR="009C471C" w:rsidRPr="00435B70" w:rsidRDefault="009C471C" w:rsidP="00866D50">
            <w:pPr>
              <w:ind w:firstLineChars="200" w:firstLine="420"/>
              <w:rPr>
                <w:rFonts w:ascii="Arial" w:hAnsi="Arial" w:cs="Arial"/>
                <w:b/>
                <w:sz w:val="21"/>
                <w:szCs w:val="21"/>
                <w:lang w:val="en-GB" w:eastAsia="zh-CN"/>
              </w:rPr>
            </w:pPr>
            <w:r w:rsidRPr="00435B70">
              <w:rPr>
                <w:sz w:val="21"/>
                <w:szCs w:val="21"/>
                <w:lang w:eastAsia="zh-CN"/>
              </w:rPr>
              <w:t>3.</w:t>
            </w:r>
            <w:r w:rsidRPr="00435B70">
              <w:rPr>
                <w:rFonts w:hint="eastAsia"/>
                <w:sz w:val="21"/>
                <w:szCs w:val="21"/>
                <w:lang w:eastAsia="zh-CN"/>
              </w:rPr>
              <w:t>应有国家规定的技术资料和证明文件。</w:t>
            </w:r>
          </w:p>
          <w:p w:rsidR="009C471C" w:rsidRDefault="009C471C" w:rsidP="00866D50">
            <w:pPr>
              <w:rPr>
                <w:rFonts w:ascii="Arial" w:hAnsi="Arial" w:cs="Arial"/>
                <w:b/>
                <w:sz w:val="22"/>
                <w:lang w:val="en-GB" w:eastAsia="zh-CN"/>
              </w:rPr>
            </w:pPr>
          </w:p>
        </w:tc>
      </w:tr>
      <w:tr w:rsidR="009C471C" w:rsidTr="001A757F">
        <w:trPr>
          <w:cantSplit/>
          <w:trHeight w:val="920"/>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t>法律法规要求：</w:t>
            </w:r>
          </w:p>
          <w:p w:rsidR="009C471C" w:rsidRPr="00435B70" w:rsidRDefault="009C471C" w:rsidP="00866D50">
            <w:pPr>
              <w:ind w:firstLineChars="200" w:firstLine="420"/>
              <w:rPr>
                <w:rFonts w:ascii="Arial" w:hAnsi="Arial" w:cs="Arial"/>
                <w:b/>
                <w:sz w:val="21"/>
                <w:szCs w:val="21"/>
                <w:lang w:val="en-GB" w:eastAsia="zh-CN"/>
              </w:rPr>
            </w:pPr>
            <w:r w:rsidRPr="00435B70">
              <w:rPr>
                <w:rFonts w:hint="eastAsia"/>
                <w:bCs/>
                <w:sz w:val="21"/>
                <w:szCs w:val="21"/>
                <w:lang w:val="en-GB" w:eastAsia="zh-CN"/>
              </w:rPr>
              <w:t>设备控制软件</w:t>
            </w:r>
            <w:bookmarkStart w:id="2" w:name="OLE_LINK1"/>
            <w:bookmarkStart w:id="3" w:name="OLE_LINK2"/>
            <w:r w:rsidRPr="00435B70">
              <w:rPr>
                <w:rFonts w:hint="eastAsia"/>
                <w:bCs/>
                <w:sz w:val="21"/>
                <w:szCs w:val="21"/>
                <w:lang w:val="en-GB" w:eastAsia="zh-CN"/>
              </w:rPr>
              <w:t>符合</w:t>
            </w:r>
            <w:r w:rsidRPr="00435B70">
              <w:rPr>
                <w:bCs/>
                <w:sz w:val="21"/>
                <w:szCs w:val="21"/>
                <w:lang w:val="en-GB" w:eastAsia="zh-CN"/>
              </w:rPr>
              <w:t>21 CFR Part 11</w:t>
            </w:r>
            <w:r w:rsidRPr="00435B70">
              <w:rPr>
                <w:rFonts w:hint="eastAsia"/>
                <w:bCs/>
                <w:sz w:val="21"/>
                <w:szCs w:val="21"/>
                <w:lang w:val="en-GB" w:eastAsia="zh-CN"/>
              </w:rPr>
              <w:t>、欧盟</w:t>
            </w:r>
            <w:proofErr w:type="spellStart"/>
            <w:r w:rsidRPr="00435B70">
              <w:rPr>
                <w:rFonts w:hint="eastAsia"/>
                <w:bCs/>
                <w:sz w:val="21"/>
                <w:szCs w:val="21"/>
                <w:lang w:val="en-GB" w:eastAsia="zh-CN"/>
              </w:rPr>
              <w:t>E</w:t>
            </w:r>
            <w:r w:rsidRPr="00435B70">
              <w:rPr>
                <w:bCs/>
                <w:sz w:val="21"/>
                <w:szCs w:val="21"/>
                <w:lang w:val="en-GB" w:eastAsia="zh-CN"/>
              </w:rPr>
              <w:t>udralex</w:t>
            </w:r>
            <w:proofErr w:type="spellEnd"/>
            <w:r w:rsidRPr="00435B70">
              <w:rPr>
                <w:rFonts w:hint="eastAsia"/>
                <w:bCs/>
                <w:sz w:val="21"/>
                <w:szCs w:val="21"/>
                <w:lang w:val="en-GB" w:eastAsia="zh-CN"/>
              </w:rPr>
              <w:t>第</w:t>
            </w:r>
            <w:r w:rsidRPr="00435B70">
              <w:rPr>
                <w:rFonts w:hint="eastAsia"/>
                <w:bCs/>
                <w:sz w:val="21"/>
                <w:szCs w:val="21"/>
                <w:lang w:val="en-GB" w:eastAsia="zh-CN"/>
              </w:rPr>
              <w:t>4</w:t>
            </w:r>
            <w:r w:rsidRPr="00435B70">
              <w:rPr>
                <w:rFonts w:hint="eastAsia"/>
                <w:bCs/>
                <w:sz w:val="21"/>
                <w:szCs w:val="21"/>
                <w:lang w:val="en-GB" w:eastAsia="zh-CN"/>
              </w:rPr>
              <w:t>章附录</w:t>
            </w:r>
            <w:r w:rsidRPr="00435B70">
              <w:rPr>
                <w:bCs/>
                <w:sz w:val="21"/>
                <w:szCs w:val="21"/>
                <w:lang w:val="en-GB" w:eastAsia="zh-CN"/>
              </w:rPr>
              <w:t>11</w:t>
            </w:r>
            <w:r w:rsidRPr="00435B70">
              <w:rPr>
                <w:rFonts w:hint="eastAsia"/>
                <w:bCs/>
                <w:sz w:val="21"/>
                <w:szCs w:val="21"/>
                <w:lang w:val="en-GB" w:eastAsia="zh-CN"/>
              </w:rPr>
              <w:t>、</w:t>
            </w:r>
            <w:r w:rsidRPr="00435B70">
              <w:rPr>
                <w:rFonts w:hint="eastAsia"/>
                <w:bCs/>
                <w:sz w:val="21"/>
                <w:szCs w:val="21"/>
                <w:lang w:val="en-GB" w:eastAsia="zh-CN"/>
              </w:rPr>
              <w:t>G</w:t>
            </w:r>
            <w:r w:rsidRPr="00435B70">
              <w:rPr>
                <w:bCs/>
                <w:sz w:val="21"/>
                <w:szCs w:val="21"/>
                <w:lang w:val="en-GB" w:eastAsia="zh-CN"/>
              </w:rPr>
              <w:t>B26792</w:t>
            </w:r>
            <w:r w:rsidRPr="00435B70">
              <w:rPr>
                <w:rFonts w:hint="eastAsia"/>
                <w:bCs/>
                <w:sz w:val="21"/>
                <w:szCs w:val="21"/>
                <w:lang w:val="en-GB" w:eastAsia="zh-CN"/>
              </w:rPr>
              <w:t>的法规要求</w:t>
            </w:r>
            <w:bookmarkEnd w:id="2"/>
            <w:bookmarkEnd w:id="3"/>
          </w:p>
          <w:p w:rsidR="009C471C" w:rsidRDefault="009C471C" w:rsidP="00866D50">
            <w:pPr>
              <w:rPr>
                <w:rFonts w:ascii="Arial" w:hAnsi="Arial" w:cs="Arial"/>
                <w:b/>
                <w:sz w:val="22"/>
                <w:lang w:val="en-GB" w:eastAsia="zh-CN"/>
              </w:rPr>
            </w:pPr>
          </w:p>
        </w:tc>
      </w:tr>
      <w:tr w:rsidR="009C471C" w:rsidTr="00866D50">
        <w:trPr>
          <w:cantSplit/>
          <w:trHeight w:val="900"/>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t>文件要求：</w:t>
            </w:r>
          </w:p>
          <w:p w:rsidR="009C471C" w:rsidRPr="00513139" w:rsidRDefault="009C471C" w:rsidP="00866D50">
            <w:pPr>
              <w:tabs>
                <w:tab w:val="num" w:pos="1080"/>
              </w:tabs>
              <w:spacing w:beforeLines="50" w:before="120"/>
              <w:ind w:firstLineChars="200" w:firstLine="420"/>
              <w:rPr>
                <w:rFonts w:ascii="Arial" w:hAnsi="Arial" w:cs="Arial"/>
                <w:sz w:val="21"/>
                <w:szCs w:val="21"/>
                <w:u w:val="single"/>
                <w:lang w:val="en-GB" w:eastAsia="zh-CN"/>
              </w:rPr>
            </w:pPr>
            <w:r w:rsidRPr="00513139">
              <w:rPr>
                <w:rFonts w:hAnsi="Arial" w:hint="eastAsia"/>
                <w:sz w:val="21"/>
                <w:szCs w:val="21"/>
                <w:lang w:val="en-GB" w:eastAsia="zh-CN"/>
              </w:rPr>
              <w:t>应提供装箱清单，设备使用及维护中文</w:t>
            </w:r>
            <w:r w:rsidRPr="00513139">
              <w:rPr>
                <w:rFonts w:hAnsi="Arial"/>
                <w:sz w:val="21"/>
                <w:szCs w:val="21"/>
                <w:lang w:val="en-GB" w:eastAsia="zh-CN"/>
              </w:rPr>
              <w:t>或</w:t>
            </w:r>
            <w:r w:rsidRPr="00513139">
              <w:rPr>
                <w:rFonts w:hAnsi="Arial" w:hint="eastAsia"/>
                <w:sz w:val="21"/>
                <w:szCs w:val="21"/>
                <w:lang w:val="en-GB" w:eastAsia="zh-CN"/>
              </w:rPr>
              <w:t>双语</w:t>
            </w:r>
            <w:r w:rsidRPr="00513139">
              <w:rPr>
                <w:rFonts w:hAnsi="Arial"/>
                <w:sz w:val="21"/>
                <w:szCs w:val="21"/>
                <w:lang w:val="en-GB" w:eastAsia="zh-CN"/>
              </w:rPr>
              <w:t>版本的</w:t>
            </w:r>
            <w:r w:rsidRPr="00513139">
              <w:rPr>
                <w:rFonts w:hAnsi="Arial" w:hint="eastAsia"/>
                <w:sz w:val="21"/>
                <w:szCs w:val="21"/>
                <w:lang w:val="en-GB" w:eastAsia="zh-CN"/>
              </w:rPr>
              <w:t>说明书（包括纸件和电子版），产品合格证，厂家应提供设备</w:t>
            </w:r>
            <w:r w:rsidRPr="00513139">
              <w:rPr>
                <w:sz w:val="21"/>
                <w:szCs w:val="21"/>
                <w:lang w:val="en-GB" w:eastAsia="zh-CN"/>
              </w:rPr>
              <w:t>IQ/OQ/PQ</w:t>
            </w:r>
            <w:r w:rsidRPr="00513139">
              <w:rPr>
                <w:rFonts w:hint="eastAsia"/>
                <w:sz w:val="21"/>
                <w:szCs w:val="21"/>
                <w:lang w:val="en-GB" w:eastAsia="zh-CN"/>
              </w:rPr>
              <w:t>（包括</w:t>
            </w:r>
            <w:r w:rsidRPr="00513139">
              <w:rPr>
                <w:sz w:val="21"/>
                <w:szCs w:val="21"/>
                <w:lang w:val="en-GB" w:eastAsia="zh-CN"/>
              </w:rPr>
              <w:t>软件确认</w:t>
            </w:r>
            <w:r w:rsidRPr="00513139">
              <w:rPr>
                <w:rFonts w:hint="eastAsia"/>
                <w:sz w:val="21"/>
                <w:szCs w:val="21"/>
                <w:lang w:val="en-GB" w:eastAsia="zh-CN"/>
              </w:rPr>
              <w:t>）</w:t>
            </w:r>
            <w:r w:rsidRPr="00513139">
              <w:rPr>
                <w:rFonts w:hAnsi="Arial" w:hint="eastAsia"/>
                <w:sz w:val="21"/>
                <w:szCs w:val="21"/>
                <w:lang w:val="en-GB" w:eastAsia="zh-CN"/>
              </w:rPr>
              <w:t>方案和报告，如为</w:t>
            </w:r>
            <w:r w:rsidRPr="00513139">
              <w:rPr>
                <w:rFonts w:hAnsi="Arial"/>
                <w:sz w:val="21"/>
                <w:szCs w:val="21"/>
                <w:lang w:val="en-GB" w:eastAsia="zh-CN"/>
              </w:rPr>
              <w:t>英文，应提供双语版本，</w:t>
            </w:r>
            <w:r w:rsidRPr="00513139">
              <w:rPr>
                <w:rFonts w:hAnsi="Arial" w:hint="eastAsia"/>
                <w:sz w:val="21"/>
                <w:szCs w:val="21"/>
                <w:lang w:val="en-GB" w:eastAsia="zh-CN"/>
              </w:rPr>
              <w:t>并提供</w:t>
            </w:r>
            <w:r w:rsidRPr="00513139">
              <w:rPr>
                <w:sz w:val="21"/>
                <w:szCs w:val="21"/>
                <w:lang w:val="en-GB" w:eastAsia="zh-CN"/>
              </w:rPr>
              <w:t>IQ/OQ/PQ</w:t>
            </w:r>
            <w:r w:rsidRPr="00513139">
              <w:rPr>
                <w:rFonts w:hAnsi="Arial" w:hint="eastAsia"/>
                <w:sz w:val="21"/>
                <w:szCs w:val="21"/>
                <w:lang w:val="en-GB" w:eastAsia="zh-CN"/>
              </w:rPr>
              <w:t>服务</w:t>
            </w:r>
            <w:r>
              <w:rPr>
                <w:rFonts w:hAnsi="Arial" w:hint="eastAsia"/>
                <w:sz w:val="21"/>
                <w:szCs w:val="21"/>
                <w:lang w:val="en-GB" w:eastAsia="zh-CN"/>
              </w:rPr>
              <w:t>，计量证书。</w:t>
            </w:r>
          </w:p>
          <w:p w:rsidR="009C471C" w:rsidRDefault="009C471C" w:rsidP="00866D50">
            <w:pPr>
              <w:rPr>
                <w:rFonts w:ascii="Arial" w:hAnsi="Arial" w:cs="Arial"/>
                <w:b/>
                <w:sz w:val="22"/>
                <w:lang w:val="en-GB" w:eastAsia="zh-CN"/>
              </w:rPr>
            </w:pPr>
          </w:p>
        </w:tc>
      </w:tr>
      <w:tr w:rsidR="009C471C" w:rsidTr="001A757F">
        <w:trPr>
          <w:cantSplit/>
          <w:trHeight w:val="1325"/>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lastRenderedPageBreak/>
              <w:t>维护保养要求：</w:t>
            </w:r>
          </w:p>
          <w:p w:rsidR="009C471C" w:rsidRPr="00513139" w:rsidRDefault="009C471C" w:rsidP="00866D50">
            <w:pPr>
              <w:spacing w:beforeLines="50" w:before="120"/>
              <w:ind w:firstLineChars="100" w:firstLine="210"/>
              <w:rPr>
                <w:rFonts w:hAnsi="Arial"/>
                <w:bCs/>
                <w:sz w:val="21"/>
                <w:szCs w:val="21"/>
                <w:lang w:val="en-GB" w:eastAsia="zh-CN"/>
              </w:rPr>
            </w:pPr>
            <w:r w:rsidRPr="00513139">
              <w:rPr>
                <w:rFonts w:hAnsi="Arial" w:hint="eastAsia"/>
                <w:bCs/>
                <w:sz w:val="21"/>
                <w:szCs w:val="21"/>
                <w:lang w:val="en-GB" w:eastAsia="zh-CN"/>
              </w:rPr>
              <w:t>1</w:t>
            </w:r>
            <w:r w:rsidRPr="00513139">
              <w:rPr>
                <w:rFonts w:hAnsi="Arial"/>
                <w:bCs/>
                <w:sz w:val="21"/>
                <w:szCs w:val="21"/>
                <w:lang w:val="en-GB" w:eastAsia="zh-CN"/>
              </w:rPr>
              <w:t>.</w:t>
            </w:r>
            <w:r w:rsidRPr="00513139">
              <w:rPr>
                <w:rFonts w:hAnsi="Arial" w:hint="eastAsia"/>
                <w:bCs/>
                <w:sz w:val="21"/>
                <w:szCs w:val="21"/>
                <w:lang w:val="en-GB" w:eastAsia="zh-CN"/>
              </w:rPr>
              <w:t xml:space="preserve"> </w:t>
            </w:r>
            <w:r w:rsidRPr="00513139">
              <w:rPr>
                <w:rFonts w:hAnsi="Arial" w:hint="eastAsia"/>
                <w:bCs/>
                <w:sz w:val="21"/>
                <w:szCs w:val="21"/>
                <w:lang w:val="en-GB" w:eastAsia="zh-CN"/>
              </w:rPr>
              <w:t>该设备保修期不低于</w:t>
            </w:r>
            <w:r w:rsidRPr="00513139">
              <w:rPr>
                <w:rFonts w:hAnsi="Arial" w:hint="eastAsia"/>
                <w:bCs/>
                <w:sz w:val="21"/>
                <w:szCs w:val="21"/>
                <w:lang w:eastAsia="zh-CN"/>
              </w:rPr>
              <w:t>1</w:t>
            </w:r>
            <w:r w:rsidRPr="00513139">
              <w:rPr>
                <w:rFonts w:hAnsi="Arial" w:hint="eastAsia"/>
                <w:bCs/>
                <w:sz w:val="21"/>
                <w:szCs w:val="21"/>
                <w:lang w:val="en-GB" w:eastAsia="zh-CN"/>
              </w:rPr>
              <w:t>年。</w:t>
            </w:r>
          </w:p>
          <w:p w:rsidR="009C471C" w:rsidRPr="00513139" w:rsidRDefault="009C471C" w:rsidP="00866D50">
            <w:pPr>
              <w:ind w:firstLineChars="100" w:firstLine="210"/>
              <w:rPr>
                <w:rFonts w:ascii="Arial" w:hAnsi="Arial" w:cs="Arial"/>
                <w:sz w:val="21"/>
                <w:szCs w:val="21"/>
                <w:lang w:val="en-GB" w:eastAsia="zh-CN"/>
              </w:rPr>
            </w:pPr>
            <w:r w:rsidRPr="00513139">
              <w:rPr>
                <w:rFonts w:hAnsi="Arial"/>
                <w:bCs/>
                <w:sz w:val="21"/>
                <w:szCs w:val="21"/>
                <w:lang w:val="en-GB" w:eastAsia="zh-CN"/>
              </w:rPr>
              <w:t xml:space="preserve">2. </w:t>
            </w:r>
            <w:r w:rsidRPr="00513139">
              <w:rPr>
                <w:rFonts w:hint="eastAsia"/>
                <w:bCs/>
                <w:sz w:val="21"/>
                <w:szCs w:val="21"/>
                <w:lang w:val="en-GB" w:eastAsia="zh-CN"/>
              </w:rPr>
              <w:t>在保修期内，工程师收到用户的维修服务要求后</w:t>
            </w:r>
            <w:r w:rsidRPr="00513139">
              <w:rPr>
                <w:bCs/>
                <w:sz w:val="21"/>
                <w:szCs w:val="21"/>
                <w:lang w:val="en-GB" w:eastAsia="zh-CN"/>
              </w:rPr>
              <w:t>12</w:t>
            </w:r>
            <w:r w:rsidRPr="00513139">
              <w:rPr>
                <w:rFonts w:hint="eastAsia"/>
                <w:bCs/>
                <w:sz w:val="21"/>
                <w:szCs w:val="21"/>
                <w:lang w:val="en-GB" w:eastAsia="zh-CN"/>
              </w:rPr>
              <w:t>小时内做出回应，</w:t>
            </w:r>
            <w:r w:rsidRPr="00513139">
              <w:rPr>
                <w:bCs/>
                <w:sz w:val="21"/>
                <w:szCs w:val="21"/>
                <w:lang w:val="en-GB" w:eastAsia="zh-CN"/>
              </w:rPr>
              <w:t>3</w:t>
            </w:r>
            <w:r w:rsidRPr="00513139">
              <w:rPr>
                <w:rFonts w:hint="eastAsia"/>
                <w:bCs/>
                <w:sz w:val="21"/>
                <w:szCs w:val="21"/>
                <w:lang w:val="en-GB" w:eastAsia="zh-CN"/>
              </w:rPr>
              <w:t>个自然日内到达用户现场</w:t>
            </w:r>
            <w:r w:rsidRPr="00513139">
              <w:rPr>
                <w:rFonts w:ascii="Arial" w:hAnsi="Arial" w:cs="Arial" w:hint="eastAsia"/>
                <w:sz w:val="21"/>
                <w:szCs w:val="21"/>
                <w:lang w:val="en-GB" w:eastAsia="zh-CN"/>
              </w:rPr>
              <w:t>。</w:t>
            </w:r>
          </w:p>
          <w:p w:rsidR="009C471C" w:rsidRDefault="009C471C" w:rsidP="00866D50">
            <w:pPr>
              <w:rPr>
                <w:rFonts w:ascii="Arial" w:hAnsi="Arial" w:cs="Arial"/>
                <w:b/>
                <w:sz w:val="22"/>
                <w:lang w:val="en-GB" w:eastAsia="zh-CN"/>
              </w:rPr>
            </w:pPr>
          </w:p>
        </w:tc>
      </w:tr>
      <w:tr w:rsidR="009C471C" w:rsidTr="001A757F">
        <w:trPr>
          <w:cantSplit/>
          <w:trHeight w:val="1259"/>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t>能源效率要求：</w:t>
            </w:r>
          </w:p>
          <w:p w:rsidR="009C471C" w:rsidRPr="00513139" w:rsidRDefault="009C471C" w:rsidP="00866D50">
            <w:pPr>
              <w:spacing w:beforeLines="50" w:before="120"/>
              <w:ind w:firstLineChars="200" w:firstLine="420"/>
              <w:rPr>
                <w:rFonts w:ascii="Arial" w:hAnsi="Arial" w:cs="Arial"/>
                <w:sz w:val="21"/>
                <w:szCs w:val="21"/>
                <w:lang w:val="en-GB" w:eastAsia="zh-CN"/>
              </w:rPr>
            </w:pPr>
            <w:r w:rsidRPr="00513139">
              <w:rPr>
                <w:rFonts w:cs="Arial"/>
                <w:sz w:val="21"/>
                <w:szCs w:val="21"/>
                <w:lang w:val="en-GB" w:eastAsia="zh-CN"/>
              </w:rPr>
              <w:t>不得选用淘汰机电目中的机电设备；优先选用高能效设施、设备；不得选用国家禁止、建议不使用的其它低能效设施、设备。</w:t>
            </w:r>
          </w:p>
          <w:p w:rsidR="009C471C" w:rsidRDefault="009C471C" w:rsidP="00866D50">
            <w:pPr>
              <w:rPr>
                <w:rFonts w:ascii="Arial" w:hAnsi="Arial" w:cs="Arial"/>
                <w:b/>
                <w:sz w:val="22"/>
                <w:lang w:val="en-GB" w:eastAsia="zh-CN"/>
              </w:rPr>
            </w:pPr>
          </w:p>
        </w:tc>
      </w:tr>
      <w:tr w:rsidR="009C471C" w:rsidTr="00866D50">
        <w:trPr>
          <w:cantSplit/>
          <w:trHeight w:val="1531"/>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t>培训要求</w:t>
            </w:r>
            <w:r>
              <w:rPr>
                <w:rFonts w:ascii="Arial" w:hAnsi="Arial" w:cs="Arial" w:hint="eastAsia"/>
                <w:b/>
                <w:sz w:val="22"/>
                <w:lang w:val="en-GB" w:eastAsia="zh-CN"/>
              </w:rPr>
              <w:t>:</w:t>
            </w:r>
          </w:p>
          <w:p w:rsidR="009C471C" w:rsidRPr="00513139" w:rsidRDefault="009C471C" w:rsidP="00866D50">
            <w:pPr>
              <w:spacing w:beforeLines="50" w:before="120"/>
              <w:ind w:firstLineChars="100" w:firstLine="210"/>
              <w:rPr>
                <w:bCs/>
                <w:sz w:val="21"/>
                <w:szCs w:val="21"/>
                <w:lang w:val="en-GB" w:eastAsia="zh-CN"/>
              </w:rPr>
            </w:pPr>
            <w:r w:rsidRPr="00513139">
              <w:rPr>
                <w:rFonts w:hint="eastAsia"/>
                <w:bCs/>
                <w:sz w:val="21"/>
                <w:szCs w:val="21"/>
                <w:lang w:val="en-GB" w:eastAsia="zh-CN"/>
              </w:rPr>
              <w:t>1</w:t>
            </w:r>
            <w:r w:rsidRPr="00513139">
              <w:rPr>
                <w:bCs/>
                <w:sz w:val="21"/>
                <w:szCs w:val="21"/>
                <w:lang w:val="en-GB" w:eastAsia="zh-CN"/>
              </w:rPr>
              <w:t>.</w:t>
            </w:r>
            <w:r w:rsidRPr="00513139">
              <w:rPr>
                <w:rFonts w:hint="eastAsia"/>
                <w:bCs/>
                <w:sz w:val="21"/>
                <w:szCs w:val="21"/>
                <w:lang w:val="en-GB" w:eastAsia="zh-CN"/>
              </w:rPr>
              <w:t>仪器到货后</w:t>
            </w:r>
            <w:r w:rsidRPr="00513139">
              <w:rPr>
                <w:bCs/>
                <w:sz w:val="21"/>
                <w:szCs w:val="21"/>
                <w:lang w:val="en-GB" w:eastAsia="zh-CN"/>
              </w:rPr>
              <w:t>5</w:t>
            </w:r>
            <w:r w:rsidRPr="00513139">
              <w:rPr>
                <w:rFonts w:hint="eastAsia"/>
                <w:bCs/>
                <w:sz w:val="21"/>
                <w:szCs w:val="21"/>
                <w:lang w:val="en-GB" w:eastAsia="zh-CN"/>
              </w:rPr>
              <w:t>～</w:t>
            </w:r>
            <w:r w:rsidRPr="00513139">
              <w:rPr>
                <w:bCs/>
                <w:sz w:val="21"/>
                <w:szCs w:val="21"/>
                <w:lang w:val="en-GB" w:eastAsia="zh-CN"/>
              </w:rPr>
              <w:t>10</w:t>
            </w:r>
            <w:r w:rsidRPr="00513139">
              <w:rPr>
                <w:rFonts w:hint="eastAsia"/>
                <w:bCs/>
                <w:sz w:val="21"/>
                <w:szCs w:val="21"/>
                <w:lang w:val="en-GB" w:eastAsia="zh-CN"/>
              </w:rPr>
              <w:t>个工作日，专职液相工程师上门安装、调试，并在现场为用户提供上机操作培训；时间一周。</w:t>
            </w:r>
          </w:p>
          <w:p w:rsidR="009C471C" w:rsidRPr="00513139" w:rsidRDefault="009C471C" w:rsidP="00866D50">
            <w:pPr>
              <w:ind w:firstLineChars="100" w:firstLine="210"/>
              <w:rPr>
                <w:rFonts w:ascii="Arial" w:hAnsi="Arial" w:cs="Arial"/>
                <w:sz w:val="21"/>
                <w:szCs w:val="21"/>
                <w:lang w:val="en-GB" w:eastAsia="zh-CN"/>
              </w:rPr>
            </w:pPr>
            <w:r w:rsidRPr="00513139">
              <w:rPr>
                <w:rFonts w:hint="eastAsia"/>
                <w:bCs/>
                <w:sz w:val="21"/>
                <w:szCs w:val="21"/>
                <w:lang w:val="en-GB" w:eastAsia="zh-CN"/>
              </w:rPr>
              <w:t>2</w:t>
            </w:r>
            <w:r w:rsidRPr="00513139">
              <w:rPr>
                <w:bCs/>
                <w:sz w:val="21"/>
                <w:szCs w:val="21"/>
                <w:lang w:val="en-GB" w:eastAsia="zh-CN"/>
              </w:rPr>
              <w:t>.</w:t>
            </w:r>
            <w:r w:rsidRPr="00513139">
              <w:rPr>
                <w:rFonts w:hint="eastAsia"/>
                <w:bCs/>
                <w:sz w:val="21"/>
                <w:szCs w:val="21"/>
                <w:lang w:val="en-GB" w:eastAsia="zh-CN"/>
              </w:rPr>
              <w:t>在安装半年内或应用户时间要求，用户实验室现场开设培训课程，提供</w:t>
            </w:r>
            <w:r w:rsidRPr="00513139">
              <w:rPr>
                <w:bCs/>
                <w:sz w:val="21"/>
                <w:szCs w:val="21"/>
                <w:lang w:val="en-GB" w:eastAsia="zh-CN"/>
              </w:rPr>
              <w:t>2</w:t>
            </w:r>
            <w:r w:rsidRPr="00513139">
              <w:rPr>
                <w:rFonts w:hint="eastAsia"/>
                <w:bCs/>
                <w:sz w:val="21"/>
                <w:szCs w:val="21"/>
                <w:lang w:val="en-GB" w:eastAsia="zh-CN"/>
              </w:rPr>
              <w:t>个免费培训名额，培训内容为仪器构成、维护、工作原理、基本操作、方法建立及应用。</w:t>
            </w:r>
          </w:p>
          <w:p w:rsidR="009C471C" w:rsidRPr="00E86B9D" w:rsidRDefault="009C471C" w:rsidP="00866D50">
            <w:pPr>
              <w:rPr>
                <w:rFonts w:ascii="Arial" w:hAnsi="Arial" w:cs="Arial"/>
                <w:sz w:val="22"/>
                <w:lang w:val="en-GB" w:eastAsia="zh-CN"/>
              </w:rPr>
            </w:pPr>
          </w:p>
        </w:tc>
      </w:tr>
      <w:tr w:rsidR="009C471C" w:rsidTr="001A757F">
        <w:trPr>
          <w:cantSplit/>
          <w:trHeight w:val="934"/>
          <w:jc w:val="center"/>
        </w:trPr>
        <w:tc>
          <w:tcPr>
            <w:tcW w:w="9953" w:type="dxa"/>
          </w:tcPr>
          <w:p w:rsidR="009C471C" w:rsidRDefault="009C471C" w:rsidP="00866D50">
            <w:pPr>
              <w:rPr>
                <w:rFonts w:ascii="Arial" w:hAnsi="Arial" w:cs="Arial"/>
                <w:b/>
                <w:sz w:val="22"/>
                <w:lang w:val="en-GB" w:eastAsia="zh-CN"/>
              </w:rPr>
            </w:pPr>
            <w:r>
              <w:rPr>
                <w:rFonts w:ascii="Arial" w:hAnsi="Arial" w:cs="Arial" w:hint="eastAsia"/>
                <w:b/>
                <w:sz w:val="22"/>
                <w:lang w:val="en-GB" w:eastAsia="zh-CN"/>
              </w:rPr>
              <w:t>其他特殊要求：</w:t>
            </w:r>
          </w:p>
          <w:p w:rsidR="009C471C" w:rsidRPr="00513139" w:rsidRDefault="009C471C" w:rsidP="00866D50">
            <w:pPr>
              <w:spacing w:beforeLines="50" w:before="120"/>
              <w:ind w:firstLineChars="200" w:firstLine="420"/>
              <w:rPr>
                <w:rFonts w:ascii="Arial" w:hAnsi="Arial" w:cs="Arial"/>
                <w:bCs/>
                <w:sz w:val="21"/>
                <w:szCs w:val="21"/>
                <w:lang w:val="en-GB" w:eastAsia="zh-CN"/>
              </w:rPr>
            </w:pPr>
            <w:r w:rsidRPr="00513139">
              <w:rPr>
                <w:rFonts w:cs="Arial" w:hint="eastAsia"/>
                <w:bCs/>
                <w:sz w:val="21"/>
                <w:szCs w:val="21"/>
                <w:lang w:val="en-GB" w:eastAsia="zh-CN"/>
              </w:rPr>
              <w:t>N/A</w:t>
            </w:r>
          </w:p>
          <w:p w:rsidR="009C471C" w:rsidRDefault="009C471C" w:rsidP="00866D50">
            <w:pPr>
              <w:rPr>
                <w:rFonts w:ascii="Arial" w:hAnsi="Arial" w:cs="Arial"/>
                <w:b/>
                <w:sz w:val="22"/>
                <w:lang w:val="en-GB" w:eastAsia="zh-CN"/>
              </w:rPr>
            </w:pPr>
          </w:p>
        </w:tc>
      </w:tr>
    </w:tbl>
    <w:p w:rsidR="009C471C" w:rsidRDefault="009C471C" w:rsidP="009C471C">
      <w:pPr>
        <w:tabs>
          <w:tab w:val="left" w:pos="3300"/>
        </w:tabs>
        <w:rPr>
          <w:rFonts w:ascii="Arial" w:hAnsi="Arial" w:cs="Arial"/>
          <w:sz w:val="20"/>
          <w:lang w:eastAsia="zh-CN"/>
        </w:rPr>
      </w:pPr>
    </w:p>
    <w:p w:rsidR="00965822" w:rsidRPr="009C471C" w:rsidRDefault="008D5DB5" w:rsidP="009C471C">
      <w:pPr>
        <w:rPr>
          <w:lang w:eastAsia="zh-CN"/>
        </w:rPr>
      </w:pPr>
    </w:p>
    <w:sectPr w:rsidR="00965822" w:rsidRPr="009C471C" w:rsidSect="00D16810">
      <w:headerReference w:type="even" r:id="rId7"/>
      <w:headerReference w:type="default" r:id="rId8"/>
      <w:headerReference w:type="first" r:id="rId9"/>
      <w:footerReference w:type="first" r:id="rId10"/>
      <w:pgSz w:w="11907" w:h="16840" w:code="9"/>
      <w:pgMar w:top="1304" w:right="851" w:bottom="1021" w:left="1134"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B5" w:rsidRDefault="008D5DB5">
      <w:r>
        <w:separator/>
      </w:r>
    </w:p>
  </w:endnote>
  <w:endnote w:type="continuationSeparator" w:id="0">
    <w:p w:rsidR="008D5DB5" w:rsidRDefault="008D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45" w:rsidRDefault="009C471C" w:rsidP="00983645">
    <w:pPr>
      <w:pStyle w:val="Footer"/>
      <w:jc w:val="right"/>
    </w:pPr>
    <w:r>
      <w:rPr>
        <w:rFonts w:ascii="新宋体" w:eastAsia="新宋体" w:hAnsi="新宋体" w:cs="Arial" w:hint="eastAsia"/>
        <w:sz w:val="22"/>
        <w:lang w:eastAsia="zh-CN"/>
      </w:rPr>
      <w:t>打印时间:</w:t>
    </w:r>
    <w:r>
      <w:rPr>
        <w:rFonts w:ascii="新宋体" w:eastAsia="新宋体" w:hAnsi="新宋体" w:cs="Arial" w:hint="eastAsia"/>
        <w:sz w:val="22"/>
        <w:lang w:eastAsia="zh-CN"/>
      </w:rPr>
      <w:fldChar w:fldCharType="begin"/>
    </w:r>
    <w:r>
      <w:rPr>
        <w:rFonts w:ascii="新宋体" w:eastAsia="新宋体" w:hAnsi="新宋体" w:cs="Arial" w:hint="eastAsia"/>
        <w:sz w:val="22"/>
        <w:lang w:eastAsia="zh-CN"/>
      </w:rPr>
      <w:instrText xml:space="preserve"> DATE \@ "M/d/yyyy h:mm:ss am/pm" </w:instrText>
    </w:r>
    <w:r>
      <w:rPr>
        <w:rFonts w:ascii="新宋体" w:eastAsia="新宋体" w:hAnsi="新宋体" w:cs="Arial" w:hint="eastAsia"/>
        <w:sz w:val="22"/>
        <w:lang w:eastAsia="zh-CN"/>
      </w:rPr>
      <w:fldChar w:fldCharType="separate"/>
    </w:r>
    <w:r w:rsidR="001A757F">
      <w:rPr>
        <w:rFonts w:ascii="新宋体" w:eastAsia="新宋体" w:hAnsi="新宋体" w:cs="Arial"/>
        <w:noProof/>
        <w:sz w:val="22"/>
        <w:lang w:eastAsia="zh-CN"/>
      </w:rPr>
      <w:t>10/15/2025 9:28:08 AM</w:t>
    </w:r>
    <w:r>
      <w:rPr>
        <w:rFonts w:ascii="新宋体" w:eastAsia="新宋体" w:hAnsi="新宋体" w:cs="Arial" w:hint="eastAsia"/>
        <w:sz w:val="22"/>
        <w:lang w:eastAsia="zh-CN"/>
      </w:rPr>
      <w:fldChar w:fldCharType="end"/>
    </w:r>
  </w:p>
  <w:p w:rsidR="00A40D7C" w:rsidRPr="00A40D7C" w:rsidRDefault="008D5DB5" w:rsidP="00A40D7C">
    <w:pPr>
      <w:pStyle w:val="Header"/>
      <w:spacing w:before="60" w:after="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B5" w:rsidRDefault="008D5DB5">
      <w:r>
        <w:separator/>
      </w:r>
    </w:p>
  </w:footnote>
  <w:footnote w:type="continuationSeparator" w:id="0">
    <w:p w:rsidR="008D5DB5" w:rsidRDefault="008D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50" w:rsidRDefault="008D5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72.25pt;height:127.15pt;rotation:315;z-index:-251657216;mso-position-horizontal:center;mso-position-horizontal-relative:margin;mso-position-vertical:center;mso-position-vertical-relative:margin" o:allowincell="f" fillcolor="#999" stroked="f">
          <v:fill opacity=".5"/>
          <v:textpath style="font-family:&quot;宋体&quot;;font-size:1pt" string="草稿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2078"/>
      <w:gridCol w:w="4806"/>
      <w:gridCol w:w="2844"/>
    </w:tblGrid>
    <w:tr w:rsidR="00C04600">
      <w:trPr>
        <w:cantSplit/>
        <w:trHeight w:val="510"/>
        <w:jc w:val="center"/>
      </w:trPr>
      <w:tc>
        <w:tcPr>
          <w:tcW w:w="1068" w:type="pct"/>
          <w:vMerge w:val="restart"/>
          <w:tcBorders>
            <w:right w:val="single" w:sz="4" w:space="0" w:color="auto"/>
          </w:tcBorders>
        </w:tcPr>
        <w:p w:rsidR="00C04600" w:rsidRPr="008B55F5" w:rsidRDefault="009C471C" w:rsidP="00C04600">
          <w:pPr>
            <w:pStyle w:val="Header"/>
            <w:spacing w:beforeLines="100" w:before="240"/>
            <w:jc w:val="center"/>
            <w:rPr>
              <w:lang w:eastAsia="zh-CN"/>
            </w:rPr>
          </w:pPr>
          <w:r>
            <w:object w:dxaOrig="1315"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50.1pt">
                <v:imagedata r:id="rId1" o:title=""/>
              </v:shape>
              <o:OLEObject Type="Embed" ProgID="WordPro.Document" ShapeID="_x0000_i1025" DrawAspect="Content" ObjectID="_1822025703" r:id="rId2">
                <o:FieldCodes>\s</o:FieldCodes>
              </o:OLEObject>
            </w:object>
          </w:r>
        </w:p>
      </w:tc>
      <w:tc>
        <w:tcPr>
          <w:tcW w:w="2470" w:type="pct"/>
          <w:tcBorders>
            <w:left w:val="single" w:sz="4" w:space="0" w:color="auto"/>
          </w:tcBorders>
          <w:vAlign w:val="center"/>
        </w:tcPr>
        <w:p w:rsidR="00C04600" w:rsidRPr="00B54C3B" w:rsidRDefault="009C471C" w:rsidP="00C04600">
          <w:pPr>
            <w:pStyle w:val="Heading3"/>
            <w:numPr>
              <w:ilvl w:val="0"/>
              <w:numId w:val="0"/>
            </w:numPr>
            <w:spacing w:before="0" w:after="0"/>
            <w:rPr>
              <w:bCs w:val="0"/>
              <w:sz w:val="20"/>
              <w:lang w:eastAsia="zh-CN"/>
            </w:rPr>
          </w:pPr>
          <w:r w:rsidRPr="00B54C3B">
            <w:rPr>
              <w:rFonts w:hAnsi="宋体"/>
              <w:b w:val="0"/>
              <w:sz w:val="16"/>
              <w:szCs w:val="16"/>
              <w:lang w:eastAsia="zh-CN"/>
            </w:rPr>
            <w:t>记录编号</w:t>
          </w:r>
          <w:r w:rsidRPr="00B54C3B">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4"/>
            </w:rPr>
            <w:t xml:space="preserve">EQMS.RM6.3.1-E009-11           </w:t>
          </w:r>
        </w:p>
      </w:tc>
      <w:tc>
        <w:tcPr>
          <w:tcW w:w="1462" w:type="pct"/>
          <w:tcBorders>
            <w:top w:val="double" w:sz="4" w:space="0" w:color="auto"/>
            <w:bottom w:val="nil"/>
          </w:tcBorders>
        </w:tcPr>
        <w:p w:rsidR="00C04600" w:rsidRPr="009176E9" w:rsidRDefault="009C471C"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rsidR="00C04600" w:rsidRPr="009176E9" w:rsidRDefault="009C471C" w:rsidP="00C04600">
          <w:pPr>
            <w:spacing w:before="40"/>
            <w:ind w:hanging="77"/>
            <w:rPr>
              <w:bCs/>
              <w:sz w:val="20"/>
            </w:rPr>
          </w:pPr>
          <w:r w:rsidRPr="003D27A4">
            <w:rPr>
              <w:rFonts w:hint="eastAsia"/>
              <w:b/>
              <w:bCs/>
              <w:sz w:val="21"/>
              <w:szCs w:val="21"/>
            </w:rPr>
            <w:t xml:space="preserve">2024-10-19     </w:t>
          </w:r>
        </w:p>
      </w:tc>
    </w:tr>
    <w:tr w:rsidR="00C04600">
      <w:trPr>
        <w:cantSplit/>
        <w:trHeight w:val="537"/>
        <w:jc w:val="center"/>
      </w:trPr>
      <w:tc>
        <w:tcPr>
          <w:tcW w:w="1068" w:type="pct"/>
          <w:vMerge/>
          <w:tcBorders>
            <w:right w:val="single" w:sz="4" w:space="0" w:color="auto"/>
          </w:tcBorders>
        </w:tcPr>
        <w:p w:rsidR="00C04600" w:rsidRDefault="008D5DB5" w:rsidP="00C04600">
          <w:pPr>
            <w:pStyle w:val="Header"/>
            <w:spacing w:before="120" w:after="120"/>
            <w:jc w:val="center"/>
            <w:rPr>
              <w:rFonts w:ascii="Arial" w:hAnsi="Arial" w:cs="Arial"/>
              <w:i/>
            </w:rPr>
          </w:pPr>
        </w:p>
      </w:tc>
      <w:tc>
        <w:tcPr>
          <w:tcW w:w="2470" w:type="pct"/>
          <w:vMerge w:val="restart"/>
          <w:tcBorders>
            <w:left w:val="single" w:sz="4" w:space="0" w:color="auto"/>
          </w:tcBorders>
          <w:vAlign w:val="center"/>
        </w:tcPr>
        <w:p w:rsidR="00C04600" w:rsidRPr="001130E3" w:rsidRDefault="009C471C" w:rsidP="00C04600">
          <w:pPr>
            <w:pStyle w:val="Header"/>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rsidR="00C04600" w:rsidRPr="0099455B" w:rsidRDefault="009C471C" w:rsidP="00C04600">
          <w:pPr>
            <w:pStyle w:val="Header"/>
            <w:ind w:firstLineChars="588" w:firstLine="1417"/>
            <w:rPr>
              <w:rFonts w:ascii="宋体" w:hAnsi="宋体" w:cs="Arial"/>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c>
        <w:tcPr>
          <w:tcW w:w="1462" w:type="pct"/>
          <w:tcBorders>
            <w:top w:val="single" w:sz="2" w:space="0" w:color="auto"/>
            <w:bottom w:val="single" w:sz="2" w:space="0" w:color="auto"/>
          </w:tcBorders>
        </w:tcPr>
        <w:p w:rsidR="00C04600" w:rsidRDefault="009C471C"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rsidR="00C04600" w:rsidRPr="003D27A4" w:rsidRDefault="009C471C" w:rsidP="00C04600">
          <w:pPr>
            <w:spacing w:before="40"/>
            <w:ind w:hanging="77"/>
            <w:rPr>
              <w:b/>
              <w:bCs/>
              <w:sz w:val="21"/>
              <w:szCs w:val="21"/>
            </w:rPr>
          </w:pPr>
          <w:r w:rsidRPr="003D27A4">
            <w:rPr>
              <w:rFonts w:hint="eastAsia"/>
              <w:b/>
              <w:bCs/>
              <w:sz w:val="21"/>
              <w:szCs w:val="21"/>
            </w:rPr>
            <w:t xml:space="preserve">2027-10-19    </w:t>
          </w:r>
        </w:p>
      </w:tc>
    </w:tr>
    <w:tr w:rsidR="0066057F">
      <w:trPr>
        <w:cantSplit/>
        <w:trHeight w:val="354"/>
        <w:jc w:val="center"/>
      </w:trPr>
      <w:tc>
        <w:tcPr>
          <w:tcW w:w="1068" w:type="pct"/>
          <w:vMerge/>
          <w:tcBorders>
            <w:right w:val="single" w:sz="4" w:space="0" w:color="auto"/>
          </w:tcBorders>
        </w:tcPr>
        <w:p w:rsidR="0066057F" w:rsidRDefault="008D5DB5" w:rsidP="006552B7">
          <w:pPr>
            <w:pStyle w:val="Header"/>
            <w:spacing w:before="120" w:after="120"/>
            <w:jc w:val="center"/>
            <w:rPr>
              <w:rFonts w:ascii="Arial" w:hAnsi="Arial" w:cs="Arial"/>
              <w:i/>
            </w:rPr>
          </w:pPr>
        </w:p>
      </w:tc>
      <w:tc>
        <w:tcPr>
          <w:tcW w:w="2470" w:type="pct"/>
          <w:vMerge/>
          <w:tcBorders>
            <w:left w:val="single" w:sz="4" w:space="0" w:color="auto"/>
            <w:right w:val="single" w:sz="2" w:space="0" w:color="auto"/>
          </w:tcBorders>
          <w:vAlign w:val="center"/>
        </w:tcPr>
        <w:p w:rsidR="0066057F" w:rsidRDefault="008D5DB5" w:rsidP="006552B7">
          <w:pPr>
            <w:pStyle w:val="Header"/>
            <w:rPr>
              <w:rFonts w:ascii="Arial" w:hAnsi="Arial" w:cs="Arial"/>
            </w:rPr>
          </w:pPr>
        </w:p>
      </w:tc>
      <w:tc>
        <w:tcPr>
          <w:tcW w:w="1462" w:type="pct"/>
          <w:tcBorders>
            <w:top w:val="single" w:sz="2" w:space="0" w:color="auto"/>
            <w:left w:val="single" w:sz="2" w:space="0" w:color="auto"/>
            <w:bottom w:val="double" w:sz="4" w:space="0" w:color="auto"/>
            <w:right w:val="double" w:sz="4" w:space="0" w:color="auto"/>
          </w:tcBorders>
          <w:vAlign w:val="center"/>
        </w:tcPr>
        <w:p w:rsidR="0066057F" w:rsidRPr="001130E3" w:rsidRDefault="009C471C" w:rsidP="006552B7">
          <w:pPr>
            <w:pStyle w:val="Heading3"/>
            <w:numPr>
              <w:ilvl w:val="0"/>
              <w:numId w:val="0"/>
            </w:numPr>
            <w:spacing w:before="0" w:after="0"/>
            <w:jc w:val="center"/>
            <w:rPr>
              <w:b w:val="0"/>
              <w:bCs w:val="0"/>
              <w:sz w:val="21"/>
              <w:szCs w:val="21"/>
            </w:rPr>
          </w:pPr>
          <w:r w:rsidRPr="001130E3">
            <w:rPr>
              <w:rStyle w:val="PageNumber"/>
              <w:rFonts w:hint="eastAsia"/>
              <w:b w:val="0"/>
              <w:bCs w:val="0"/>
              <w:sz w:val="21"/>
              <w:szCs w:val="21"/>
              <w:lang w:eastAsia="zh-CN"/>
            </w:rPr>
            <w:t>页数</w:t>
          </w:r>
          <w:r w:rsidRPr="008801FB">
            <w:rPr>
              <w:rStyle w:val="PageNumber"/>
              <w:b w:val="0"/>
              <w:bCs w:val="0"/>
              <w:sz w:val="21"/>
              <w:szCs w:val="21"/>
            </w:rPr>
            <w:t>Page</w:t>
          </w:r>
          <w:r>
            <w:rPr>
              <w:rStyle w:val="PageNumber"/>
              <w:rFonts w:hint="eastAsia"/>
              <w:b w:val="0"/>
              <w:bCs w:val="0"/>
              <w:sz w:val="21"/>
              <w:szCs w:val="21"/>
              <w:lang w:eastAsia="zh-CN"/>
            </w:rPr>
            <w:t>：</w:t>
          </w:r>
          <w:r w:rsidRPr="00667B60">
            <w:rPr>
              <w:rStyle w:val="PageNumber"/>
              <w:bCs w:val="0"/>
              <w:sz w:val="21"/>
              <w:szCs w:val="21"/>
            </w:rPr>
            <w:t xml:space="preserve"> </w:t>
          </w:r>
          <w:r w:rsidRPr="00667B60">
            <w:rPr>
              <w:rStyle w:val="PageNumber"/>
              <w:bCs w:val="0"/>
              <w:sz w:val="21"/>
              <w:szCs w:val="21"/>
            </w:rPr>
            <w:fldChar w:fldCharType="begin"/>
          </w:r>
          <w:r w:rsidRPr="00667B60">
            <w:rPr>
              <w:rStyle w:val="PageNumber"/>
              <w:bCs w:val="0"/>
              <w:sz w:val="21"/>
              <w:szCs w:val="21"/>
            </w:rPr>
            <w:instrText xml:space="preserve"> PAGE </w:instrText>
          </w:r>
          <w:r w:rsidRPr="00667B60">
            <w:rPr>
              <w:rStyle w:val="PageNumber"/>
              <w:bCs w:val="0"/>
              <w:sz w:val="21"/>
              <w:szCs w:val="21"/>
            </w:rPr>
            <w:fldChar w:fldCharType="separate"/>
          </w:r>
          <w:r w:rsidR="001A757F">
            <w:rPr>
              <w:rStyle w:val="PageNumber"/>
              <w:bCs w:val="0"/>
              <w:noProof/>
              <w:sz w:val="21"/>
              <w:szCs w:val="21"/>
            </w:rPr>
            <w:t>2</w:t>
          </w:r>
          <w:r w:rsidRPr="00667B60">
            <w:rPr>
              <w:rStyle w:val="PageNumber"/>
              <w:bCs w:val="0"/>
              <w:sz w:val="21"/>
              <w:szCs w:val="21"/>
            </w:rPr>
            <w:fldChar w:fldCharType="end"/>
          </w:r>
          <w:r w:rsidRPr="00667B60">
            <w:rPr>
              <w:rStyle w:val="PageNumber"/>
              <w:bCs w:val="0"/>
              <w:sz w:val="21"/>
              <w:szCs w:val="21"/>
            </w:rPr>
            <w:t xml:space="preserve"> of </w:t>
          </w:r>
          <w:r w:rsidRPr="00667B60">
            <w:rPr>
              <w:rStyle w:val="PageNumber"/>
              <w:bCs w:val="0"/>
              <w:sz w:val="21"/>
              <w:szCs w:val="21"/>
            </w:rPr>
            <w:fldChar w:fldCharType="begin"/>
          </w:r>
          <w:r w:rsidRPr="00667B60">
            <w:rPr>
              <w:rStyle w:val="PageNumber"/>
              <w:bCs w:val="0"/>
              <w:sz w:val="21"/>
              <w:szCs w:val="21"/>
            </w:rPr>
            <w:instrText xml:space="preserve"> NUMPAGES </w:instrText>
          </w:r>
          <w:r w:rsidRPr="00667B60">
            <w:rPr>
              <w:rStyle w:val="PageNumber"/>
              <w:bCs w:val="0"/>
              <w:sz w:val="21"/>
              <w:szCs w:val="21"/>
            </w:rPr>
            <w:fldChar w:fldCharType="separate"/>
          </w:r>
          <w:r w:rsidR="001A757F">
            <w:rPr>
              <w:rStyle w:val="PageNumber"/>
              <w:bCs w:val="0"/>
              <w:noProof/>
              <w:sz w:val="21"/>
              <w:szCs w:val="21"/>
            </w:rPr>
            <w:t>4</w:t>
          </w:r>
          <w:r w:rsidRPr="00667B60">
            <w:rPr>
              <w:rStyle w:val="PageNumber"/>
              <w:bCs w:val="0"/>
              <w:sz w:val="21"/>
              <w:szCs w:val="21"/>
            </w:rPr>
            <w:fldChar w:fldCharType="end"/>
          </w:r>
        </w:p>
      </w:tc>
    </w:tr>
  </w:tbl>
  <w:p w:rsidR="00CF7978" w:rsidRDefault="008D5DB5">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1946"/>
      <w:gridCol w:w="4938"/>
      <w:gridCol w:w="2844"/>
    </w:tblGrid>
    <w:tr w:rsidR="00C04600" w:rsidTr="001D1DB7">
      <w:trPr>
        <w:cantSplit/>
        <w:trHeight w:val="454"/>
        <w:jc w:val="center"/>
      </w:trPr>
      <w:tc>
        <w:tcPr>
          <w:tcW w:w="1000" w:type="pct"/>
          <w:vMerge w:val="restart"/>
          <w:tcBorders>
            <w:right w:val="single" w:sz="4" w:space="0" w:color="auto"/>
          </w:tcBorders>
        </w:tcPr>
        <w:p w:rsidR="00C04600" w:rsidRDefault="008D5DB5" w:rsidP="00C04600">
          <w:pPr>
            <w:pStyle w:val="Header"/>
            <w:spacing w:beforeLines="100" w:before="240"/>
            <w:jc w:val="center"/>
            <w:rPr>
              <w:lang w:eastAsia="zh-CN"/>
            </w:rPr>
          </w:pPr>
          <w:r>
            <w:rPr>
              <w:noProof/>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55pt;margin-top:7pt;width:59pt;height:40.4pt;z-index:251660288;mso-position-horizontal-relative:page" fillcolor="window">
                <v:imagedata r:id="rId1" o:title=""/>
                <w10:wrap anchorx="page"/>
              </v:shape>
              <o:OLEObject Type="Embed" ProgID="Word.Picture.8" ShapeID="_x0000_s2050" DrawAspect="Content" ObjectID="_1822025704" r:id="rId2"/>
            </w:object>
          </w:r>
        </w:p>
        <w:p w:rsidR="00C04600" w:rsidRDefault="008D5DB5" w:rsidP="00C04600">
          <w:pPr>
            <w:pStyle w:val="Header"/>
            <w:jc w:val="center"/>
            <w:rPr>
              <w:b/>
              <w:sz w:val="21"/>
              <w:szCs w:val="21"/>
              <w:lang w:eastAsia="zh-CN"/>
            </w:rPr>
          </w:pPr>
        </w:p>
        <w:p w:rsidR="00C04600" w:rsidRDefault="008D5DB5" w:rsidP="00C04600">
          <w:pPr>
            <w:pStyle w:val="Header"/>
            <w:jc w:val="center"/>
            <w:rPr>
              <w:b/>
              <w:sz w:val="18"/>
              <w:szCs w:val="18"/>
              <w:lang w:eastAsia="zh-CN"/>
            </w:rPr>
          </w:pPr>
        </w:p>
        <w:p w:rsidR="00C04600" w:rsidRPr="00AF6E6C" w:rsidRDefault="009C471C" w:rsidP="00C04600">
          <w:pPr>
            <w:pStyle w:val="Header"/>
            <w:jc w:val="center"/>
            <w:rPr>
              <w:b/>
              <w:sz w:val="18"/>
              <w:szCs w:val="18"/>
              <w:lang w:eastAsia="zh-CN"/>
            </w:rPr>
          </w:pPr>
          <w:r w:rsidRPr="00EC4BD0">
            <w:rPr>
              <w:rFonts w:hint="eastAsia"/>
              <w:b/>
              <w:sz w:val="18"/>
              <w:szCs w:val="18"/>
              <w:lang w:eastAsia="zh-CN"/>
            </w:rPr>
            <w:t>成都生</w:t>
          </w:r>
          <w:r w:rsidRPr="00AF6E6C">
            <w:rPr>
              <w:rFonts w:hint="eastAsia"/>
              <w:b/>
              <w:sz w:val="18"/>
              <w:szCs w:val="18"/>
              <w:lang w:eastAsia="zh-CN"/>
            </w:rPr>
            <w:t>物制品研究所</w:t>
          </w:r>
        </w:p>
        <w:p w:rsidR="00C04600" w:rsidRPr="00AF6E6C" w:rsidRDefault="009C471C" w:rsidP="00C04600">
          <w:pPr>
            <w:pStyle w:val="Header"/>
            <w:jc w:val="center"/>
            <w:rPr>
              <w:b/>
              <w:sz w:val="18"/>
              <w:szCs w:val="18"/>
              <w:lang w:eastAsia="zh-CN"/>
            </w:rPr>
          </w:pPr>
          <w:r w:rsidRPr="00AF6E6C">
            <w:rPr>
              <w:rFonts w:hint="eastAsia"/>
              <w:b/>
              <w:sz w:val="18"/>
              <w:szCs w:val="18"/>
              <w:lang w:eastAsia="zh-CN"/>
            </w:rPr>
            <w:t>有限责任公司</w:t>
          </w:r>
        </w:p>
        <w:p w:rsidR="00C04600" w:rsidRDefault="009C471C" w:rsidP="00C04600">
          <w:pPr>
            <w:pStyle w:val="Header"/>
            <w:jc w:val="center"/>
            <w:rPr>
              <w:rFonts w:ascii="Arial" w:hAnsi="Arial" w:cs="Arial"/>
              <w:b/>
              <w:sz w:val="20"/>
              <w:lang w:eastAsia="zh-CN"/>
            </w:rPr>
          </w:pPr>
          <w:r w:rsidRPr="00AF6E6C">
            <w:rPr>
              <w:rFonts w:hint="eastAsia"/>
              <w:b/>
              <w:sz w:val="18"/>
              <w:szCs w:val="18"/>
            </w:rPr>
            <w:t>Chengdu Institute of Biological Products Co., Ltd</w:t>
          </w:r>
        </w:p>
      </w:tc>
      <w:tc>
        <w:tcPr>
          <w:tcW w:w="2538" w:type="pct"/>
          <w:tcBorders>
            <w:left w:val="single" w:sz="4" w:space="0" w:color="auto"/>
          </w:tcBorders>
          <w:vAlign w:val="center"/>
        </w:tcPr>
        <w:p w:rsidR="00C04600" w:rsidRPr="00811DAF" w:rsidRDefault="009C471C" w:rsidP="00C04600">
          <w:pPr>
            <w:pStyle w:val="Heading3"/>
            <w:numPr>
              <w:ilvl w:val="0"/>
              <w:numId w:val="0"/>
            </w:numPr>
            <w:spacing w:before="0" w:after="0"/>
            <w:rPr>
              <w:bCs w:val="0"/>
              <w:sz w:val="20"/>
              <w:lang w:eastAsia="zh-CN"/>
            </w:rPr>
          </w:pPr>
          <w:r w:rsidRPr="00811DAF">
            <w:rPr>
              <w:b w:val="0"/>
              <w:sz w:val="16"/>
              <w:szCs w:val="16"/>
              <w:lang w:eastAsia="zh-CN"/>
            </w:rPr>
            <w:t>记录编号</w:t>
          </w:r>
          <w:r w:rsidRPr="00811DAF">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1"/>
            </w:rPr>
            <w:t xml:space="preserve">EQMS.RM6.3.1-E009-11           </w:t>
          </w:r>
        </w:p>
      </w:tc>
      <w:tc>
        <w:tcPr>
          <w:tcW w:w="1462" w:type="pct"/>
          <w:tcBorders>
            <w:top w:val="double" w:sz="4" w:space="0" w:color="auto"/>
            <w:bottom w:val="nil"/>
          </w:tcBorders>
        </w:tcPr>
        <w:p w:rsidR="00C04600" w:rsidRPr="009176E9" w:rsidRDefault="009C471C"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rsidR="00C04600" w:rsidRPr="009176E9" w:rsidRDefault="009C471C" w:rsidP="00C04600">
          <w:pPr>
            <w:spacing w:before="40"/>
            <w:ind w:hanging="77"/>
            <w:rPr>
              <w:bCs/>
              <w:sz w:val="20"/>
            </w:rPr>
          </w:pPr>
          <w:r w:rsidRPr="003D27A4">
            <w:rPr>
              <w:rFonts w:hint="eastAsia"/>
              <w:b/>
              <w:bCs/>
              <w:sz w:val="21"/>
              <w:szCs w:val="21"/>
            </w:rPr>
            <w:t xml:space="preserve">2024-10-19     </w:t>
          </w:r>
        </w:p>
      </w:tc>
    </w:tr>
    <w:tr w:rsidR="00C04600" w:rsidTr="001D1DB7">
      <w:trPr>
        <w:cantSplit/>
        <w:trHeight w:val="454"/>
        <w:jc w:val="center"/>
      </w:trPr>
      <w:tc>
        <w:tcPr>
          <w:tcW w:w="1000" w:type="pct"/>
          <w:vMerge/>
          <w:tcBorders>
            <w:right w:val="single" w:sz="4" w:space="0" w:color="auto"/>
          </w:tcBorders>
        </w:tcPr>
        <w:p w:rsidR="00C04600" w:rsidRDefault="008D5DB5" w:rsidP="00C04600">
          <w:pPr>
            <w:pStyle w:val="Header"/>
            <w:spacing w:before="120" w:after="120"/>
            <w:jc w:val="center"/>
            <w:rPr>
              <w:rFonts w:ascii="Arial" w:hAnsi="Arial" w:cs="Arial"/>
              <w:i/>
            </w:rPr>
          </w:pPr>
        </w:p>
      </w:tc>
      <w:tc>
        <w:tcPr>
          <w:tcW w:w="2538" w:type="pct"/>
          <w:tcBorders>
            <w:left w:val="single" w:sz="4" w:space="0" w:color="auto"/>
            <w:bottom w:val="single" w:sz="4" w:space="0" w:color="auto"/>
          </w:tcBorders>
          <w:vAlign w:val="center"/>
        </w:tcPr>
        <w:p w:rsidR="00C04600" w:rsidRPr="00F92FE1" w:rsidRDefault="009C471C" w:rsidP="00C04600">
          <w:pPr>
            <w:pStyle w:val="Header"/>
            <w:rPr>
              <w:rFonts w:ascii="Arial" w:hAnsi="Arial" w:cs="Arial"/>
              <w:sz w:val="16"/>
              <w:szCs w:val="16"/>
            </w:rPr>
          </w:pPr>
          <w:r w:rsidRPr="00811DAF">
            <w:rPr>
              <w:rFonts w:ascii="Arial" w:hAnsi="Arial" w:cs="Arial"/>
              <w:bCs/>
              <w:sz w:val="16"/>
              <w:szCs w:val="16"/>
              <w:lang w:eastAsia="zh-CN"/>
            </w:rPr>
            <w:t>对应文件编号</w:t>
          </w:r>
          <w:r w:rsidRPr="00811DAF">
            <w:rPr>
              <w:rFonts w:ascii="Arial" w:hAnsi="Arial" w:cs="Arial"/>
              <w:bCs/>
              <w:sz w:val="16"/>
              <w:szCs w:val="16"/>
            </w:rPr>
            <w:t>Doc No</w:t>
          </w:r>
          <w:r w:rsidRPr="00811DAF">
            <w:rPr>
              <w:rFonts w:ascii="Arial" w:hAnsi="Arial" w:cs="Arial"/>
              <w:b/>
              <w:sz w:val="16"/>
              <w:lang w:eastAsia="zh-CN"/>
            </w:rPr>
            <w:t>:</w:t>
          </w:r>
          <w:r w:rsidRPr="00F92FE1">
            <w:rPr>
              <w:rFonts w:ascii="Arial" w:hAnsi="Arial" w:cs="Arial"/>
            </w:rPr>
            <w:t xml:space="preserve"> </w:t>
          </w:r>
          <w:r w:rsidRPr="00F1054D">
            <w:rPr>
              <w:b/>
              <w:sz w:val="20"/>
              <w:szCs w:val="21"/>
            </w:rPr>
            <w:t>EQMS</w:t>
          </w:r>
          <w:r w:rsidRPr="00F1054D">
            <w:rPr>
              <w:rFonts w:hint="eastAsia"/>
              <w:b/>
              <w:sz w:val="20"/>
              <w:szCs w:val="21"/>
            </w:rPr>
            <w:t>.</w:t>
          </w:r>
          <w:r w:rsidRPr="00047D47">
            <w:rPr>
              <w:rFonts w:ascii="Arial" w:hAnsi="Arial" w:cs="Arial" w:hint="eastAsia"/>
              <w:b/>
              <w:bCs/>
              <w:snapToGrid w:val="0"/>
              <w:sz w:val="18"/>
              <w:szCs w:val="18"/>
              <w:lang w:eastAsia="zh-CN"/>
            </w:rPr>
            <w:t xml:space="preserve"> RM</w:t>
          </w:r>
          <w:smartTag w:uri="urn:schemas-microsoft-com:office:smarttags" w:element="chsdate">
            <w:smartTagPr>
              <w:attr w:name="IsROCDate" w:val="False"/>
              <w:attr w:name="IsLunarDate" w:val="False"/>
              <w:attr w:name="Day" w:val="30"/>
              <w:attr w:name="Month" w:val="12"/>
              <w:attr w:name="Year" w:val="1899"/>
            </w:smartTagPr>
            <w:r w:rsidRPr="00047D47">
              <w:rPr>
                <w:rFonts w:ascii="Arial" w:hAnsi="Arial" w:cs="Arial" w:hint="eastAsia"/>
                <w:b/>
                <w:bCs/>
                <w:snapToGrid w:val="0"/>
                <w:sz w:val="18"/>
                <w:szCs w:val="18"/>
                <w:lang w:eastAsia="zh-CN"/>
              </w:rPr>
              <w:t>6.3.1</w:t>
            </w:r>
          </w:smartTag>
          <w:r w:rsidRPr="00047D47">
            <w:rPr>
              <w:rFonts w:ascii="Arial" w:hAnsi="Arial" w:cs="Arial" w:hint="eastAsia"/>
              <w:b/>
              <w:bCs/>
              <w:snapToGrid w:val="0"/>
              <w:sz w:val="18"/>
              <w:szCs w:val="18"/>
              <w:lang w:eastAsia="zh-CN"/>
            </w:rPr>
            <w:t>-S001</w:t>
          </w:r>
        </w:p>
      </w:tc>
      <w:tc>
        <w:tcPr>
          <w:tcW w:w="1462" w:type="pct"/>
          <w:tcBorders>
            <w:top w:val="single" w:sz="2" w:space="0" w:color="auto"/>
            <w:bottom w:val="single" w:sz="4" w:space="0" w:color="auto"/>
          </w:tcBorders>
        </w:tcPr>
        <w:p w:rsidR="00C04600" w:rsidRDefault="009C471C"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rsidR="00C04600" w:rsidRPr="003D27A4" w:rsidRDefault="009C471C" w:rsidP="00C04600">
          <w:pPr>
            <w:spacing w:before="40"/>
            <w:ind w:hanging="77"/>
            <w:rPr>
              <w:b/>
              <w:bCs/>
              <w:sz w:val="21"/>
              <w:szCs w:val="21"/>
            </w:rPr>
          </w:pPr>
          <w:r w:rsidRPr="003D27A4">
            <w:rPr>
              <w:rFonts w:hint="eastAsia"/>
              <w:b/>
              <w:bCs/>
              <w:sz w:val="21"/>
              <w:szCs w:val="21"/>
            </w:rPr>
            <w:t xml:space="preserve">2027-10-19    </w:t>
          </w:r>
        </w:p>
      </w:tc>
    </w:tr>
    <w:tr w:rsidR="0066057F" w:rsidTr="001D1DB7">
      <w:trPr>
        <w:cantSplit/>
        <w:trHeight w:val="454"/>
        <w:jc w:val="center"/>
      </w:trPr>
      <w:tc>
        <w:tcPr>
          <w:tcW w:w="1000" w:type="pct"/>
          <w:vMerge/>
          <w:tcBorders>
            <w:right w:val="single" w:sz="4" w:space="0" w:color="auto"/>
          </w:tcBorders>
        </w:tcPr>
        <w:p w:rsidR="0066057F" w:rsidRDefault="008D5DB5" w:rsidP="006552B7">
          <w:pPr>
            <w:pStyle w:val="Header"/>
            <w:spacing w:before="120" w:after="120"/>
            <w:jc w:val="center"/>
            <w:rPr>
              <w:rFonts w:ascii="Arial" w:hAnsi="Arial" w:cs="Arial"/>
              <w:i/>
            </w:rPr>
          </w:pPr>
        </w:p>
      </w:tc>
      <w:tc>
        <w:tcPr>
          <w:tcW w:w="2538" w:type="pct"/>
          <w:tcBorders>
            <w:top w:val="single" w:sz="4" w:space="0" w:color="auto"/>
            <w:left w:val="single" w:sz="4" w:space="0" w:color="auto"/>
          </w:tcBorders>
          <w:vAlign w:val="center"/>
        </w:tcPr>
        <w:p w:rsidR="0066057F" w:rsidRDefault="009C471C" w:rsidP="006552B7">
          <w:pPr>
            <w:pStyle w:val="Header"/>
            <w:rPr>
              <w:rFonts w:ascii="Arial" w:hAnsi="Arial" w:cs="Arial"/>
              <w:lang w:eastAsia="zh-CN"/>
            </w:rPr>
          </w:pPr>
          <w:r w:rsidRPr="00FB6CE9">
            <w:rPr>
              <w:rFonts w:ascii="宋体" w:hAnsi="宋体" w:cs="Arial" w:hint="eastAsia"/>
              <w:bCs/>
              <w:sz w:val="16"/>
              <w:szCs w:val="16"/>
              <w:lang w:eastAsia="zh-CN"/>
            </w:rPr>
            <w:t>文件类型</w:t>
          </w:r>
          <w:r w:rsidRPr="00872C3A">
            <w:rPr>
              <w:rFonts w:ascii="Arial" w:hAnsi="Arial" w:cs="Arial"/>
              <w:bCs/>
              <w:sz w:val="16"/>
              <w:szCs w:val="16"/>
            </w:rPr>
            <w:t>Document Type</w:t>
          </w:r>
          <w:r>
            <w:rPr>
              <w:rFonts w:ascii="宋体" w:hAnsi="宋体" w:cs="Arial" w:hint="eastAsia"/>
              <w:bCs/>
              <w:sz w:val="16"/>
              <w:szCs w:val="16"/>
              <w:lang w:eastAsia="zh-CN"/>
            </w:rPr>
            <w:t>：</w:t>
          </w:r>
          <w:r>
            <w:rPr>
              <w:rFonts w:ascii="Arial" w:hAnsi="Arial" w:cs="Arial" w:hint="eastAsia"/>
              <w:b/>
              <w:i/>
              <w:lang w:eastAsia="zh-CN"/>
            </w:rPr>
            <w:t>质量记录</w:t>
          </w:r>
          <w:r>
            <w:rPr>
              <w:rFonts w:ascii="Arial" w:hAnsi="Arial" w:cs="Arial"/>
              <w:b/>
              <w:i/>
            </w:rPr>
            <w:t xml:space="preserve">Quality </w:t>
          </w:r>
          <w:r>
            <w:rPr>
              <w:rFonts w:ascii="Arial" w:hAnsi="Arial" w:cs="Arial" w:hint="eastAsia"/>
              <w:b/>
              <w:i/>
              <w:lang w:eastAsia="zh-CN"/>
            </w:rPr>
            <w:t>Form</w:t>
          </w:r>
        </w:p>
      </w:tc>
      <w:tc>
        <w:tcPr>
          <w:tcW w:w="1462" w:type="pct"/>
          <w:tcBorders>
            <w:top w:val="single" w:sz="4" w:space="0" w:color="auto"/>
            <w:bottom w:val="single" w:sz="2" w:space="0" w:color="auto"/>
          </w:tcBorders>
          <w:vAlign w:val="center"/>
        </w:tcPr>
        <w:p w:rsidR="0066057F" w:rsidRPr="001130E3" w:rsidRDefault="009C471C" w:rsidP="006552B7">
          <w:pPr>
            <w:pStyle w:val="Heading3"/>
            <w:numPr>
              <w:ilvl w:val="0"/>
              <w:numId w:val="0"/>
            </w:numPr>
            <w:spacing w:before="0" w:after="0"/>
            <w:jc w:val="center"/>
            <w:rPr>
              <w:b w:val="0"/>
              <w:bCs w:val="0"/>
              <w:sz w:val="21"/>
              <w:szCs w:val="21"/>
            </w:rPr>
          </w:pPr>
          <w:r w:rsidRPr="001130E3">
            <w:rPr>
              <w:rStyle w:val="PageNumber"/>
              <w:rFonts w:hint="eastAsia"/>
              <w:b w:val="0"/>
              <w:bCs w:val="0"/>
              <w:sz w:val="21"/>
              <w:szCs w:val="21"/>
              <w:lang w:eastAsia="zh-CN"/>
            </w:rPr>
            <w:t>页数</w:t>
          </w:r>
          <w:r w:rsidRPr="008801FB">
            <w:rPr>
              <w:rStyle w:val="PageNumber"/>
              <w:b w:val="0"/>
              <w:bCs w:val="0"/>
              <w:sz w:val="21"/>
              <w:szCs w:val="21"/>
            </w:rPr>
            <w:t>Page</w:t>
          </w:r>
          <w:r>
            <w:rPr>
              <w:rStyle w:val="PageNumber"/>
              <w:rFonts w:hint="eastAsia"/>
              <w:b w:val="0"/>
              <w:bCs w:val="0"/>
              <w:sz w:val="21"/>
              <w:szCs w:val="21"/>
              <w:lang w:eastAsia="zh-CN"/>
            </w:rPr>
            <w:t>：</w:t>
          </w:r>
          <w:r w:rsidRPr="00667B60">
            <w:rPr>
              <w:rStyle w:val="PageNumber"/>
              <w:bCs w:val="0"/>
              <w:sz w:val="21"/>
              <w:szCs w:val="21"/>
            </w:rPr>
            <w:t xml:space="preserve"> </w:t>
          </w:r>
          <w:r w:rsidRPr="00667B60">
            <w:rPr>
              <w:rStyle w:val="PageNumber"/>
              <w:bCs w:val="0"/>
              <w:sz w:val="21"/>
              <w:szCs w:val="21"/>
            </w:rPr>
            <w:fldChar w:fldCharType="begin"/>
          </w:r>
          <w:r w:rsidRPr="00667B60">
            <w:rPr>
              <w:rStyle w:val="PageNumber"/>
              <w:bCs w:val="0"/>
              <w:sz w:val="21"/>
              <w:szCs w:val="21"/>
            </w:rPr>
            <w:instrText xml:space="preserve"> PAGE </w:instrText>
          </w:r>
          <w:r w:rsidRPr="00667B60">
            <w:rPr>
              <w:rStyle w:val="PageNumber"/>
              <w:bCs w:val="0"/>
              <w:sz w:val="21"/>
              <w:szCs w:val="21"/>
            </w:rPr>
            <w:fldChar w:fldCharType="separate"/>
          </w:r>
          <w:r w:rsidR="001A757F">
            <w:rPr>
              <w:rStyle w:val="PageNumber"/>
              <w:bCs w:val="0"/>
              <w:noProof/>
              <w:sz w:val="21"/>
              <w:szCs w:val="21"/>
            </w:rPr>
            <w:t>1</w:t>
          </w:r>
          <w:r w:rsidRPr="00667B60">
            <w:rPr>
              <w:rStyle w:val="PageNumber"/>
              <w:bCs w:val="0"/>
              <w:sz w:val="21"/>
              <w:szCs w:val="21"/>
            </w:rPr>
            <w:fldChar w:fldCharType="end"/>
          </w:r>
          <w:r w:rsidRPr="00667B60">
            <w:rPr>
              <w:rStyle w:val="PageNumber"/>
              <w:bCs w:val="0"/>
              <w:sz w:val="21"/>
              <w:szCs w:val="21"/>
            </w:rPr>
            <w:t xml:space="preserve"> of </w:t>
          </w:r>
          <w:r w:rsidRPr="00667B60">
            <w:rPr>
              <w:rStyle w:val="PageNumber"/>
              <w:bCs w:val="0"/>
              <w:sz w:val="21"/>
              <w:szCs w:val="21"/>
            </w:rPr>
            <w:fldChar w:fldCharType="begin"/>
          </w:r>
          <w:r w:rsidRPr="00667B60">
            <w:rPr>
              <w:rStyle w:val="PageNumber"/>
              <w:bCs w:val="0"/>
              <w:sz w:val="21"/>
              <w:szCs w:val="21"/>
            </w:rPr>
            <w:instrText xml:space="preserve"> NUMPAGES </w:instrText>
          </w:r>
          <w:r w:rsidRPr="00667B60">
            <w:rPr>
              <w:rStyle w:val="PageNumber"/>
              <w:bCs w:val="0"/>
              <w:sz w:val="21"/>
              <w:szCs w:val="21"/>
            </w:rPr>
            <w:fldChar w:fldCharType="separate"/>
          </w:r>
          <w:r w:rsidR="001A757F">
            <w:rPr>
              <w:rStyle w:val="PageNumber"/>
              <w:bCs w:val="0"/>
              <w:noProof/>
              <w:sz w:val="21"/>
              <w:szCs w:val="21"/>
            </w:rPr>
            <w:t>4</w:t>
          </w:r>
          <w:r w:rsidRPr="00667B60">
            <w:rPr>
              <w:rStyle w:val="PageNumber"/>
              <w:bCs w:val="0"/>
              <w:sz w:val="21"/>
              <w:szCs w:val="21"/>
            </w:rPr>
            <w:fldChar w:fldCharType="end"/>
          </w:r>
        </w:p>
      </w:tc>
    </w:tr>
    <w:tr w:rsidR="0066057F" w:rsidTr="001D1DB7">
      <w:trPr>
        <w:cantSplit/>
        <w:trHeight w:val="567"/>
        <w:jc w:val="center"/>
      </w:trPr>
      <w:tc>
        <w:tcPr>
          <w:tcW w:w="1000" w:type="pct"/>
          <w:vMerge/>
          <w:tcBorders>
            <w:right w:val="single" w:sz="4" w:space="0" w:color="auto"/>
          </w:tcBorders>
        </w:tcPr>
        <w:p w:rsidR="0066057F" w:rsidRPr="00815D20" w:rsidRDefault="008D5DB5" w:rsidP="006552B7">
          <w:pPr>
            <w:jc w:val="center"/>
            <w:rPr>
              <w:rFonts w:ascii="Arial" w:hAnsi="Arial" w:cs="Arial"/>
              <w:b/>
              <w:bCs/>
              <w:szCs w:val="24"/>
              <w:lang w:eastAsia="zh-CN"/>
            </w:rPr>
          </w:pPr>
        </w:p>
      </w:tc>
      <w:tc>
        <w:tcPr>
          <w:tcW w:w="4000" w:type="pct"/>
          <w:gridSpan w:val="2"/>
          <w:tcBorders>
            <w:left w:val="single" w:sz="4" w:space="0" w:color="auto"/>
            <w:right w:val="double" w:sz="4" w:space="0" w:color="auto"/>
          </w:tcBorders>
        </w:tcPr>
        <w:p w:rsidR="0066057F" w:rsidRPr="001130E3" w:rsidRDefault="009C471C" w:rsidP="00811DAF">
          <w:pPr>
            <w:pStyle w:val="Header"/>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rsidR="0066057F" w:rsidRPr="0099455B" w:rsidRDefault="009C471C" w:rsidP="00811DAF">
          <w:pPr>
            <w:spacing w:afterLines="50" w:after="120"/>
            <w:jc w:val="center"/>
            <w:outlineLvl w:val="0"/>
            <w:rPr>
              <w:rFonts w:ascii="宋体" w:hAnsi="宋体"/>
              <w:bCs/>
              <w:sz w:val="20"/>
              <w:lang w:eastAsia="zh-CN"/>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r>
  </w:tbl>
  <w:p w:rsidR="0066057F" w:rsidRDefault="008D5DB5">
    <w:pPr>
      <w:pStyle w:val="Heade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C6954"/>
    <w:multiLevelType w:val="multilevel"/>
    <w:tmpl w:val="1A1E3164"/>
    <w:lvl w:ilvl="0">
      <w:start w:val="2"/>
      <w:numFmt w:val="decimal"/>
      <w:lvlText w:val="%1"/>
      <w:lvlJc w:val="left"/>
      <w:pPr>
        <w:ind w:left="0" w:firstLine="0"/>
      </w:pPr>
    </w:lvl>
    <w:lvl w:ilvl="1">
      <w:start w:val="1"/>
      <w:numFmt w:val="decimal"/>
      <w:lvlText w:val="%2"/>
      <w:lvlJc w:val="left"/>
      <w:pPr>
        <w:ind w:left="0" w:firstLine="0"/>
      </w:pPr>
      <w:rPr>
        <w:rFonts w:ascii="Times New Roman" w:eastAsia="宋体" w:hAnsi="Times New Roman" w:cs="Times New Roman" w:hint="eastAsia"/>
      </w:rPr>
    </w:lvl>
    <w:lvl w:ilvl="2">
      <w:start w:val="1"/>
      <w:numFmt w:val="decimal"/>
      <w:suff w:val="nothing"/>
      <w:lvlText w:val="%1.%2.%3"/>
      <w:lvlJc w:val="left"/>
      <w:pPr>
        <w:ind w:left="0" w:firstLine="397"/>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4D922F62"/>
    <w:multiLevelType w:val="multilevel"/>
    <w:tmpl w:val="FD4AA75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8C"/>
    <w:rsid w:val="001A757F"/>
    <w:rsid w:val="001C6347"/>
    <w:rsid w:val="00572F2C"/>
    <w:rsid w:val="0070618C"/>
    <w:rsid w:val="008959BF"/>
    <w:rsid w:val="008D5DB5"/>
    <w:rsid w:val="009C471C"/>
    <w:rsid w:val="00C04FC7"/>
    <w:rsid w:val="00E9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14:docId w14:val="5A48F28F"/>
  <w15:chartTrackingRefBased/>
  <w15:docId w15:val="{807E7258-9685-4722-A8A0-C344F74B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1C"/>
    <w:rPr>
      <w:rFonts w:ascii="Times New Roman" w:hAnsi="Times New Roman" w:cs="Times New Roman"/>
      <w:kern w:val="0"/>
      <w:sz w:val="24"/>
      <w:szCs w:val="20"/>
      <w:lang w:eastAsia="en-US"/>
    </w:rPr>
  </w:style>
  <w:style w:type="paragraph" w:styleId="Heading1">
    <w:name w:val="heading 1"/>
    <w:aliases w:val="Part"/>
    <w:basedOn w:val="Normal"/>
    <w:next w:val="Normal"/>
    <w:link w:val="Heading1Char"/>
    <w:autoRedefine/>
    <w:qFormat/>
    <w:rsid w:val="009C471C"/>
    <w:pPr>
      <w:keepNext/>
      <w:numPr>
        <w:numId w:val="2"/>
      </w:numPr>
      <w:spacing w:before="240" w:line="360" w:lineRule="auto"/>
      <w:ind w:left="431" w:hanging="431"/>
      <w:outlineLvl w:val="0"/>
    </w:pPr>
    <w:rPr>
      <w:rFonts w:ascii="Arial" w:hAnsi="Arial" w:cs="Arial"/>
      <w:b/>
      <w:szCs w:val="24"/>
    </w:rPr>
  </w:style>
  <w:style w:type="paragraph" w:styleId="Heading2">
    <w:name w:val="heading 2"/>
    <w:aliases w:val="Chapter Title"/>
    <w:basedOn w:val="Normal"/>
    <w:next w:val="Normal"/>
    <w:link w:val="Heading2Char"/>
    <w:autoRedefine/>
    <w:qFormat/>
    <w:rsid w:val="009C471C"/>
    <w:pPr>
      <w:keepNext/>
      <w:numPr>
        <w:ilvl w:val="1"/>
        <w:numId w:val="2"/>
      </w:numPr>
      <w:spacing w:before="240" w:line="360" w:lineRule="auto"/>
      <w:outlineLvl w:val="1"/>
    </w:pPr>
    <w:rPr>
      <w:rFonts w:ascii="Arial" w:hAnsi="Arial" w:cs="Arial"/>
      <w:b/>
      <w:bCs/>
      <w:iCs/>
      <w:sz w:val="22"/>
      <w:szCs w:val="22"/>
    </w:rPr>
  </w:style>
  <w:style w:type="paragraph" w:styleId="Heading3">
    <w:name w:val="heading 3"/>
    <w:aliases w:val="Section,Heading 3-bkm-head2"/>
    <w:basedOn w:val="Normal"/>
    <w:next w:val="Normal"/>
    <w:link w:val="Heading3Char"/>
    <w:qFormat/>
    <w:rsid w:val="009C471C"/>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C471C"/>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9C471C"/>
    <w:pPr>
      <w:keepNext/>
      <w:numPr>
        <w:ilvl w:val="4"/>
        <w:numId w:val="2"/>
      </w:numPr>
      <w:outlineLvl w:val="4"/>
    </w:pPr>
    <w:rPr>
      <w:rFonts w:ascii="Arial" w:hAnsi="Arial"/>
      <w:b/>
      <w:sz w:val="30"/>
    </w:rPr>
  </w:style>
  <w:style w:type="paragraph" w:styleId="Heading6">
    <w:name w:val="heading 6"/>
    <w:basedOn w:val="Normal"/>
    <w:next w:val="Normal"/>
    <w:link w:val="Heading6Char"/>
    <w:qFormat/>
    <w:rsid w:val="009C471C"/>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C471C"/>
    <w:pPr>
      <w:numPr>
        <w:ilvl w:val="6"/>
        <w:numId w:val="2"/>
      </w:numPr>
      <w:spacing w:before="240" w:after="60"/>
      <w:outlineLvl w:val="6"/>
    </w:pPr>
    <w:rPr>
      <w:szCs w:val="24"/>
    </w:rPr>
  </w:style>
  <w:style w:type="paragraph" w:styleId="Heading8">
    <w:name w:val="heading 8"/>
    <w:basedOn w:val="Normal"/>
    <w:next w:val="Normal"/>
    <w:link w:val="Heading8Char"/>
    <w:qFormat/>
    <w:rsid w:val="009C471C"/>
    <w:pPr>
      <w:numPr>
        <w:ilvl w:val="7"/>
        <w:numId w:val="2"/>
      </w:numPr>
      <w:spacing w:before="240" w:after="60"/>
      <w:outlineLvl w:val="7"/>
    </w:pPr>
    <w:rPr>
      <w:i/>
      <w:iCs/>
      <w:szCs w:val="24"/>
    </w:rPr>
  </w:style>
  <w:style w:type="paragraph" w:styleId="Heading9">
    <w:name w:val="heading 9"/>
    <w:basedOn w:val="Normal"/>
    <w:next w:val="Normal"/>
    <w:link w:val="Heading9Char"/>
    <w:qFormat/>
    <w:rsid w:val="009C471C"/>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1"/>
    <w:qFormat/>
    <w:locked/>
    <w:rsid w:val="009C471C"/>
    <w:rPr>
      <w:sz w:val="24"/>
      <w:lang w:eastAsia="en-US"/>
    </w:rPr>
  </w:style>
  <w:style w:type="paragraph" w:styleId="ListParagraph">
    <w:name w:val="List Paragraph"/>
    <w:basedOn w:val="Normal"/>
    <w:link w:val="ListParagraphChar"/>
    <w:uiPriority w:val="1"/>
    <w:qFormat/>
    <w:rsid w:val="009C471C"/>
    <w:pPr>
      <w:ind w:firstLineChars="200" w:firstLine="420"/>
    </w:pPr>
    <w:rPr>
      <w:rFonts w:ascii="宋体" w:hAnsi="宋体" w:cstheme="minorBidi"/>
      <w:kern w:val="2"/>
      <w:szCs w:val="22"/>
    </w:rPr>
  </w:style>
  <w:style w:type="character" w:customStyle="1" w:styleId="Heading1Char">
    <w:name w:val="Heading 1 Char"/>
    <w:aliases w:val="Part Char"/>
    <w:basedOn w:val="DefaultParagraphFont"/>
    <w:link w:val="Heading1"/>
    <w:rsid w:val="009C471C"/>
    <w:rPr>
      <w:rFonts w:ascii="Arial" w:hAnsi="Arial" w:cs="Arial"/>
      <w:b/>
      <w:kern w:val="0"/>
      <w:sz w:val="24"/>
      <w:szCs w:val="24"/>
      <w:lang w:eastAsia="en-US"/>
    </w:rPr>
  </w:style>
  <w:style w:type="character" w:customStyle="1" w:styleId="Heading2Char">
    <w:name w:val="Heading 2 Char"/>
    <w:aliases w:val="Chapter Title Char"/>
    <w:basedOn w:val="DefaultParagraphFont"/>
    <w:link w:val="Heading2"/>
    <w:rsid w:val="009C471C"/>
    <w:rPr>
      <w:rFonts w:ascii="Arial" w:hAnsi="Arial" w:cs="Arial"/>
      <w:b/>
      <w:bCs/>
      <w:iCs/>
      <w:kern w:val="0"/>
      <w:sz w:val="22"/>
      <w:lang w:eastAsia="en-US"/>
    </w:rPr>
  </w:style>
  <w:style w:type="character" w:customStyle="1" w:styleId="Heading3Char">
    <w:name w:val="Heading 3 Char"/>
    <w:aliases w:val="Section Char,Heading 3-bkm-head2 Char"/>
    <w:basedOn w:val="DefaultParagraphFont"/>
    <w:link w:val="Heading3"/>
    <w:rsid w:val="009C471C"/>
    <w:rPr>
      <w:rFonts w:ascii="Arial" w:hAnsi="Arial" w:cs="Arial"/>
      <w:b/>
      <w:bCs/>
      <w:kern w:val="0"/>
      <w:sz w:val="26"/>
      <w:szCs w:val="26"/>
      <w:lang w:eastAsia="en-US"/>
    </w:rPr>
  </w:style>
  <w:style w:type="character" w:customStyle="1" w:styleId="Heading4Char">
    <w:name w:val="Heading 4 Char"/>
    <w:basedOn w:val="DefaultParagraphFont"/>
    <w:link w:val="Heading4"/>
    <w:rsid w:val="009C471C"/>
    <w:rPr>
      <w:rFonts w:ascii="Times New Roman" w:hAnsi="Times New Roman" w:cs="Times New Roman"/>
      <w:b/>
      <w:bCs/>
      <w:kern w:val="0"/>
      <w:sz w:val="28"/>
      <w:szCs w:val="28"/>
      <w:lang w:eastAsia="en-US"/>
    </w:rPr>
  </w:style>
  <w:style w:type="character" w:customStyle="1" w:styleId="Heading5Char">
    <w:name w:val="Heading 5 Char"/>
    <w:basedOn w:val="DefaultParagraphFont"/>
    <w:link w:val="Heading5"/>
    <w:rsid w:val="009C471C"/>
    <w:rPr>
      <w:rFonts w:ascii="Arial" w:hAnsi="Arial" w:cs="Times New Roman"/>
      <w:b/>
      <w:kern w:val="0"/>
      <w:sz w:val="30"/>
      <w:szCs w:val="20"/>
      <w:lang w:eastAsia="en-US"/>
    </w:rPr>
  </w:style>
  <w:style w:type="character" w:customStyle="1" w:styleId="Heading6Char">
    <w:name w:val="Heading 6 Char"/>
    <w:basedOn w:val="DefaultParagraphFont"/>
    <w:link w:val="Heading6"/>
    <w:rsid w:val="009C471C"/>
    <w:rPr>
      <w:rFonts w:ascii="Times New Roman" w:hAnsi="Times New Roman" w:cs="Times New Roman"/>
      <w:b/>
      <w:bCs/>
      <w:kern w:val="0"/>
      <w:sz w:val="22"/>
      <w:lang w:eastAsia="en-US"/>
    </w:rPr>
  </w:style>
  <w:style w:type="character" w:customStyle="1" w:styleId="Heading7Char">
    <w:name w:val="Heading 7 Char"/>
    <w:basedOn w:val="DefaultParagraphFont"/>
    <w:link w:val="Heading7"/>
    <w:rsid w:val="009C471C"/>
    <w:rPr>
      <w:rFonts w:ascii="Times New Roman" w:hAnsi="Times New Roman" w:cs="Times New Roman"/>
      <w:kern w:val="0"/>
      <w:sz w:val="24"/>
      <w:szCs w:val="24"/>
      <w:lang w:eastAsia="en-US"/>
    </w:rPr>
  </w:style>
  <w:style w:type="character" w:customStyle="1" w:styleId="Heading8Char">
    <w:name w:val="Heading 8 Char"/>
    <w:basedOn w:val="DefaultParagraphFont"/>
    <w:link w:val="Heading8"/>
    <w:rsid w:val="009C471C"/>
    <w:rPr>
      <w:rFonts w:ascii="Times New Roman" w:hAnsi="Times New Roman" w:cs="Times New Roman"/>
      <w:i/>
      <w:iCs/>
      <w:kern w:val="0"/>
      <w:sz w:val="24"/>
      <w:szCs w:val="24"/>
      <w:lang w:eastAsia="en-US"/>
    </w:rPr>
  </w:style>
  <w:style w:type="character" w:customStyle="1" w:styleId="Heading9Char">
    <w:name w:val="Heading 9 Char"/>
    <w:basedOn w:val="DefaultParagraphFont"/>
    <w:link w:val="Heading9"/>
    <w:rsid w:val="009C471C"/>
    <w:rPr>
      <w:rFonts w:ascii="Arial" w:hAnsi="Arial" w:cs="Arial"/>
      <w:kern w:val="0"/>
      <w:sz w:val="22"/>
      <w:lang w:eastAsia="en-US"/>
    </w:rPr>
  </w:style>
  <w:style w:type="paragraph" w:styleId="Header">
    <w:name w:val="header"/>
    <w:aliases w:val="form"/>
    <w:basedOn w:val="Normal"/>
    <w:link w:val="HeaderChar"/>
    <w:rsid w:val="009C471C"/>
    <w:pPr>
      <w:tabs>
        <w:tab w:val="center" w:pos="4320"/>
        <w:tab w:val="right" w:pos="8640"/>
      </w:tabs>
    </w:pPr>
  </w:style>
  <w:style w:type="character" w:customStyle="1" w:styleId="HeaderChar">
    <w:name w:val="Header Char"/>
    <w:aliases w:val="form Char"/>
    <w:basedOn w:val="DefaultParagraphFont"/>
    <w:link w:val="Header"/>
    <w:rsid w:val="009C471C"/>
    <w:rPr>
      <w:rFonts w:ascii="Times New Roman" w:hAnsi="Times New Roman" w:cs="Times New Roman"/>
      <w:kern w:val="0"/>
      <w:sz w:val="24"/>
      <w:szCs w:val="20"/>
      <w:lang w:eastAsia="en-US"/>
    </w:rPr>
  </w:style>
  <w:style w:type="paragraph" w:styleId="Footer">
    <w:name w:val="footer"/>
    <w:basedOn w:val="Normal"/>
    <w:link w:val="FooterChar"/>
    <w:uiPriority w:val="99"/>
    <w:rsid w:val="009C471C"/>
    <w:pPr>
      <w:tabs>
        <w:tab w:val="center" w:pos="4320"/>
        <w:tab w:val="right" w:pos="8640"/>
      </w:tabs>
    </w:pPr>
  </w:style>
  <w:style w:type="character" w:customStyle="1" w:styleId="FooterChar">
    <w:name w:val="Footer Char"/>
    <w:basedOn w:val="DefaultParagraphFont"/>
    <w:link w:val="Footer"/>
    <w:uiPriority w:val="99"/>
    <w:rsid w:val="009C471C"/>
    <w:rPr>
      <w:rFonts w:ascii="Times New Roman" w:hAnsi="Times New Roman" w:cs="Times New Roman"/>
      <w:kern w:val="0"/>
      <w:sz w:val="24"/>
      <w:szCs w:val="20"/>
      <w:lang w:eastAsia="en-US"/>
    </w:rPr>
  </w:style>
  <w:style w:type="character" w:styleId="PageNumber">
    <w:name w:val="page number"/>
    <w:basedOn w:val="DefaultParagraphFont"/>
    <w:rsid w:val="009C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413</Words>
  <Characters>2360</Characters>
  <Application>Microsoft Office Word</Application>
  <DocSecurity>0</DocSecurity>
  <Lines>19</Lines>
  <Paragraphs>5</Paragraphs>
  <ScaleCrop>false</ScaleCrop>
  <Company>CDIBP</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马至乔</dc:creator>
  <cp:keywords/>
  <dc:description/>
  <cp:lastModifiedBy>马至乔</cp:lastModifiedBy>
  <cp:revision>5</cp:revision>
  <dcterms:created xsi:type="dcterms:W3CDTF">2025-10-09T02:54:00Z</dcterms:created>
  <dcterms:modified xsi:type="dcterms:W3CDTF">2025-10-15T01:29:00Z</dcterms:modified>
</cp:coreProperties>
</file>